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8550"/>
      </w:tblGrid>
      <w:tr w:rsidR="004110B8" w:rsidRPr="005F6670" w:rsidTr="00D0489D">
        <w:trPr>
          <w:jc w:val="center"/>
        </w:trPr>
        <w:tc>
          <w:tcPr>
            <w:tcW w:w="8550" w:type="dxa"/>
          </w:tcPr>
          <w:p w:rsidR="004110B8" w:rsidRPr="005F6670" w:rsidRDefault="004110B8" w:rsidP="00D0489D">
            <w:pPr>
              <w:pStyle w:val="Title"/>
              <w:rPr>
                <w:rFonts w:ascii="Arial" w:hAnsi="Arial" w:cs="Arial"/>
                <w:bCs/>
                <w:spacing w:val="80"/>
                <w:sz w:val="22"/>
                <w:szCs w:val="22"/>
                <w:lang w:val="en-GB"/>
              </w:rPr>
            </w:pPr>
            <w:bookmarkStart w:id="0" w:name="_Toc421454185"/>
          </w:p>
          <w:p w:rsidR="004110B8" w:rsidRPr="005F6670" w:rsidRDefault="004110B8" w:rsidP="00D0489D">
            <w:pPr>
              <w:pStyle w:val="Title"/>
              <w:rPr>
                <w:rFonts w:ascii="Arial" w:hAnsi="Arial" w:cs="Arial"/>
                <w:bCs/>
                <w:i/>
                <w:iCs/>
                <w:spacing w:val="80"/>
                <w:sz w:val="32"/>
                <w:szCs w:val="32"/>
                <w:lang w:val="en-GB"/>
              </w:rPr>
            </w:pPr>
            <w:r w:rsidRPr="005F6670">
              <w:rPr>
                <w:rStyle w:val="NormalIndentChar"/>
                <w:rFonts w:ascii="Arial" w:eastAsiaTheme="majorEastAsia" w:hAnsi="Arial" w:cs="Arial"/>
                <w:bCs/>
                <w:i/>
                <w:iCs/>
                <w:sz w:val="32"/>
                <w:szCs w:val="32"/>
                <w:lang w:val="en-GB"/>
              </w:rPr>
              <w:t>BANGLADESH INSTITUTE OF CAPITAL MARKET</w:t>
            </w:r>
          </w:p>
          <w:p w:rsidR="004110B8" w:rsidRPr="005F6670" w:rsidRDefault="004110B8" w:rsidP="00D0489D">
            <w:pPr>
              <w:pStyle w:val="Title"/>
              <w:rPr>
                <w:rFonts w:ascii="Arial" w:hAnsi="Arial" w:cs="Arial"/>
                <w:bCs/>
                <w:spacing w:val="80"/>
                <w:sz w:val="22"/>
                <w:szCs w:val="22"/>
                <w:lang w:val="en-GB"/>
              </w:rPr>
            </w:pPr>
          </w:p>
          <w:p w:rsidR="004110B8" w:rsidRPr="005F6670" w:rsidRDefault="004110B8" w:rsidP="00D0489D">
            <w:pPr>
              <w:pStyle w:val="Title"/>
              <w:jc w:val="left"/>
              <w:rPr>
                <w:rFonts w:ascii="Arial" w:hAnsi="Arial" w:cs="Arial"/>
                <w:bCs/>
                <w:spacing w:val="80"/>
                <w:sz w:val="22"/>
                <w:szCs w:val="22"/>
                <w:lang w:val="en-GB"/>
              </w:rPr>
            </w:pPr>
          </w:p>
          <w:p w:rsidR="004110B8" w:rsidRPr="005F6670" w:rsidRDefault="004110B8" w:rsidP="00D0489D">
            <w:pPr>
              <w:pStyle w:val="Title"/>
              <w:rPr>
                <w:rFonts w:ascii="Arial" w:hAnsi="Arial" w:cs="Arial"/>
                <w:bCs/>
                <w:spacing w:val="80"/>
                <w:sz w:val="22"/>
                <w:szCs w:val="22"/>
                <w:lang w:val="en-GB"/>
              </w:rPr>
            </w:pPr>
          </w:p>
        </w:tc>
      </w:tr>
      <w:tr w:rsidR="004110B8" w:rsidRPr="005F6670" w:rsidTr="00D0489D">
        <w:trPr>
          <w:trHeight w:val="315"/>
          <w:jc w:val="center"/>
        </w:trPr>
        <w:tc>
          <w:tcPr>
            <w:tcW w:w="8550" w:type="dxa"/>
          </w:tcPr>
          <w:p w:rsidR="004110B8" w:rsidRPr="005F6670" w:rsidRDefault="004110B8" w:rsidP="00D0489D">
            <w:pPr>
              <w:pStyle w:val="Title"/>
              <w:jc w:val="left"/>
              <w:rPr>
                <w:rFonts w:ascii="Arial" w:hAnsi="Arial" w:cs="Arial"/>
                <w:bCs/>
                <w:spacing w:val="80"/>
                <w:sz w:val="22"/>
                <w:szCs w:val="22"/>
                <w:lang w:val="en-GB"/>
              </w:rPr>
            </w:pPr>
          </w:p>
        </w:tc>
      </w:tr>
    </w:tbl>
    <w:p w:rsidR="004110B8" w:rsidRPr="003F47F0" w:rsidRDefault="004110B8" w:rsidP="004110B8">
      <w:pPr>
        <w:pStyle w:val="Title"/>
        <w:rPr>
          <w:rFonts w:ascii="Arial" w:hAnsi="Arial" w:cs="Arial"/>
          <w:b w:val="0"/>
          <w:bCs/>
          <w:spacing w:val="80"/>
          <w:sz w:val="22"/>
          <w:szCs w:val="22"/>
          <w:lang w:val="en-GB"/>
        </w:rPr>
      </w:pPr>
    </w:p>
    <w:p w:rsidR="004110B8" w:rsidRPr="003F47F0" w:rsidRDefault="004110B8" w:rsidP="004110B8">
      <w:pPr>
        <w:pStyle w:val="Title"/>
        <w:rPr>
          <w:rFonts w:ascii="Arial" w:hAnsi="Arial" w:cs="Arial"/>
          <w:b w:val="0"/>
          <w:bCs/>
          <w:spacing w:val="80"/>
          <w:sz w:val="22"/>
          <w:szCs w:val="22"/>
          <w:lang w:val="en-GB"/>
        </w:rPr>
      </w:pPr>
    </w:p>
    <w:p w:rsidR="004110B8" w:rsidRPr="003F47F0" w:rsidRDefault="004110B8" w:rsidP="004110B8">
      <w:pPr>
        <w:pStyle w:val="Title"/>
        <w:rPr>
          <w:rFonts w:ascii="Arial" w:hAnsi="Arial" w:cs="Arial"/>
          <w:sz w:val="32"/>
          <w:szCs w:val="32"/>
          <w:lang w:val="en-GB"/>
        </w:rPr>
      </w:pPr>
      <w:r w:rsidRPr="003F47F0">
        <w:rPr>
          <w:rFonts w:ascii="Arial" w:hAnsi="Arial" w:cs="Arial"/>
          <w:spacing w:val="80"/>
          <w:sz w:val="32"/>
          <w:szCs w:val="32"/>
          <w:lang w:val="en-GB"/>
        </w:rPr>
        <w:t>TENDER DOCUMENT</w:t>
      </w:r>
    </w:p>
    <w:p w:rsidR="004110B8" w:rsidRDefault="004110B8" w:rsidP="004110B8">
      <w:pPr>
        <w:jc w:val="center"/>
        <w:rPr>
          <w:rFonts w:ascii="Arial" w:hAnsi="Arial" w:cs="Arial"/>
          <w:b/>
          <w:sz w:val="32"/>
          <w:szCs w:val="32"/>
          <w:lang w:val="en-GB"/>
        </w:rPr>
      </w:pPr>
      <w:r w:rsidRPr="003F47F0">
        <w:rPr>
          <w:rFonts w:ascii="Arial" w:hAnsi="Arial" w:cs="Arial"/>
          <w:b/>
          <w:sz w:val="32"/>
          <w:szCs w:val="32"/>
          <w:lang w:val="en-GB"/>
        </w:rPr>
        <w:t>FOR THE PROCUREMENT OF</w:t>
      </w:r>
      <w:r>
        <w:rPr>
          <w:rFonts w:ascii="Arial" w:hAnsi="Arial" w:cs="Arial"/>
          <w:b/>
          <w:sz w:val="32"/>
          <w:szCs w:val="32"/>
          <w:lang w:val="en-GB"/>
        </w:rPr>
        <w:t xml:space="preserve"> </w:t>
      </w:r>
      <w:r w:rsidRPr="003F47F0">
        <w:rPr>
          <w:rFonts w:ascii="Arial" w:hAnsi="Arial" w:cs="Arial"/>
          <w:b/>
          <w:sz w:val="32"/>
          <w:szCs w:val="32"/>
          <w:lang w:val="en-GB"/>
        </w:rPr>
        <w:t>GOODS</w:t>
      </w:r>
      <w:r>
        <w:rPr>
          <w:rFonts w:ascii="Arial" w:hAnsi="Arial" w:cs="Arial"/>
          <w:b/>
          <w:sz w:val="32"/>
          <w:szCs w:val="32"/>
          <w:lang w:val="en-GB"/>
        </w:rPr>
        <w:t xml:space="preserve"> (NATIONAL)</w:t>
      </w:r>
    </w:p>
    <w:p w:rsidR="004110B8" w:rsidRPr="003F47F0" w:rsidRDefault="004110B8" w:rsidP="004110B8">
      <w:pPr>
        <w:jc w:val="center"/>
        <w:rPr>
          <w:rFonts w:ascii="Arial" w:hAnsi="Arial" w:cs="Arial"/>
          <w:b/>
          <w:sz w:val="32"/>
          <w:szCs w:val="32"/>
          <w:lang w:val="en-GB"/>
        </w:rPr>
      </w:pPr>
    </w:p>
    <w:p w:rsidR="004110B8" w:rsidRPr="003F47F0" w:rsidRDefault="004110B8" w:rsidP="004110B8">
      <w:pPr>
        <w:pStyle w:val="Title"/>
        <w:rPr>
          <w:rFonts w:ascii="Arial" w:hAnsi="Arial" w:cs="Arial"/>
          <w:sz w:val="22"/>
          <w:szCs w:val="22"/>
          <w:lang w:val="en-GB"/>
        </w:rPr>
      </w:pPr>
    </w:p>
    <w:tbl>
      <w:tblPr>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420"/>
        <w:gridCol w:w="4590"/>
        <w:gridCol w:w="810"/>
      </w:tblGrid>
      <w:tr w:rsidR="004110B8" w:rsidRPr="00D90538" w:rsidTr="00D0489D">
        <w:trPr>
          <w:jc w:val="center"/>
        </w:trPr>
        <w:tc>
          <w:tcPr>
            <w:tcW w:w="738" w:type="dxa"/>
            <w:vAlign w:val="center"/>
          </w:tcPr>
          <w:p w:rsidR="004110B8" w:rsidRPr="00D90538" w:rsidRDefault="004110B8" w:rsidP="00D0489D">
            <w:pPr>
              <w:jc w:val="center"/>
              <w:rPr>
                <w:b/>
                <w:lang w:val="en-GB"/>
              </w:rPr>
            </w:pPr>
            <w:r w:rsidRPr="00D90538">
              <w:rPr>
                <w:b/>
                <w:lang w:val="en-GB"/>
              </w:rPr>
              <w:t>Item No.</w:t>
            </w:r>
          </w:p>
        </w:tc>
        <w:tc>
          <w:tcPr>
            <w:tcW w:w="3420" w:type="dxa"/>
            <w:vAlign w:val="center"/>
          </w:tcPr>
          <w:p w:rsidR="004110B8" w:rsidRPr="00D90538" w:rsidRDefault="004110B8" w:rsidP="00D0489D">
            <w:pPr>
              <w:jc w:val="center"/>
              <w:rPr>
                <w:b/>
                <w:lang w:val="en-GB"/>
              </w:rPr>
            </w:pPr>
            <w:r w:rsidRPr="00D90538">
              <w:rPr>
                <w:b/>
                <w:lang w:val="en-GB"/>
              </w:rPr>
              <w:t>Item Head</w:t>
            </w:r>
          </w:p>
        </w:tc>
        <w:tc>
          <w:tcPr>
            <w:tcW w:w="4590" w:type="dxa"/>
            <w:vAlign w:val="center"/>
          </w:tcPr>
          <w:p w:rsidR="004110B8" w:rsidRPr="00D90538" w:rsidRDefault="004110B8" w:rsidP="00D0489D">
            <w:pPr>
              <w:jc w:val="center"/>
              <w:rPr>
                <w:b/>
                <w:lang w:val="en-GB"/>
              </w:rPr>
            </w:pPr>
            <w:r w:rsidRPr="00D90538">
              <w:rPr>
                <w:b/>
                <w:lang w:val="en-GB"/>
              </w:rPr>
              <w:t>Item Brief Details</w:t>
            </w:r>
          </w:p>
        </w:tc>
        <w:tc>
          <w:tcPr>
            <w:tcW w:w="810" w:type="dxa"/>
            <w:vAlign w:val="center"/>
          </w:tcPr>
          <w:p w:rsidR="004110B8" w:rsidRPr="00D90538" w:rsidRDefault="004110B8" w:rsidP="00D0489D">
            <w:pPr>
              <w:jc w:val="center"/>
              <w:rPr>
                <w:b/>
                <w:lang w:val="en-GB"/>
              </w:rPr>
            </w:pPr>
            <w:r w:rsidRPr="00D90538">
              <w:rPr>
                <w:b/>
                <w:lang w:val="en-GB"/>
              </w:rPr>
              <w:t>Para No</w:t>
            </w:r>
          </w:p>
        </w:tc>
      </w:tr>
      <w:tr w:rsidR="004110B8" w:rsidRPr="00D90538" w:rsidTr="00D0489D">
        <w:trPr>
          <w:jc w:val="center"/>
        </w:trPr>
        <w:tc>
          <w:tcPr>
            <w:tcW w:w="738" w:type="dxa"/>
            <w:vAlign w:val="center"/>
          </w:tcPr>
          <w:p w:rsidR="004110B8" w:rsidRPr="00D90538" w:rsidRDefault="004110B8" w:rsidP="00D0489D">
            <w:pPr>
              <w:jc w:val="center"/>
              <w:rPr>
                <w:lang w:val="en-GB"/>
              </w:rPr>
            </w:pPr>
            <w:r>
              <w:rPr>
                <w:lang w:val="en-GB"/>
              </w:rPr>
              <w:t>1.</w:t>
            </w:r>
          </w:p>
        </w:tc>
        <w:tc>
          <w:tcPr>
            <w:tcW w:w="3420" w:type="dxa"/>
            <w:vAlign w:val="center"/>
          </w:tcPr>
          <w:p w:rsidR="004110B8" w:rsidRPr="00D90538" w:rsidRDefault="004110B8" w:rsidP="00D0489D">
            <w:pPr>
              <w:rPr>
                <w:lang w:val="en-GB"/>
              </w:rPr>
            </w:pPr>
            <w:r w:rsidRPr="00D90538">
              <w:rPr>
                <w:lang w:val="en-GB"/>
              </w:rPr>
              <w:t>Furniture including Interior Decoration</w:t>
            </w:r>
          </w:p>
        </w:tc>
        <w:tc>
          <w:tcPr>
            <w:tcW w:w="4590" w:type="dxa"/>
            <w:vAlign w:val="center"/>
          </w:tcPr>
          <w:p w:rsidR="004110B8" w:rsidRPr="00D90538" w:rsidRDefault="004110B8" w:rsidP="00D0489D">
            <w:pPr>
              <w:jc w:val="both"/>
              <w:rPr>
                <w:lang w:val="en-GB"/>
              </w:rPr>
            </w:pPr>
            <w:r>
              <w:t>Interior</w:t>
            </w:r>
            <w:r w:rsidRPr="00D90538">
              <w:t xml:space="preserve"> </w:t>
            </w:r>
            <w:r>
              <w:t xml:space="preserve">Design and Work </w:t>
            </w:r>
            <w:r w:rsidRPr="00D90538">
              <w:t xml:space="preserve">for about </w:t>
            </w:r>
            <w:r>
              <w:t>minimum 55</w:t>
            </w:r>
            <w:r w:rsidRPr="00D90538">
              <w:t xml:space="preserve">00 </w:t>
            </w:r>
            <w:proofErr w:type="spellStart"/>
            <w:r w:rsidRPr="00D90538">
              <w:t>sft</w:t>
            </w:r>
            <w:proofErr w:type="spellEnd"/>
            <w:r w:rsidRPr="00D90538">
              <w:t>. Space</w:t>
            </w:r>
            <w:r>
              <w:t xml:space="preserve">, Executives </w:t>
            </w:r>
            <w:r w:rsidRPr="00D90538">
              <w:t>Chair, tables,</w:t>
            </w:r>
            <w:r>
              <w:t xml:space="preserve"> </w:t>
            </w:r>
            <w:r w:rsidRPr="00D90538">
              <w:t>cupboa</w:t>
            </w:r>
            <w:r>
              <w:t xml:space="preserve">rds, shelf for </w:t>
            </w:r>
            <w:r w:rsidRPr="00D90538">
              <w:t>faculties</w:t>
            </w:r>
            <w:r>
              <w:t xml:space="preserve">, class,  conference and multipurpose Hall </w:t>
            </w:r>
          </w:p>
        </w:tc>
        <w:tc>
          <w:tcPr>
            <w:tcW w:w="810" w:type="dxa"/>
            <w:vAlign w:val="center"/>
          </w:tcPr>
          <w:p w:rsidR="004110B8" w:rsidRPr="00D90538" w:rsidRDefault="004110B8" w:rsidP="00D0489D">
            <w:pPr>
              <w:rPr>
                <w:lang w:val="en-GB"/>
              </w:rPr>
            </w:pPr>
          </w:p>
        </w:tc>
      </w:tr>
      <w:tr w:rsidR="004110B8" w:rsidRPr="00D90538" w:rsidTr="00D0489D">
        <w:trPr>
          <w:jc w:val="center"/>
        </w:trPr>
        <w:tc>
          <w:tcPr>
            <w:tcW w:w="738" w:type="dxa"/>
            <w:vAlign w:val="center"/>
          </w:tcPr>
          <w:p w:rsidR="004110B8" w:rsidRPr="00D90538" w:rsidRDefault="004110B8" w:rsidP="00D0489D">
            <w:pPr>
              <w:jc w:val="center"/>
              <w:rPr>
                <w:lang w:val="en-GB"/>
              </w:rPr>
            </w:pPr>
            <w:r>
              <w:rPr>
                <w:lang w:val="en-GB"/>
              </w:rPr>
              <w:t>2.</w:t>
            </w:r>
          </w:p>
        </w:tc>
        <w:tc>
          <w:tcPr>
            <w:tcW w:w="3420" w:type="dxa"/>
            <w:vAlign w:val="center"/>
          </w:tcPr>
          <w:p w:rsidR="004110B8" w:rsidRPr="00D90538" w:rsidRDefault="004110B8" w:rsidP="00D0489D">
            <w:pPr>
              <w:rPr>
                <w:lang w:val="en-GB"/>
              </w:rPr>
            </w:pPr>
            <w:r w:rsidRPr="00D90538">
              <w:rPr>
                <w:lang w:val="en-GB"/>
              </w:rPr>
              <w:t>Machineries and other Equipment’s</w:t>
            </w:r>
          </w:p>
        </w:tc>
        <w:tc>
          <w:tcPr>
            <w:tcW w:w="4590" w:type="dxa"/>
            <w:vAlign w:val="center"/>
          </w:tcPr>
          <w:p w:rsidR="004110B8" w:rsidRPr="00D90538" w:rsidRDefault="004110B8" w:rsidP="00D0489D">
            <w:pPr>
              <w:jc w:val="both"/>
            </w:pPr>
            <w:r w:rsidRPr="00D90538">
              <w:t xml:space="preserve">AC for about </w:t>
            </w:r>
            <w:r>
              <w:t>minimum 55</w:t>
            </w:r>
            <w:r w:rsidRPr="00D90538">
              <w:t xml:space="preserve">00 </w:t>
            </w:r>
            <w:proofErr w:type="spellStart"/>
            <w:r w:rsidRPr="00D90538">
              <w:t>sft</w:t>
            </w:r>
            <w:proofErr w:type="spellEnd"/>
            <w:r w:rsidRPr="00D90538">
              <w:t>. Space, CC TV equipment’s</w:t>
            </w:r>
            <w:r>
              <w:t xml:space="preserve">, </w:t>
            </w:r>
            <w:r w:rsidRPr="00651301">
              <w:t>Multi Media Projector with Projector Screen (Remote)</w:t>
            </w:r>
            <w:r>
              <w:t xml:space="preserve">, </w:t>
            </w:r>
            <w:r w:rsidRPr="00651301">
              <w:t xml:space="preserve">Portable Multi Media </w:t>
            </w:r>
            <w:r>
              <w:t xml:space="preserve">Projector with Projector Screen, Addressable Fire Detection Systems, Portable Fire Extinguisher, Telecommunication Equipment </w:t>
            </w:r>
          </w:p>
        </w:tc>
        <w:tc>
          <w:tcPr>
            <w:tcW w:w="810" w:type="dxa"/>
            <w:vAlign w:val="center"/>
          </w:tcPr>
          <w:p w:rsidR="004110B8" w:rsidRPr="00D90538" w:rsidRDefault="004110B8" w:rsidP="00D0489D">
            <w:pPr>
              <w:rPr>
                <w:lang w:val="en-GB"/>
              </w:rPr>
            </w:pPr>
          </w:p>
        </w:tc>
      </w:tr>
      <w:tr w:rsidR="004110B8" w:rsidRPr="00D90538" w:rsidTr="00D0489D">
        <w:trPr>
          <w:jc w:val="center"/>
        </w:trPr>
        <w:tc>
          <w:tcPr>
            <w:tcW w:w="738" w:type="dxa"/>
            <w:vAlign w:val="center"/>
          </w:tcPr>
          <w:p w:rsidR="004110B8" w:rsidRPr="00D90538" w:rsidRDefault="004110B8" w:rsidP="00D0489D">
            <w:pPr>
              <w:jc w:val="center"/>
              <w:rPr>
                <w:lang w:val="en-GB"/>
              </w:rPr>
            </w:pPr>
            <w:r>
              <w:rPr>
                <w:lang w:val="en-GB"/>
              </w:rPr>
              <w:t>3.</w:t>
            </w:r>
          </w:p>
        </w:tc>
        <w:tc>
          <w:tcPr>
            <w:tcW w:w="3420" w:type="dxa"/>
            <w:vAlign w:val="center"/>
          </w:tcPr>
          <w:p w:rsidR="004110B8" w:rsidRPr="00D90538" w:rsidRDefault="004110B8" w:rsidP="00D0489D">
            <w:pPr>
              <w:rPr>
                <w:lang w:val="en-GB"/>
              </w:rPr>
            </w:pPr>
            <w:r>
              <w:rPr>
                <w:lang w:val="en-GB"/>
              </w:rPr>
              <w:t>Electrical Equipment’s</w:t>
            </w:r>
          </w:p>
        </w:tc>
        <w:tc>
          <w:tcPr>
            <w:tcW w:w="4590" w:type="dxa"/>
            <w:vAlign w:val="center"/>
          </w:tcPr>
          <w:p w:rsidR="004110B8" w:rsidRPr="00D90538" w:rsidRDefault="004110B8" w:rsidP="00D0489D">
            <w:pPr>
              <w:jc w:val="both"/>
            </w:pPr>
            <w:r>
              <w:t>Light, Electrical Cables, Stage Lighting, Network Switch and Access control.</w:t>
            </w:r>
          </w:p>
        </w:tc>
        <w:tc>
          <w:tcPr>
            <w:tcW w:w="810" w:type="dxa"/>
            <w:vAlign w:val="center"/>
          </w:tcPr>
          <w:p w:rsidR="004110B8" w:rsidRPr="00D90538" w:rsidRDefault="004110B8" w:rsidP="00D0489D">
            <w:pPr>
              <w:rPr>
                <w:lang w:val="en-GB"/>
              </w:rPr>
            </w:pPr>
          </w:p>
        </w:tc>
      </w:tr>
    </w:tbl>
    <w:p w:rsidR="004110B8" w:rsidRPr="003F47F0" w:rsidRDefault="004110B8" w:rsidP="004110B8">
      <w:pPr>
        <w:rPr>
          <w:rFonts w:ascii="Arial" w:hAnsi="Arial" w:cs="Arial"/>
          <w:lang w:val="en-GB"/>
        </w:rPr>
      </w:pPr>
    </w:p>
    <w:p w:rsidR="004110B8" w:rsidRPr="003F47F0" w:rsidRDefault="004110B8" w:rsidP="004110B8">
      <w:pPr>
        <w:rPr>
          <w:rFonts w:ascii="Arial" w:hAnsi="Arial" w:cs="Arial"/>
          <w:lang w:val="en-GB"/>
        </w:rPr>
      </w:pPr>
    </w:p>
    <w:p w:rsidR="004110B8" w:rsidRPr="004A1A4E" w:rsidRDefault="004110B8" w:rsidP="004110B8">
      <w:pPr>
        <w:ind w:left="720"/>
        <w:rPr>
          <w:rFonts w:ascii="SutonnyMJ" w:hAnsi="SutonnyMJ" w:cs="Arial Unicode MS"/>
          <w:b/>
          <w:bCs/>
          <w:sz w:val="26"/>
          <w:cs/>
          <w:lang w:val="en-GB" w:bidi="bn-BD"/>
        </w:rPr>
      </w:pPr>
      <w:r w:rsidRPr="004A1A4E">
        <w:rPr>
          <w:rFonts w:ascii="Arial" w:hAnsi="Arial" w:cs="Arial"/>
          <w:b/>
          <w:bCs/>
          <w:sz w:val="26"/>
          <w:szCs w:val="28"/>
          <w:lang w:val="en-GB"/>
        </w:rPr>
        <w:t xml:space="preserve">Invitation for Tender No: </w:t>
      </w:r>
      <w:proofErr w:type="spellStart"/>
      <w:r w:rsidRPr="00B47D8F">
        <w:rPr>
          <w:rFonts w:ascii="SutonnyMJ" w:hAnsi="SutonnyMJ"/>
          <w:b/>
          <w:sz w:val="28"/>
        </w:rPr>
        <w:t>weAvBwmGg</w:t>
      </w:r>
      <w:proofErr w:type="spellEnd"/>
      <w:r w:rsidRPr="00B47D8F">
        <w:rPr>
          <w:rFonts w:ascii="SutonnyMJ" w:hAnsi="SutonnyMJ"/>
          <w:b/>
          <w:sz w:val="28"/>
        </w:rPr>
        <w:t>/</w:t>
      </w:r>
      <w:proofErr w:type="spellStart"/>
      <w:r w:rsidRPr="00B47D8F">
        <w:rPr>
          <w:rFonts w:ascii="SutonnyMJ" w:hAnsi="SutonnyMJ"/>
          <w:b/>
          <w:sz w:val="28"/>
        </w:rPr>
        <w:t>cÖkvmb</w:t>
      </w:r>
      <w:proofErr w:type="spellEnd"/>
      <w:r w:rsidRPr="00B47D8F">
        <w:rPr>
          <w:rFonts w:ascii="SutonnyMJ" w:hAnsi="SutonnyMJ"/>
          <w:b/>
          <w:sz w:val="28"/>
        </w:rPr>
        <w:t>/`</w:t>
      </w:r>
      <w:proofErr w:type="spellStart"/>
      <w:r w:rsidRPr="00B47D8F">
        <w:rPr>
          <w:rFonts w:ascii="SutonnyMJ" w:hAnsi="SutonnyMJ"/>
          <w:b/>
          <w:sz w:val="28"/>
        </w:rPr>
        <w:t>icÎ</w:t>
      </w:r>
      <w:proofErr w:type="spellEnd"/>
      <w:r w:rsidRPr="00B47D8F">
        <w:rPr>
          <w:rFonts w:ascii="SutonnyMJ" w:hAnsi="SutonnyMJ"/>
          <w:b/>
          <w:sz w:val="28"/>
        </w:rPr>
        <w:t>/003/16-286</w:t>
      </w:r>
    </w:p>
    <w:p w:rsidR="004110B8" w:rsidRPr="004A1A4E" w:rsidRDefault="004110B8" w:rsidP="004110B8">
      <w:pPr>
        <w:ind w:left="720"/>
        <w:rPr>
          <w:rFonts w:ascii="Arial" w:hAnsi="Arial" w:cs="Arial"/>
          <w:b/>
          <w:bCs/>
          <w:sz w:val="26"/>
          <w:szCs w:val="28"/>
          <w:lang w:val="en-GB"/>
        </w:rPr>
      </w:pPr>
      <w:r w:rsidRPr="004A1A4E">
        <w:rPr>
          <w:rFonts w:ascii="Arial" w:hAnsi="Arial" w:cs="Arial"/>
          <w:b/>
          <w:bCs/>
          <w:sz w:val="26"/>
          <w:szCs w:val="28"/>
          <w:lang w:val="en-GB"/>
        </w:rPr>
        <w:t xml:space="preserve">Issued on: </w:t>
      </w:r>
      <w:r>
        <w:rPr>
          <w:rFonts w:ascii="Arial" w:hAnsi="Arial" w:cs="Arial"/>
          <w:b/>
          <w:bCs/>
          <w:sz w:val="26"/>
          <w:szCs w:val="28"/>
          <w:lang w:val="en-GB"/>
        </w:rPr>
        <w:t>26</w:t>
      </w:r>
      <w:r w:rsidRPr="004A1A4E">
        <w:rPr>
          <w:rFonts w:ascii="Arial" w:hAnsi="Arial" w:cs="Arial"/>
          <w:b/>
          <w:bCs/>
          <w:sz w:val="26"/>
          <w:szCs w:val="28"/>
          <w:lang w:val="en-GB"/>
        </w:rPr>
        <w:t xml:space="preserve"> </w:t>
      </w:r>
      <w:r>
        <w:rPr>
          <w:rFonts w:ascii="Arial" w:hAnsi="Arial" w:cs="Arial"/>
          <w:b/>
          <w:bCs/>
          <w:sz w:val="26"/>
          <w:szCs w:val="28"/>
          <w:lang w:val="en-GB"/>
        </w:rPr>
        <w:t>May</w:t>
      </w:r>
      <w:r w:rsidRPr="004A1A4E">
        <w:rPr>
          <w:rFonts w:ascii="Arial" w:hAnsi="Arial" w:cs="Arial"/>
          <w:b/>
          <w:bCs/>
          <w:sz w:val="26"/>
          <w:szCs w:val="28"/>
          <w:lang w:val="en-GB"/>
        </w:rPr>
        <w:t>, 2016</w:t>
      </w:r>
    </w:p>
    <w:p w:rsidR="004110B8" w:rsidRPr="004A1A4E" w:rsidRDefault="004110B8" w:rsidP="004110B8">
      <w:pPr>
        <w:ind w:left="720"/>
        <w:rPr>
          <w:rFonts w:ascii="Arial" w:hAnsi="Arial" w:cs="Arial"/>
          <w:b/>
          <w:bCs/>
          <w:sz w:val="26"/>
          <w:szCs w:val="28"/>
          <w:lang w:val="en-GB"/>
        </w:rPr>
      </w:pPr>
      <w:r w:rsidRPr="004A1A4E">
        <w:rPr>
          <w:rFonts w:ascii="Arial" w:hAnsi="Arial" w:cs="Arial"/>
          <w:b/>
          <w:bCs/>
          <w:sz w:val="26"/>
          <w:szCs w:val="28"/>
          <w:lang w:val="en-GB"/>
        </w:rPr>
        <w:t>Tender Package No: N/A</w:t>
      </w:r>
    </w:p>
    <w:p w:rsidR="004110B8" w:rsidRDefault="004110B8" w:rsidP="004110B8">
      <w:pPr>
        <w:ind w:left="720"/>
        <w:rPr>
          <w:rFonts w:ascii="Arial" w:hAnsi="Arial" w:cs="Arial"/>
          <w:b/>
          <w:bCs/>
          <w:sz w:val="26"/>
          <w:szCs w:val="28"/>
          <w:lang w:val="en-GB"/>
        </w:rPr>
      </w:pPr>
      <w:r w:rsidRPr="00506E67">
        <w:rPr>
          <w:rFonts w:ascii="Arial" w:hAnsi="Arial" w:cs="Arial"/>
          <w:b/>
          <w:bCs/>
          <w:sz w:val="26"/>
          <w:szCs w:val="28"/>
          <w:lang w:val="en-GB"/>
        </w:rPr>
        <w:t>Tender Lot No: [</w:t>
      </w:r>
      <w:proofErr w:type="spellStart"/>
      <w:r w:rsidRPr="00506E67">
        <w:rPr>
          <w:rFonts w:ascii="Arial" w:hAnsi="Arial" w:cs="Arial"/>
          <w:b/>
          <w:bCs/>
          <w:sz w:val="26"/>
          <w:szCs w:val="28"/>
          <w:lang w:val="en-GB"/>
        </w:rPr>
        <w:t>i</w:t>
      </w:r>
      <w:proofErr w:type="spellEnd"/>
      <w:r w:rsidRPr="00506E67">
        <w:rPr>
          <w:rFonts w:ascii="Arial" w:hAnsi="Arial" w:cs="Arial"/>
          <w:b/>
          <w:bCs/>
          <w:sz w:val="26"/>
          <w:szCs w:val="28"/>
          <w:lang w:val="en-GB"/>
        </w:rPr>
        <w:t>], [ii] and [iii]</w:t>
      </w:r>
    </w:p>
    <w:p w:rsidR="004110B8" w:rsidRPr="00B779EF" w:rsidRDefault="004110B8" w:rsidP="004110B8">
      <w:pPr>
        <w:ind w:left="720"/>
        <w:jc w:val="center"/>
        <w:rPr>
          <w:rFonts w:ascii="SutonnyMJ" w:eastAsiaTheme="minorEastAsia" w:hAnsi="SutonnyMJ"/>
          <w:b/>
          <w:bCs/>
          <w:sz w:val="18"/>
          <w:szCs w:val="28"/>
        </w:rPr>
      </w:pPr>
      <w:r>
        <w:rPr>
          <w:rFonts w:ascii="Arial" w:hAnsi="Arial" w:cs="Arial Unicode MS"/>
          <w:b/>
          <w:bCs/>
          <w:sz w:val="26"/>
          <w:szCs w:val="35"/>
          <w:lang w:val="en-GB" w:bidi="bn-BD"/>
        </w:rPr>
        <w:br w:type="page"/>
      </w:r>
      <w:proofErr w:type="spellStart"/>
      <w:proofErr w:type="gramStart"/>
      <w:r w:rsidRPr="00B779EF">
        <w:rPr>
          <w:rFonts w:ascii="SutonnyMJ" w:hAnsi="SutonnyMJ"/>
          <w:b/>
          <w:bCs/>
          <w:sz w:val="18"/>
        </w:rPr>
        <w:lastRenderedPageBreak/>
        <w:t>evsjv</w:t>
      </w:r>
      <w:proofErr w:type="spellEnd"/>
      <w:proofErr w:type="gramEnd"/>
      <w:r w:rsidRPr="00B779EF">
        <w:rPr>
          <w:rFonts w:ascii="SutonnyMJ" w:hAnsi="SutonnyMJ"/>
          <w:b/>
          <w:bCs/>
          <w:sz w:val="18"/>
        </w:rPr>
        <w:t xml:space="preserve">‡`k </w:t>
      </w:r>
      <w:proofErr w:type="spellStart"/>
      <w:r w:rsidRPr="00B779EF">
        <w:rPr>
          <w:rFonts w:ascii="SutonnyMJ" w:hAnsi="SutonnyMJ"/>
          <w:b/>
          <w:bCs/>
          <w:sz w:val="18"/>
        </w:rPr>
        <w:t>BÝwUwUDU</w:t>
      </w:r>
      <w:proofErr w:type="spellEnd"/>
      <w:r w:rsidRPr="00B779EF">
        <w:rPr>
          <w:rFonts w:ascii="SutonnyMJ" w:hAnsi="SutonnyMJ"/>
          <w:b/>
          <w:bCs/>
          <w:sz w:val="18"/>
        </w:rPr>
        <w:t xml:space="preserve"> </w:t>
      </w:r>
      <w:proofErr w:type="spellStart"/>
      <w:r w:rsidRPr="00B779EF">
        <w:rPr>
          <w:rFonts w:ascii="SutonnyMJ" w:hAnsi="SutonnyMJ"/>
          <w:b/>
          <w:bCs/>
          <w:sz w:val="18"/>
        </w:rPr>
        <w:t>Ae</w:t>
      </w:r>
      <w:proofErr w:type="spellEnd"/>
      <w:r w:rsidRPr="00B779EF">
        <w:rPr>
          <w:rFonts w:ascii="SutonnyMJ" w:hAnsi="SutonnyMJ"/>
          <w:b/>
          <w:bCs/>
          <w:sz w:val="18"/>
        </w:rPr>
        <w:t xml:space="preserve"> </w:t>
      </w:r>
      <w:proofErr w:type="spellStart"/>
      <w:r w:rsidRPr="00B779EF">
        <w:rPr>
          <w:rFonts w:ascii="SutonnyMJ" w:hAnsi="SutonnyMJ"/>
          <w:b/>
          <w:bCs/>
          <w:sz w:val="18"/>
        </w:rPr>
        <w:t>K¨vwcUvj</w:t>
      </w:r>
      <w:proofErr w:type="spellEnd"/>
      <w:r w:rsidRPr="00B779EF">
        <w:rPr>
          <w:rFonts w:ascii="SutonnyMJ" w:hAnsi="SutonnyMJ"/>
          <w:b/>
          <w:bCs/>
          <w:sz w:val="18"/>
        </w:rPr>
        <w:t xml:space="preserve"> </w:t>
      </w:r>
      <w:proofErr w:type="spellStart"/>
      <w:r w:rsidRPr="00B779EF">
        <w:rPr>
          <w:rFonts w:ascii="SutonnyMJ" w:hAnsi="SutonnyMJ"/>
          <w:b/>
          <w:bCs/>
          <w:sz w:val="18"/>
        </w:rPr>
        <w:t>gv‡K©U</w:t>
      </w:r>
      <w:proofErr w:type="spellEnd"/>
      <w:r w:rsidRPr="00B779EF">
        <w:rPr>
          <w:rFonts w:ascii="SutonnyMJ" w:hAnsi="SutonnyMJ"/>
          <w:b/>
          <w:bCs/>
          <w:sz w:val="18"/>
        </w:rPr>
        <w:t xml:space="preserve"> (</w:t>
      </w:r>
      <w:proofErr w:type="spellStart"/>
      <w:r w:rsidRPr="00B779EF">
        <w:rPr>
          <w:rFonts w:ascii="SutonnyMJ" w:hAnsi="SutonnyMJ"/>
          <w:b/>
          <w:bCs/>
          <w:sz w:val="18"/>
        </w:rPr>
        <w:t>weAvBwmGg</w:t>
      </w:r>
      <w:proofErr w:type="spellEnd"/>
      <w:r w:rsidRPr="00B779EF">
        <w:rPr>
          <w:rFonts w:ascii="SutonnyMJ" w:hAnsi="SutonnyMJ"/>
          <w:b/>
          <w:bCs/>
          <w:sz w:val="18"/>
        </w:rPr>
        <w:t>)</w:t>
      </w:r>
    </w:p>
    <w:p w:rsidR="004110B8" w:rsidRPr="00B779EF" w:rsidRDefault="004110B8" w:rsidP="004110B8">
      <w:pPr>
        <w:jc w:val="center"/>
        <w:rPr>
          <w:rFonts w:ascii="SutonnyMJ" w:hAnsi="SutonnyMJ"/>
          <w:sz w:val="16"/>
        </w:rPr>
      </w:pPr>
      <w:proofErr w:type="spellStart"/>
      <w:proofErr w:type="gramStart"/>
      <w:r w:rsidRPr="00B779EF">
        <w:rPr>
          <w:rFonts w:ascii="SutonnyMJ" w:hAnsi="SutonnyMJ"/>
          <w:sz w:val="16"/>
        </w:rPr>
        <w:t>wewRAvBwm</w:t>
      </w:r>
      <w:proofErr w:type="spellEnd"/>
      <w:proofErr w:type="gramEnd"/>
      <w:r w:rsidRPr="00B779EF">
        <w:rPr>
          <w:rFonts w:ascii="SutonnyMJ" w:hAnsi="SutonnyMJ"/>
          <w:sz w:val="16"/>
        </w:rPr>
        <w:t xml:space="preserve"> </w:t>
      </w:r>
      <w:proofErr w:type="spellStart"/>
      <w:r w:rsidRPr="00B779EF">
        <w:rPr>
          <w:rFonts w:ascii="SutonnyMJ" w:hAnsi="SutonnyMJ"/>
          <w:sz w:val="16"/>
        </w:rPr>
        <w:t>UvIqvi</w:t>
      </w:r>
      <w:proofErr w:type="spellEnd"/>
      <w:r w:rsidRPr="00B779EF">
        <w:rPr>
          <w:rFonts w:ascii="SutonnyMJ" w:hAnsi="SutonnyMJ"/>
          <w:sz w:val="16"/>
        </w:rPr>
        <w:t xml:space="preserve"> (</w:t>
      </w:r>
      <w:proofErr w:type="spellStart"/>
      <w:r w:rsidRPr="00B779EF">
        <w:rPr>
          <w:rFonts w:ascii="SutonnyMJ" w:hAnsi="SutonnyMJ"/>
          <w:sz w:val="16"/>
        </w:rPr>
        <w:t>wbP</w:t>
      </w:r>
      <w:proofErr w:type="spellEnd"/>
      <w:r w:rsidRPr="00B779EF">
        <w:rPr>
          <w:rFonts w:ascii="SutonnyMJ" w:hAnsi="SutonnyMJ"/>
          <w:sz w:val="16"/>
        </w:rPr>
        <w:t xml:space="preserve"> </w:t>
      </w:r>
      <w:proofErr w:type="spellStart"/>
      <w:r w:rsidRPr="00B779EF">
        <w:rPr>
          <w:rFonts w:ascii="SutonnyMJ" w:hAnsi="SutonnyMJ"/>
          <w:sz w:val="16"/>
        </w:rPr>
        <w:t>Zjv</w:t>
      </w:r>
      <w:proofErr w:type="spellEnd"/>
      <w:r w:rsidRPr="00B779EF">
        <w:rPr>
          <w:rFonts w:ascii="SutonnyMJ" w:hAnsi="SutonnyMJ"/>
          <w:sz w:val="16"/>
        </w:rPr>
        <w:t xml:space="preserve"> - 4_© </w:t>
      </w:r>
      <w:proofErr w:type="spellStart"/>
      <w:r w:rsidRPr="00B779EF">
        <w:rPr>
          <w:rFonts w:ascii="SutonnyMJ" w:hAnsi="SutonnyMJ"/>
          <w:sz w:val="16"/>
        </w:rPr>
        <w:t>Zjv</w:t>
      </w:r>
      <w:proofErr w:type="spellEnd"/>
      <w:r w:rsidRPr="00B779EF">
        <w:rPr>
          <w:rFonts w:ascii="SutonnyMJ" w:hAnsi="SutonnyMJ"/>
          <w:sz w:val="16"/>
        </w:rPr>
        <w:t>)</w:t>
      </w:r>
    </w:p>
    <w:p w:rsidR="004110B8" w:rsidRPr="00B779EF" w:rsidRDefault="004110B8" w:rsidP="004110B8">
      <w:pPr>
        <w:jc w:val="center"/>
        <w:rPr>
          <w:rFonts w:ascii="SutonnyMJ" w:hAnsi="SutonnyMJ"/>
          <w:sz w:val="16"/>
        </w:rPr>
      </w:pPr>
      <w:r w:rsidRPr="00B779EF">
        <w:rPr>
          <w:rFonts w:ascii="SutonnyMJ" w:hAnsi="SutonnyMJ"/>
          <w:sz w:val="16"/>
        </w:rPr>
        <w:t>34, †</w:t>
      </w:r>
      <w:proofErr w:type="spellStart"/>
      <w:r w:rsidRPr="00B779EF">
        <w:rPr>
          <w:rFonts w:ascii="SutonnyMJ" w:hAnsi="SutonnyMJ"/>
          <w:sz w:val="16"/>
        </w:rPr>
        <w:t>ZvcLvbv</w:t>
      </w:r>
      <w:proofErr w:type="spellEnd"/>
      <w:r w:rsidRPr="00B779EF">
        <w:rPr>
          <w:rFonts w:ascii="SutonnyMJ" w:hAnsi="SutonnyMJ"/>
          <w:sz w:val="16"/>
        </w:rPr>
        <w:t xml:space="preserve"> †</w:t>
      </w:r>
      <w:proofErr w:type="spellStart"/>
      <w:r w:rsidRPr="00B779EF">
        <w:rPr>
          <w:rFonts w:ascii="SutonnyMJ" w:hAnsi="SutonnyMJ"/>
          <w:sz w:val="16"/>
        </w:rPr>
        <w:t>ivW</w:t>
      </w:r>
      <w:proofErr w:type="spellEnd"/>
      <w:r w:rsidRPr="00B779EF">
        <w:rPr>
          <w:rFonts w:ascii="SutonnyMJ" w:hAnsi="SutonnyMJ"/>
          <w:sz w:val="16"/>
        </w:rPr>
        <w:t xml:space="preserve">, </w:t>
      </w:r>
      <w:proofErr w:type="spellStart"/>
      <w:r w:rsidRPr="00B779EF">
        <w:rPr>
          <w:rFonts w:ascii="SutonnyMJ" w:hAnsi="SutonnyMJ"/>
          <w:sz w:val="16"/>
        </w:rPr>
        <w:t>XvKv</w:t>
      </w:r>
      <w:proofErr w:type="spellEnd"/>
      <w:r w:rsidRPr="00B779EF">
        <w:rPr>
          <w:rFonts w:ascii="SutonnyMJ" w:hAnsi="SutonnyMJ"/>
          <w:sz w:val="16"/>
        </w:rPr>
        <w:t>- 1000|</w:t>
      </w:r>
    </w:p>
    <w:p w:rsidR="004110B8" w:rsidRPr="00B779EF" w:rsidRDefault="004110B8" w:rsidP="004110B8">
      <w:pPr>
        <w:jc w:val="center"/>
        <w:rPr>
          <w:rFonts w:ascii="SutonnyMJ" w:hAnsi="SutonnyMJ"/>
          <w:b/>
          <w:sz w:val="2"/>
        </w:rPr>
      </w:pPr>
    </w:p>
    <w:p w:rsidR="004110B8" w:rsidRPr="00B779EF" w:rsidRDefault="004110B8" w:rsidP="004110B8">
      <w:pPr>
        <w:jc w:val="center"/>
        <w:rPr>
          <w:rFonts w:ascii="SutonnyMJ" w:hAnsi="SutonnyMJ"/>
          <w:b/>
          <w:sz w:val="18"/>
        </w:rPr>
      </w:pPr>
      <w:r w:rsidRPr="00B779EF">
        <w:rPr>
          <w:rFonts w:ascii="SutonnyMJ" w:hAnsi="SutonnyMJ"/>
          <w:b/>
          <w:sz w:val="18"/>
        </w:rPr>
        <w:t>`</w:t>
      </w:r>
      <w:proofErr w:type="spellStart"/>
      <w:proofErr w:type="gramStart"/>
      <w:r w:rsidRPr="00B779EF">
        <w:rPr>
          <w:rFonts w:ascii="SutonnyMJ" w:hAnsi="SutonnyMJ"/>
          <w:b/>
          <w:sz w:val="18"/>
        </w:rPr>
        <w:t>icÎ</w:t>
      </w:r>
      <w:proofErr w:type="spellEnd"/>
      <w:proofErr w:type="gramEnd"/>
      <w:r w:rsidRPr="00B779EF">
        <w:rPr>
          <w:rFonts w:ascii="SutonnyMJ" w:hAnsi="SutonnyMJ"/>
          <w:b/>
          <w:sz w:val="18"/>
        </w:rPr>
        <w:t xml:space="preserve"> </w:t>
      </w:r>
      <w:proofErr w:type="spellStart"/>
      <w:r w:rsidRPr="00B779EF">
        <w:rPr>
          <w:rFonts w:ascii="SutonnyMJ" w:hAnsi="SutonnyMJ"/>
          <w:b/>
          <w:sz w:val="18"/>
        </w:rPr>
        <w:t>weÁwß</w:t>
      </w:r>
      <w:proofErr w:type="spellEnd"/>
    </w:p>
    <w:p w:rsidR="004110B8" w:rsidRPr="00B779EF" w:rsidRDefault="004110B8" w:rsidP="004110B8">
      <w:pPr>
        <w:rPr>
          <w:rFonts w:ascii="SutonnyMJ" w:hAnsi="SutonnyMJ"/>
          <w:sz w:val="18"/>
        </w:rPr>
      </w:pPr>
      <w:r>
        <w:rPr>
          <w:rFonts w:ascii="SutonnyMJ" w:hAnsi="SutonnyMJ"/>
          <w:sz w:val="18"/>
        </w:rPr>
        <w:t xml:space="preserve">       </w:t>
      </w:r>
      <w:r w:rsidRPr="00B779EF">
        <w:rPr>
          <w:rFonts w:ascii="SutonnyMJ" w:hAnsi="SutonnyMJ"/>
          <w:sz w:val="18"/>
        </w:rPr>
        <w:t>¯§</w:t>
      </w:r>
      <w:proofErr w:type="spellStart"/>
      <w:r w:rsidRPr="00B779EF">
        <w:rPr>
          <w:rFonts w:ascii="SutonnyMJ" w:hAnsi="SutonnyMJ"/>
          <w:sz w:val="18"/>
        </w:rPr>
        <w:t>viK</w:t>
      </w:r>
      <w:proofErr w:type="spellEnd"/>
      <w:r w:rsidRPr="00B779EF">
        <w:rPr>
          <w:rFonts w:ascii="SutonnyMJ" w:hAnsi="SutonnyMJ"/>
          <w:sz w:val="18"/>
        </w:rPr>
        <w:t xml:space="preserve"> </w:t>
      </w:r>
      <w:proofErr w:type="spellStart"/>
      <w:r w:rsidRPr="00B779EF">
        <w:rPr>
          <w:rFonts w:ascii="SutonnyMJ" w:hAnsi="SutonnyMJ"/>
          <w:sz w:val="18"/>
        </w:rPr>
        <w:t>bst</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w:t>
      </w:r>
      <w:proofErr w:type="spellStart"/>
      <w:r w:rsidRPr="00B779EF">
        <w:rPr>
          <w:rFonts w:ascii="SutonnyMJ" w:hAnsi="SutonnyMJ"/>
          <w:sz w:val="18"/>
        </w:rPr>
        <w:t>cÖkvmb</w:t>
      </w:r>
      <w:proofErr w:type="spellEnd"/>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/003/16-286</w:t>
      </w:r>
      <w:r w:rsidRPr="00B779EF">
        <w:rPr>
          <w:rFonts w:ascii="SutonnyMJ" w:hAnsi="SutonnyMJ"/>
          <w:sz w:val="18"/>
        </w:rPr>
        <w:tab/>
      </w:r>
      <w:r w:rsidRPr="00B779EF">
        <w:rPr>
          <w:rFonts w:ascii="SutonnyMJ" w:hAnsi="SutonnyMJ"/>
          <w:sz w:val="18"/>
        </w:rPr>
        <w:tab/>
      </w:r>
      <w:r w:rsidRPr="00B779EF">
        <w:rPr>
          <w:rFonts w:ascii="SutonnyMJ" w:hAnsi="SutonnyMJ"/>
          <w:sz w:val="18"/>
        </w:rPr>
        <w:tab/>
      </w:r>
      <w:r w:rsidRPr="00B779EF">
        <w:rPr>
          <w:rFonts w:ascii="SutonnyMJ" w:hAnsi="SutonnyMJ"/>
          <w:sz w:val="18"/>
        </w:rPr>
        <w:tab/>
        <w:t xml:space="preserve">       </w:t>
      </w:r>
      <w:r>
        <w:rPr>
          <w:rFonts w:ascii="SutonnyMJ" w:hAnsi="SutonnyMJ"/>
          <w:sz w:val="18"/>
        </w:rPr>
        <w:t xml:space="preserve">                              </w:t>
      </w:r>
      <w:proofErr w:type="spellStart"/>
      <w:r w:rsidRPr="00B779EF">
        <w:rPr>
          <w:rFonts w:ascii="SutonnyMJ" w:hAnsi="SutonnyMJ"/>
          <w:sz w:val="18"/>
        </w:rPr>
        <w:t>ZvwiLt</w:t>
      </w:r>
      <w:proofErr w:type="spellEnd"/>
      <w:r w:rsidRPr="00B779EF">
        <w:rPr>
          <w:rFonts w:ascii="SutonnyMJ" w:hAnsi="SutonnyMJ"/>
          <w:sz w:val="18"/>
        </w:rPr>
        <w:t xml:space="preserve"> 26 ‡g, 2016</w:t>
      </w:r>
    </w:p>
    <w:p w:rsidR="004110B8" w:rsidRPr="00B779EF" w:rsidRDefault="004110B8" w:rsidP="004110B8">
      <w:pPr>
        <w:ind w:left="360"/>
        <w:jc w:val="both"/>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Gi</w:t>
      </w:r>
      <w:proofErr w:type="spellEnd"/>
      <w:r w:rsidRPr="00B779EF">
        <w:rPr>
          <w:rFonts w:ascii="SutonnyMJ" w:hAnsi="SutonnyMJ"/>
          <w:sz w:val="18"/>
        </w:rPr>
        <w:t xml:space="preserve"> 9g </w:t>
      </w:r>
      <w:proofErr w:type="spellStart"/>
      <w:r w:rsidRPr="00B779EF">
        <w:rPr>
          <w:rFonts w:ascii="SutonnyMJ" w:hAnsi="SutonnyMJ"/>
          <w:sz w:val="18"/>
        </w:rPr>
        <w:t>Zjvq</w:t>
      </w:r>
      <w:proofErr w:type="spellEnd"/>
      <w:r w:rsidRPr="00B779EF">
        <w:rPr>
          <w:rFonts w:ascii="SutonnyMJ" w:hAnsi="SutonnyMJ"/>
          <w:color w:val="FF0000"/>
          <w:sz w:val="18"/>
        </w:rPr>
        <w:t xml:space="preserve"> </w:t>
      </w:r>
      <w:proofErr w:type="spellStart"/>
      <w:r w:rsidRPr="00B779EF">
        <w:rPr>
          <w:rFonts w:ascii="SutonnyMJ" w:hAnsi="SutonnyMJ"/>
          <w:sz w:val="18"/>
        </w:rPr>
        <w:t>dvwb©Pvimn</w:t>
      </w:r>
      <w:proofErr w:type="spellEnd"/>
      <w:r w:rsidRPr="00B779EF">
        <w:rPr>
          <w:rFonts w:ascii="SutonnyMJ" w:hAnsi="SutonnyMJ"/>
          <w:sz w:val="18"/>
        </w:rPr>
        <w:t xml:space="preserve"> </w:t>
      </w:r>
      <w:proofErr w:type="spellStart"/>
      <w:r w:rsidRPr="00B779EF">
        <w:rPr>
          <w:rFonts w:ascii="SutonnyMJ" w:hAnsi="SutonnyMJ"/>
          <w:sz w:val="18"/>
        </w:rPr>
        <w:t>Avf¨šÍi-AjsKiY</w:t>
      </w:r>
      <w:proofErr w:type="spellEnd"/>
      <w:r w:rsidRPr="00B779EF">
        <w:rPr>
          <w:rFonts w:ascii="SutonnyMJ" w:hAnsi="SutonnyMJ"/>
          <w:sz w:val="18"/>
        </w:rPr>
        <w:t xml:space="preserve">, </w:t>
      </w:r>
      <w:proofErr w:type="spellStart"/>
      <w:r w:rsidRPr="00B779EF">
        <w:rPr>
          <w:rFonts w:ascii="SutonnyMJ" w:hAnsi="SutonnyMJ"/>
          <w:sz w:val="18"/>
        </w:rPr>
        <w:t>hš¿cvwZ</w:t>
      </w:r>
      <w:proofErr w:type="spellEnd"/>
      <w:r w:rsidRPr="00B779EF">
        <w:rPr>
          <w:rFonts w:ascii="SutonnyMJ" w:hAnsi="SutonnyMJ"/>
          <w:sz w:val="18"/>
        </w:rPr>
        <w:t xml:space="preserve"> I ‰</w:t>
      </w:r>
      <w:proofErr w:type="spellStart"/>
      <w:r w:rsidRPr="00B779EF">
        <w:rPr>
          <w:rFonts w:ascii="SutonnyMJ" w:hAnsi="SutonnyMJ"/>
          <w:sz w:val="18"/>
        </w:rPr>
        <w:t>e`y¨wZK</w:t>
      </w:r>
      <w:proofErr w:type="spellEnd"/>
      <w:r w:rsidRPr="00B779EF">
        <w:rPr>
          <w:rFonts w:ascii="SutonnyMJ" w:hAnsi="SutonnyMJ"/>
          <w:sz w:val="18"/>
        </w:rPr>
        <w:t xml:space="preserve"> </w:t>
      </w:r>
      <w:proofErr w:type="spellStart"/>
      <w:r w:rsidRPr="00B779EF">
        <w:rPr>
          <w:rFonts w:ascii="SutonnyMJ" w:hAnsi="SutonnyMJ"/>
          <w:sz w:val="18"/>
        </w:rPr>
        <w:t>miÄvgvw</w:t>
      </w:r>
      <w:proofErr w:type="spellEnd"/>
      <w:r w:rsidRPr="00B779EF">
        <w:rPr>
          <w:rFonts w:ascii="SutonnyMJ" w:hAnsi="SutonnyMJ"/>
          <w:sz w:val="18"/>
        </w:rPr>
        <w:t xml:space="preserve">` µq </w:t>
      </w:r>
      <w:proofErr w:type="spellStart"/>
      <w:r w:rsidRPr="00B779EF">
        <w:rPr>
          <w:rFonts w:ascii="SutonnyMJ" w:hAnsi="SutonnyMJ"/>
          <w:sz w:val="18"/>
        </w:rPr>
        <w:t>Ki‡Z</w:t>
      </w:r>
      <w:proofErr w:type="spellEnd"/>
      <w:r w:rsidRPr="00B779EF">
        <w:rPr>
          <w:rFonts w:ascii="SutonnyMJ" w:hAnsi="SutonnyMJ"/>
          <w:sz w:val="18"/>
        </w:rPr>
        <w:t xml:space="preserve"> </w:t>
      </w:r>
      <w:proofErr w:type="spellStart"/>
      <w:r w:rsidRPr="00B779EF">
        <w:rPr>
          <w:rFonts w:ascii="SutonnyMJ" w:hAnsi="SutonnyMJ"/>
          <w:sz w:val="18"/>
        </w:rPr>
        <w:t>B”QzK</w:t>
      </w:r>
      <w:proofErr w:type="spellEnd"/>
      <w:r w:rsidRPr="00B779EF">
        <w:rPr>
          <w:rFonts w:ascii="SutonnyMJ" w:hAnsi="SutonnyMJ"/>
          <w:sz w:val="18"/>
        </w:rPr>
        <w:t xml:space="preserve">| </w:t>
      </w:r>
      <w:proofErr w:type="spellStart"/>
      <w:r w:rsidRPr="00B779EF">
        <w:rPr>
          <w:rFonts w:ascii="SutonnyMJ" w:hAnsi="SutonnyMJ"/>
          <w:sz w:val="18"/>
        </w:rPr>
        <w:t>cÖK</w:t>
      </w:r>
      <w:proofErr w:type="spellEnd"/>
      <w:r w:rsidRPr="00B779EF">
        <w:rPr>
          <w:rFonts w:ascii="SutonnyMJ" w:hAnsi="SutonnyMJ"/>
          <w:sz w:val="18"/>
        </w:rPr>
        <w:t xml:space="preserve">…Z </w:t>
      </w:r>
      <w:proofErr w:type="spellStart"/>
      <w:r w:rsidRPr="00B779EF">
        <w:rPr>
          <w:rFonts w:ascii="SutonnyMJ" w:hAnsi="SutonnyMJ"/>
          <w:sz w:val="18"/>
        </w:rPr>
        <w:t>Drcv`bKvix</w:t>
      </w:r>
      <w:proofErr w:type="spellEnd"/>
      <w:r w:rsidRPr="00B779EF">
        <w:rPr>
          <w:rFonts w:ascii="SutonnyMJ" w:hAnsi="SutonnyMJ"/>
          <w:sz w:val="18"/>
        </w:rPr>
        <w:t>/</w:t>
      </w:r>
      <w:proofErr w:type="spellStart"/>
      <w:r w:rsidRPr="00B779EF">
        <w:rPr>
          <w:rFonts w:ascii="SutonnyMJ" w:hAnsi="SutonnyMJ"/>
          <w:sz w:val="18"/>
        </w:rPr>
        <w:t>mieivnKvix</w:t>
      </w:r>
      <w:proofErr w:type="spellEnd"/>
      <w:r w:rsidRPr="00B779EF">
        <w:rPr>
          <w:rFonts w:ascii="SutonnyMJ" w:hAnsi="SutonnyMJ"/>
          <w:sz w:val="18"/>
        </w:rPr>
        <w:t xml:space="preserve"> </w:t>
      </w:r>
      <w:proofErr w:type="spellStart"/>
      <w:r w:rsidRPr="00B779EF">
        <w:rPr>
          <w:rFonts w:ascii="SutonnyMJ" w:hAnsi="SutonnyMJ"/>
          <w:sz w:val="18"/>
        </w:rPr>
        <w:t>A_ev</w:t>
      </w:r>
      <w:proofErr w:type="spellEnd"/>
      <w:r w:rsidRPr="00B779EF">
        <w:rPr>
          <w:rFonts w:ascii="SutonnyMJ" w:hAnsi="SutonnyMJ"/>
          <w:sz w:val="18"/>
        </w:rPr>
        <w:t xml:space="preserve"> </w:t>
      </w:r>
      <w:r>
        <w:rPr>
          <w:rFonts w:ascii="SutonnyMJ" w:hAnsi="SutonnyMJ"/>
          <w:sz w:val="18"/>
        </w:rPr>
        <w:t xml:space="preserve">           </w:t>
      </w:r>
      <w:r w:rsidRPr="00B779EF">
        <w:rPr>
          <w:rFonts w:ascii="SutonnyMJ" w:hAnsi="SutonnyMJ"/>
          <w:sz w:val="18"/>
        </w:rPr>
        <w:t>¯’</w:t>
      </w:r>
      <w:proofErr w:type="spellStart"/>
      <w:r w:rsidRPr="00B779EF">
        <w:rPr>
          <w:rFonts w:ascii="SutonnyMJ" w:hAnsi="SutonnyMJ"/>
          <w:sz w:val="18"/>
        </w:rPr>
        <w:t>vbxq</w:t>
      </w:r>
      <w:proofErr w:type="spellEnd"/>
      <w:r w:rsidRPr="00B779EF">
        <w:rPr>
          <w:rFonts w:ascii="SutonnyMJ" w:hAnsi="SutonnyMJ"/>
          <w:sz w:val="18"/>
        </w:rPr>
        <w:t xml:space="preserve"> </w:t>
      </w:r>
      <w:proofErr w:type="spellStart"/>
      <w:r w:rsidRPr="00B779EF">
        <w:rPr>
          <w:rFonts w:ascii="SutonnyMJ" w:hAnsi="SutonnyMJ"/>
          <w:sz w:val="18"/>
        </w:rPr>
        <w:t>cwi‡ekK</w:t>
      </w:r>
      <w:proofErr w:type="spellEnd"/>
      <w:r w:rsidRPr="00B779EF">
        <w:rPr>
          <w:rFonts w:ascii="SutonnyMJ" w:hAnsi="SutonnyMJ"/>
          <w:sz w:val="18"/>
        </w:rPr>
        <w:t xml:space="preserve"> </w:t>
      </w:r>
      <w:proofErr w:type="spellStart"/>
      <w:r w:rsidRPr="00B779EF">
        <w:rPr>
          <w:rFonts w:ascii="SutonnyMJ" w:hAnsi="SutonnyMJ"/>
          <w:sz w:val="18"/>
        </w:rPr>
        <w:t>cÖwZôv‡bi</w:t>
      </w:r>
      <w:proofErr w:type="spellEnd"/>
      <w:r w:rsidRPr="00B779EF">
        <w:rPr>
          <w:rFonts w:ascii="SutonnyMJ" w:hAnsi="SutonnyMJ"/>
          <w:sz w:val="18"/>
        </w:rPr>
        <w:t xml:space="preserve"> </w:t>
      </w:r>
      <w:proofErr w:type="spellStart"/>
      <w:r w:rsidRPr="00B779EF">
        <w:rPr>
          <w:rFonts w:ascii="SutonnyMJ" w:hAnsi="SutonnyMJ"/>
          <w:sz w:val="18"/>
        </w:rPr>
        <w:t>wbKU</w:t>
      </w:r>
      <w:proofErr w:type="spellEnd"/>
      <w:r w:rsidRPr="00B779EF">
        <w:rPr>
          <w:rFonts w:ascii="SutonnyMJ" w:hAnsi="SutonnyMJ"/>
          <w:sz w:val="18"/>
        </w:rPr>
        <w:t xml:space="preserve"> †_‡K D³ </w:t>
      </w:r>
      <w:proofErr w:type="spellStart"/>
      <w:r w:rsidRPr="00B779EF">
        <w:rPr>
          <w:rFonts w:ascii="SutonnyMJ" w:hAnsi="SutonnyMJ"/>
          <w:sz w:val="18"/>
        </w:rPr>
        <w:t>miÄvgvw</w:t>
      </w:r>
      <w:proofErr w:type="spellEnd"/>
      <w:r w:rsidRPr="00B779EF">
        <w:rPr>
          <w:rFonts w:ascii="SutonnyMJ" w:hAnsi="SutonnyMJ"/>
          <w:sz w:val="18"/>
        </w:rPr>
        <w:t xml:space="preserve">` I </w:t>
      </w:r>
      <w:proofErr w:type="spellStart"/>
      <w:r w:rsidRPr="00B779EF">
        <w:rPr>
          <w:rFonts w:ascii="SutonnyMJ" w:hAnsi="SutonnyMJ"/>
          <w:sz w:val="18"/>
        </w:rPr>
        <w:t>cwi‡lev</w:t>
      </w:r>
      <w:proofErr w:type="spellEnd"/>
      <w:r w:rsidRPr="00B779EF">
        <w:rPr>
          <w:rFonts w:ascii="SutonnyMJ" w:hAnsi="SutonnyMJ"/>
          <w:sz w:val="18"/>
        </w:rPr>
        <w:t xml:space="preserve"> µ‡qi </w:t>
      </w:r>
      <w:proofErr w:type="spellStart"/>
      <w:r w:rsidRPr="00B779EF">
        <w:rPr>
          <w:rFonts w:ascii="SutonnyMJ" w:hAnsi="SutonnyMJ"/>
          <w:sz w:val="18"/>
        </w:rPr>
        <w:t>Rb</w:t>
      </w:r>
      <w:proofErr w:type="spellEnd"/>
      <w:r w:rsidRPr="00B779EF">
        <w:rPr>
          <w:rFonts w:ascii="SutonnyMJ" w:hAnsi="SutonnyMJ"/>
          <w:sz w:val="18"/>
        </w:rPr>
        <w:t xml:space="preserve">¨ </w:t>
      </w:r>
      <w:proofErr w:type="spellStart"/>
      <w:r w:rsidRPr="00B779EF">
        <w:rPr>
          <w:rFonts w:ascii="SutonnyMJ" w:hAnsi="SutonnyMJ"/>
          <w:sz w:val="18"/>
        </w:rPr>
        <w:t>cvewjK</w:t>
      </w:r>
      <w:proofErr w:type="spellEnd"/>
      <w:r w:rsidRPr="00B779EF">
        <w:rPr>
          <w:rFonts w:ascii="SutonnyMJ" w:hAnsi="SutonnyMJ"/>
          <w:sz w:val="18"/>
        </w:rPr>
        <w:t xml:space="preserve"> </w:t>
      </w:r>
      <w:proofErr w:type="spellStart"/>
      <w:r w:rsidRPr="00B779EF">
        <w:rPr>
          <w:rFonts w:ascii="SutonnyMJ" w:hAnsi="SutonnyMJ"/>
          <w:sz w:val="18"/>
        </w:rPr>
        <w:t>cÖwKDi‡g›U</w:t>
      </w:r>
      <w:proofErr w:type="spellEnd"/>
      <w:r w:rsidRPr="00B779EF">
        <w:rPr>
          <w:rFonts w:ascii="SutonnyMJ" w:hAnsi="SutonnyMJ"/>
          <w:sz w:val="18"/>
        </w:rPr>
        <w:t xml:space="preserve"> </w:t>
      </w:r>
      <w:proofErr w:type="spellStart"/>
      <w:r w:rsidRPr="00B779EF">
        <w:rPr>
          <w:rFonts w:ascii="SutonnyMJ" w:hAnsi="SutonnyMJ"/>
          <w:sz w:val="18"/>
        </w:rPr>
        <w:t>AvBb</w:t>
      </w:r>
      <w:proofErr w:type="spellEnd"/>
      <w:r w:rsidRPr="00B779EF">
        <w:rPr>
          <w:rFonts w:ascii="SutonnyMJ" w:hAnsi="SutonnyMJ"/>
          <w:sz w:val="18"/>
        </w:rPr>
        <w:t xml:space="preserve">, 2006 I </w:t>
      </w:r>
      <w:proofErr w:type="spellStart"/>
      <w:r w:rsidRPr="00B779EF">
        <w:rPr>
          <w:rFonts w:ascii="SutonnyMJ" w:hAnsi="SutonnyMJ"/>
          <w:sz w:val="18"/>
        </w:rPr>
        <w:t>cvewjK</w:t>
      </w:r>
      <w:proofErr w:type="spellEnd"/>
      <w:r w:rsidRPr="00B779EF">
        <w:rPr>
          <w:rFonts w:ascii="SutonnyMJ" w:hAnsi="SutonnyMJ"/>
          <w:sz w:val="18"/>
        </w:rPr>
        <w:t xml:space="preserve"> </w:t>
      </w:r>
      <w:proofErr w:type="spellStart"/>
      <w:r w:rsidRPr="00B779EF">
        <w:rPr>
          <w:rFonts w:ascii="SutonnyMJ" w:hAnsi="SutonnyMJ"/>
          <w:sz w:val="18"/>
        </w:rPr>
        <w:t>cÖwKDi‡g›U</w:t>
      </w:r>
      <w:proofErr w:type="spellEnd"/>
      <w:r w:rsidRPr="00B779EF">
        <w:rPr>
          <w:rFonts w:ascii="SutonnyMJ" w:hAnsi="SutonnyMJ"/>
          <w:sz w:val="18"/>
        </w:rPr>
        <w:t xml:space="preserve"> </w:t>
      </w:r>
      <w:proofErr w:type="spellStart"/>
      <w:r w:rsidRPr="00B779EF">
        <w:rPr>
          <w:rFonts w:ascii="SutonnyMJ" w:hAnsi="SutonnyMJ"/>
          <w:sz w:val="18"/>
        </w:rPr>
        <w:t>wewagvjv</w:t>
      </w:r>
      <w:proofErr w:type="spellEnd"/>
      <w:r w:rsidRPr="00B779EF">
        <w:rPr>
          <w:rFonts w:ascii="SutonnyMJ" w:hAnsi="SutonnyMJ"/>
          <w:sz w:val="18"/>
        </w:rPr>
        <w:t xml:space="preserve">, 2008 </w:t>
      </w:r>
      <w:proofErr w:type="spellStart"/>
      <w:r w:rsidRPr="00B779EF">
        <w:rPr>
          <w:rFonts w:ascii="SutonnyMJ" w:hAnsi="SutonnyMJ"/>
          <w:sz w:val="18"/>
        </w:rPr>
        <w:t>Abyhvqx</w:t>
      </w:r>
      <w:proofErr w:type="spellEnd"/>
      <w:r w:rsidRPr="00B779EF">
        <w:rPr>
          <w:rFonts w:ascii="SutonnyMJ" w:hAnsi="SutonnyMJ"/>
          <w:sz w:val="18"/>
        </w:rPr>
        <w:t xml:space="preserve">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AvnŸvb</w:t>
      </w:r>
      <w:proofErr w:type="spellEnd"/>
      <w:r w:rsidRPr="00B779EF">
        <w:rPr>
          <w:rFonts w:ascii="SutonnyMJ" w:hAnsi="SutonnyMJ"/>
          <w:sz w:val="18"/>
        </w:rPr>
        <w:t xml:space="preserve"> </w:t>
      </w:r>
      <w:proofErr w:type="spellStart"/>
      <w:r w:rsidRPr="00B779EF">
        <w:rPr>
          <w:rFonts w:ascii="SutonnyMJ" w:hAnsi="SutonnyMJ"/>
          <w:sz w:val="18"/>
        </w:rPr>
        <w:t>Kiv</w:t>
      </w:r>
      <w:proofErr w:type="spellEnd"/>
      <w:r w:rsidRPr="00B779EF">
        <w:rPr>
          <w:rFonts w:ascii="SutonnyMJ" w:hAnsi="SutonnyMJ"/>
          <w:sz w:val="18"/>
        </w:rPr>
        <w:t xml:space="preserve"> </w:t>
      </w:r>
      <w:proofErr w:type="spellStart"/>
      <w:r w:rsidRPr="00B779EF">
        <w:rPr>
          <w:rFonts w:ascii="SutonnyMJ" w:hAnsi="SutonnyMJ"/>
          <w:sz w:val="18"/>
        </w:rPr>
        <w:t>hv</w:t>
      </w:r>
      <w:proofErr w:type="spellEnd"/>
      <w:r w:rsidRPr="00B779EF">
        <w:rPr>
          <w:rFonts w:ascii="SutonnyMJ" w:hAnsi="SutonnyMJ"/>
          <w:sz w:val="18"/>
        </w:rPr>
        <w:t>‡”</w:t>
      </w:r>
      <w:proofErr w:type="spellStart"/>
      <w:r w:rsidRPr="00B779EF">
        <w:rPr>
          <w:rFonts w:ascii="SutonnyMJ" w:hAnsi="SutonnyMJ"/>
          <w:sz w:val="18"/>
        </w:rPr>
        <w:t>Qt</w:t>
      </w:r>
      <w:proofErr w:type="spellEnd"/>
    </w:p>
    <w:tbl>
      <w:tblPr>
        <w:tblStyle w:val="TableGrid"/>
        <w:tblW w:w="10614" w:type="dxa"/>
        <w:tblInd w:w="-5" w:type="dxa"/>
        <w:tblLook w:val="04A0" w:firstRow="1" w:lastRow="0" w:firstColumn="1" w:lastColumn="0" w:noHBand="0" w:noVBand="1"/>
      </w:tblPr>
      <w:tblGrid>
        <w:gridCol w:w="499"/>
        <w:gridCol w:w="3578"/>
        <w:gridCol w:w="6537"/>
      </w:tblGrid>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gš¿Yvjq</w:t>
            </w:r>
            <w:proofErr w:type="spellEnd"/>
            <w:r w:rsidRPr="00B779EF">
              <w:rPr>
                <w:rFonts w:ascii="SutonnyMJ" w:hAnsi="SutonnyMJ"/>
                <w:sz w:val="18"/>
              </w:rPr>
              <w:t>/</w:t>
            </w:r>
            <w:proofErr w:type="spellStart"/>
            <w:r w:rsidRPr="00B779EF">
              <w:rPr>
                <w:rFonts w:ascii="SutonnyMJ" w:hAnsi="SutonnyMJ"/>
                <w:sz w:val="18"/>
              </w:rPr>
              <w:t>wefvM</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 xml:space="preserve">A_© </w:t>
            </w:r>
            <w:proofErr w:type="spellStart"/>
            <w:r w:rsidRPr="00B779EF">
              <w:rPr>
                <w:rFonts w:ascii="SutonnyMJ" w:hAnsi="SutonnyMJ"/>
                <w:sz w:val="18"/>
              </w:rPr>
              <w:t>gš¿Yvjq</w:t>
            </w:r>
            <w:proofErr w:type="spellEnd"/>
            <w:r w:rsidRPr="00B779EF">
              <w:rPr>
                <w:rFonts w:ascii="SutonnyMJ" w:hAnsi="SutonnyMJ"/>
                <w:sz w:val="18"/>
              </w:rPr>
              <w:t xml:space="preserve">, </w:t>
            </w:r>
            <w:proofErr w:type="spellStart"/>
            <w:r w:rsidRPr="00B779EF">
              <w:rPr>
                <w:rFonts w:ascii="SutonnyMJ" w:hAnsi="SutonnyMJ"/>
                <w:sz w:val="18"/>
              </w:rPr>
              <w:t>e¨vsK</w:t>
            </w:r>
            <w:proofErr w:type="spellEnd"/>
            <w:r w:rsidRPr="00B779EF">
              <w:rPr>
                <w:rFonts w:ascii="SutonnyMJ" w:hAnsi="SutonnyMJ"/>
                <w:sz w:val="18"/>
              </w:rPr>
              <w:t xml:space="preserve"> I </w:t>
            </w:r>
            <w:proofErr w:type="spellStart"/>
            <w:r w:rsidRPr="00B779EF">
              <w:rPr>
                <w:rFonts w:ascii="SutonnyMJ" w:hAnsi="SutonnyMJ"/>
                <w:sz w:val="18"/>
              </w:rPr>
              <w:t>Avw</w:t>
            </w:r>
            <w:proofErr w:type="spellEnd"/>
            <w:r w:rsidRPr="00B779EF">
              <w:rPr>
                <w:rFonts w:ascii="SutonnyMJ" w:hAnsi="SutonnyMJ"/>
                <w:sz w:val="18"/>
              </w:rPr>
              <w:t xml:space="preserve">_©K </w:t>
            </w:r>
            <w:proofErr w:type="spellStart"/>
            <w:r w:rsidRPr="00B779EF">
              <w:rPr>
                <w:rFonts w:ascii="SutonnyMJ" w:hAnsi="SutonnyMJ"/>
                <w:sz w:val="18"/>
              </w:rPr>
              <w:t>cÖwZôvb</w:t>
            </w:r>
            <w:proofErr w:type="spellEnd"/>
            <w:r w:rsidRPr="00B779EF">
              <w:rPr>
                <w:rFonts w:ascii="SutonnyMJ" w:hAnsi="SutonnyMJ"/>
                <w:sz w:val="18"/>
              </w:rPr>
              <w:t xml:space="preserve"> </w:t>
            </w:r>
            <w:proofErr w:type="spellStart"/>
            <w:r w:rsidRPr="00B779EF">
              <w:rPr>
                <w:rFonts w:ascii="SutonnyMJ" w:hAnsi="SutonnyMJ"/>
                <w:sz w:val="18"/>
              </w:rPr>
              <w:t>wefvM</w:t>
            </w:r>
            <w:proofErr w:type="spellEnd"/>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ßi</w:t>
            </w:r>
            <w:proofErr w:type="spellEnd"/>
            <w:r w:rsidRPr="00B779EF">
              <w:rPr>
                <w:rFonts w:ascii="SutonnyMJ" w:hAnsi="SutonnyMJ"/>
                <w:sz w:val="18"/>
              </w:rPr>
              <w:t>/</w:t>
            </w:r>
            <w:proofErr w:type="spellStart"/>
            <w:r w:rsidRPr="00B779EF">
              <w:rPr>
                <w:rFonts w:ascii="SutonnyMJ" w:hAnsi="SutonnyMJ"/>
                <w:sz w:val="18"/>
              </w:rPr>
              <w:t>Awa`ßi</w:t>
            </w:r>
            <w:proofErr w:type="spellEnd"/>
          </w:p>
          <w:p w:rsidR="004110B8" w:rsidRPr="00B779EF" w:rsidRDefault="004110B8" w:rsidP="00D0489D">
            <w:pPr>
              <w:rPr>
                <w:rFonts w:ascii="SutonnyMJ" w:hAnsi="SutonnyMJ"/>
                <w:sz w:val="18"/>
              </w:rPr>
            </w:pPr>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wewRAvBwm</w:t>
            </w:r>
            <w:proofErr w:type="spellEnd"/>
            <w:r w:rsidRPr="00B779EF">
              <w:rPr>
                <w:rFonts w:ascii="SutonnyMJ" w:hAnsi="SutonnyMJ"/>
                <w:sz w:val="18"/>
              </w:rPr>
              <w:t xml:space="preserve"> </w:t>
            </w:r>
            <w:proofErr w:type="spellStart"/>
            <w:r w:rsidRPr="00B779EF">
              <w:rPr>
                <w:rFonts w:ascii="SutonnyMJ" w:hAnsi="SutonnyMJ"/>
                <w:sz w:val="18"/>
              </w:rPr>
              <w:t>UvIqvi</w:t>
            </w:r>
            <w:proofErr w:type="spellEnd"/>
            <w:r w:rsidRPr="00B779EF">
              <w:rPr>
                <w:rFonts w:ascii="SutonnyMJ" w:hAnsi="SutonnyMJ"/>
                <w:sz w:val="18"/>
              </w:rPr>
              <w:t xml:space="preserve"> (</w:t>
            </w:r>
            <w:proofErr w:type="spellStart"/>
            <w:r w:rsidRPr="00B779EF">
              <w:rPr>
                <w:rFonts w:ascii="SutonnyMJ" w:hAnsi="SutonnyMJ"/>
                <w:sz w:val="18"/>
              </w:rPr>
              <w:t>wbP</w:t>
            </w:r>
            <w:proofErr w:type="spellEnd"/>
            <w:r w:rsidRPr="00B779EF">
              <w:rPr>
                <w:rFonts w:ascii="SutonnyMJ" w:hAnsi="SutonnyMJ"/>
                <w:sz w:val="18"/>
              </w:rPr>
              <w:t xml:space="preserve"> </w:t>
            </w:r>
            <w:proofErr w:type="spellStart"/>
            <w:r w:rsidRPr="00B779EF">
              <w:rPr>
                <w:rFonts w:ascii="SutonnyMJ" w:hAnsi="SutonnyMJ"/>
                <w:sz w:val="18"/>
              </w:rPr>
              <w:t>Zjv</w:t>
            </w:r>
            <w:proofErr w:type="spellEnd"/>
            <w:r w:rsidRPr="00B779EF">
              <w:rPr>
                <w:rFonts w:ascii="SutonnyMJ" w:hAnsi="SutonnyMJ"/>
                <w:sz w:val="18"/>
              </w:rPr>
              <w:t xml:space="preserve"> - 4_© </w:t>
            </w:r>
            <w:proofErr w:type="spellStart"/>
            <w:r w:rsidRPr="00B779EF">
              <w:rPr>
                <w:rFonts w:ascii="SutonnyMJ" w:hAnsi="SutonnyMJ"/>
                <w:sz w:val="18"/>
              </w:rPr>
              <w:t>Zjv</w:t>
            </w:r>
            <w:proofErr w:type="spellEnd"/>
            <w:r w:rsidRPr="00B779EF">
              <w:rPr>
                <w:rFonts w:ascii="SutonnyMJ" w:hAnsi="SutonnyMJ"/>
                <w:sz w:val="18"/>
              </w:rPr>
              <w:t xml:space="preserve"> I 9g </w:t>
            </w:r>
            <w:proofErr w:type="spellStart"/>
            <w:r w:rsidRPr="00B779EF">
              <w:rPr>
                <w:rFonts w:ascii="SutonnyMJ" w:hAnsi="SutonnyMJ"/>
                <w:sz w:val="18"/>
              </w:rPr>
              <w:t>Zjv</w:t>
            </w:r>
            <w:proofErr w:type="spellEnd"/>
            <w:r w:rsidRPr="00B779EF">
              <w:rPr>
                <w:rFonts w:ascii="SutonnyMJ" w:hAnsi="SutonnyMJ"/>
                <w:sz w:val="18"/>
              </w:rPr>
              <w:t>), 34 †</w:t>
            </w:r>
            <w:proofErr w:type="spellStart"/>
            <w:r w:rsidRPr="00B779EF">
              <w:rPr>
                <w:rFonts w:ascii="SutonnyMJ" w:hAnsi="SutonnyMJ"/>
                <w:sz w:val="18"/>
              </w:rPr>
              <w:t>ZvcLvbv</w:t>
            </w:r>
            <w:proofErr w:type="spellEnd"/>
            <w:r w:rsidRPr="00B779EF">
              <w:rPr>
                <w:rFonts w:ascii="SutonnyMJ" w:hAnsi="SutonnyMJ"/>
                <w:sz w:val="18"/>
              </w:rPr>
              <w:t xml:space="preserve"> †</w:t>
            </w:r>
            <w:proofErr w:type="spellStart"/>
            <w:r w:rsidRPr="00B779EF">
              <w:rPr>
                <w:rFonts w:ascii="SutonnyMJ" w:hAnsi="SutonnyMJ"/>
                <w:sz w:val="18"/>
              </w:rPr>
              <w:t>ivW</w:t>
            </w:r>
            <w:proofErr w:type="spellEnd"/>
            <w:r w:rsidRPr="00B779EF">
              <w:rPr>
                <w:rFonts w:ascii="SutonnyMJ" w:hAnsi="SutonnyMJ"/>
                <w:sz w:val="18"/>
              </w:rPr>
              <w:t>, XvKv-1000|</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AvnŸvbKvixi</w:t>
            </w:r>
            <w:proofErr w:type="spellEnd"/>
            <w:r w:rsidRPr="00B779EF">
              <w:rPr>
                <w:rFonts w:ascii="SutonnyMJ" w:hAnsi="SutonnyMJ"/>
                <w:sz w:val="18"/>
              </w:rPr>
              <w:t xml:space="preserve"> </w:t>
            </w:r>
            <w:proofErr w:type="spellStart"/>
            <w:r w:rsidRPr="00B779EF">
              <w:rPr>
                <w:rFonts w:ascii="SutonnyMJ" w:hAnsi="SutonnyMJ"/>
                <w:sz w:val="18"/>
              </w:rPr>
              <w:t>bvg</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4.</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AvnŸvbKvixi</w:t>
            </w:r>
            <w:proofErr w:type="spellEnd"/>
            <w:r w:rsidRPr="00B779EF">
              <w:rPr>
                <w:rFonts w:ascii="SutonnyMJ" w:hAnsi="SutonnyMJ"/>
                <w:sz w:val="18"/>
              </w:rPr>
              <w:t xml:space="preserve"> †</w:t>
            </w:r>
            <w:proofErr w:type="spellStart"/>
            <w:r w:rsidRPr="00B779EF">
              <w:rPr>
                <w:rFonts w:ascii="SutonnyMJ" w:hAnsi="SutonnyMJ"/>
                <w:sz w:val="18"/>
              </w:rPr>
              <w:t>KvW</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2529</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AvnŸvbKvixi</w:t>
            </w:r>
            <w:proofErr w:type="spellEnd"/>
            <w:r w:rsidRPr="00B779EF">
              <w:rPr>
                <w:rFonts w:ascii="SutonnyMJ" w:hAnsi="SutonnyMJ"/>
                <w:sz w:val="18"/>
              </w:rPr>
              <w:t xml:space="preserve"> †</w:t>
            </w:r>
            <w:proofErr w:type="spellStart"/>
            <w:r w:rsidRPr="00B779EF">
              <w:rPr>
                <w:rFonts w:ascii="SutonnyMJ" w:hAnsi="SutonnyMJ"/>
                <w:sz w:val="18"/>
              </w:rPr>
              <w:t>Rjv</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XvKv</w:t>
            </w:r>
            <w:proofErr w:type="spellEnd"/>
          </w:p>
        </w:tc>
      </w:tr>
      <w:tr w:rsidR="004110B8" w:rsidRPr="00B779EF" w:rsidTr="004110B8">
        <w:trPr>
          <w:trHeight w:hRule="exact" w:val="388"/>
        </w:trPr>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AvnŸv‡bi</w:t>
            </w:r>
            <w:proofErr w:type="spellEnd"/>
            <w:r w:rsidRPr="00B779EF">
              <w:rPr>
                <w:rFonts w:ascii="SutonnyMJ" w:hAnsi="SutonnyMJ"/>
                <w:sz w:val="18"/>
              </w:rPr>
              <w:t xml:space="preserve"> </w:t>
            </w:r>
            <w:proofErr w:type="spellStart"/>
            <w:r w:rsidRPr="00B779EF">
              <w:rPr>
                <w:rFonts w:ascii="SutonnyMJ" w:hAnsi="SutonnyMJ"/>
                <w:sz w:val="18"/>
              </w:rPr>
              <w:t>KviY</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jc w:val="both"/>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bZzb</w:t>
            </w:r>
            <w:proofErr w:type="spellEnd"/>
            <w:r w:rsidRPr="00B779EF">
              <w:rPr>
                <w:rFonts w:ascii="SutonnyMJ" w:hAnsi="SutonnyMJ"/>
                <w:sz w:val="18"/>
              </w:rPr>
              <w:t xml:space="preserve"> †</w:t>
            </w:r>
            <w:proofErr w:type="spellStart"/>
            <w:r w:rsidRPr="00B779EF">
              <w:rPr>
                <w:rFonts w:ascii="SutonnyMJ" w:hAnsi="SutonnyMJ"/>
                <w:sz w:val="18"/>
              </w:rPr>
              <w:t>d¬vi</w:t>
            </w:r>
            <w:proofErr w:type="spellEnd"/>
            <w:r w:rsidRPr="00B779EF">
              <w:rPr>
                <w:rFonts w:ascii="SutonnyMJ" w:hAnsi="SutonnyMJ"/>
                <w:sz w:val="18"/>
              </w:rPr>
              <w:t xml:space="preserve"> (9g </w:t>
            </w:r>
            <w:proofErr w:type="spellStart"/>
            <w:r w:rsidRPr="00B779EF">
              <w:rPr>
                <w:rFonts w:ascii="SutonnyMJ" w:hAnsi="SutonnyMJ"/>
                <w:sz w:val="18"/>
              </w:rPr>
              <w:t>Zjv</w:t>
            </w:r>
            <w:proofErr w:type="spellEnd"/>
            <w:r w:rsidRPr="00B779EF">
              <w:rPr>
                <w:rFonts w:ascii="SutonnyMJ" w:hAnsi="SutonnyMJ"/>
                <w:sz w:val="18"/>
              </w:rPr>
              <w:t xml:space="preserve">) G </w:t>
            </w:r>
            <w:proofErr w:type="spellStart"/>
            <w:r w:rsidRPr="00B779EF">
              <w:rPr>
                <w:rFonts w:ascii="SutonnyMJ" w:hAnsi="SutonnyMJ"/>
                <w:sz w:val="18"/>
              </w:rPr>
              <w:t>gvwëcvicvm</w:t>
            </w:r>
            <w:proofErr w:type="spellEnd"/>
            <w:r w:rsidRPr="00B779EF">
              <w:rPr>
                <w:rFonts w:ascii="SutonnyMJ" w:hAnsi="SutonnyMJ"/>
                <w:sz w:val="18"/>
              </w:rPr>
              <w:t xml:space="preserve"> </w:t>
            </w:r>
            <w:proofErr w:type="spellStart"/>
            <w:r w:rsidRPr="00B779EF">
              <w:rPr>
                <w:rFonts w:ascii="SutonnyMJ" w:hAnsi="SutonnyMJ"/>
                <w:sz w:val="18"/>
              </w:rPr>
              <w:t>nj</w:t>
            </w:r>
            <w:proofErr w:type="spellEnd"/>
            <w:r w:rsidRPr="00B779EF">
              <w:rPr>
                <w:rFonts w:ascii="SutonnyMJ" w:hAnsi="SutonnyMJ"/>
                <w:sz w:val="18"/>
              </w:rPr>
              <w:t xml:space="preserve"> </w:t>
            </w:r>
            <w:proofErr w:type="spellStart"/>
            <w:r w:rsidRPr="00B779EF">
              <w:rPr>
                <w:rFonts w:ascii="SutonnyMJ" w:hAnsi="SutonnyMJ"/>
                <w:sz w:val="18"/>
              </w:rPr>
              <w:t>Ges</w:t>
            </w:r>
            <w:proofErr w:type="spellEnd"/>
            <w:r w:rsidRPr="00B779EF">
              <w:rPr>
                <w:rFonts w:ascii="SutonnyMJ" w:hAnsi="SutonnyMJ"/>
                <w:sz w:val="18"/>
              </w:rPr>
              <w:t xml:space="preserve"> </w:t>
            </w:r>
            <w:proofErr w:type="spellStart"/>
            <w:r w:rsidRPr="00B779EF">
              <w:rPr>
                <w:rFonts w:ascii="SutonnyMJ" w:hAnsi="SutonnyMJ"/>
                <w:sz w:val="18"/>
              </w:rPr>
              <w:t>Abyl</w:t>
            </w:r>
            <w:proofErr w:type="spellEnd"/>
            <w:r w:rsidRPr="00B779EF">
              <w:rPr>
                <w:rFonts w:ascii="SutonnyMJ" w:hAnsi="SutonnyMJ"/>
                <w:sz w:val="18"/>
              </w:rPr>
              <w:t xml:space="preserve">` </w:t>
            </w:r>
            <w:proofErr w:type="spellStart"/>
            <w:r w:rsidRPr="00B779EF">
              <w:rPr>
                <w:rFonts w:ascii="SutonnyMJ" w:hAnsi="SutonnyMJ"/>
                <w:sz w:val="18"/>
              </w:rPr>
              <w:t>wefvM</w:t>
            </w:r>
            <w:proofErr w:type="spellEnd"/>
            <w:r w:rsidRPr="00B779EF">
              <w:rPr>
                <w:rFonts w:ascii="SutonnyMJ" w:hAnsi="SutonnyMJ"/>
                <w:sz w:val="18"/>
              </w:rPr>
              <w:t xml:space="preserve"> ˆ</w:t>
            </w:r>
            <w:proofErr w:type="spellStart"/>
            <w:r w:rsidRPr="00B779EF">
              <w:rPr>
                <w:rFonts w:ascii="SutonnyMJ" w:hAnsi="SutonnyMJ"/>
                <w:sz w:val="18"/>
              </w:rPr>
              <w:t>Zwii</w:t>
            </w:r>
            <w:proofErr w:type="spellEnd"/>
            <w:r w:rsidRPr="00B779EF">
              <w:rPr>
                <w:rFonts w:ascii="SutonnyMJ" w:hAnsi="SutonnyMJ"/>
                <w:sz w:val="18"/>
              </w:rPr>
              <w:t xml:space="preserve"> </w:t>
            </w:r>
            <w:proofErr w:type="spellStart"/>
            <w:r w:rsidRPr="00B779EF">
              <w:rPr>
                <w:rFonts w:ascii="SutonnyMJ" w:hAnsi="SutonnyMJ"/>
                <w:sz w:val="18"/>
              </w:rPr>
              <w:t>wbwg‡Ë</w:t>
            </w:r>
            <w:proofErr w:type="spellEnd"/>
            <w:r w:rsidRPr="00B779EF">
              <w:rPr>
                <w:rFonts w:ascii="SutonnyMJ" w:hAnsi="SutonnyMJ"/>
                <w:color w:val="FF0000"/>
                <w:sz w:val="18"/>
              </w:rPr>
              <w:t xml:space="preserve"> </w:t>
            </w:r>
            <w:proofErr w:type="spellStart"/>
            <w:r w:rsidRPr="00B779EF">
              <w:rPr>
                <w:rFonts w:ascii="SutonnyMJ" w:hAnsi="SutonnyMJ"/>
                <w:sz w:val="18"/>
              </w:rPr>
              <w:t>dvwb©Pvimn</w:t>
            </w:r>
            <w:proofErr w:type="spellEnd"/>
            <w:r w:rsidRPr="00B779EF">
              <w:rPr>
                <w:rFonts w:ascii="SutonnyMJ" w:hAnsi="SutonnyMJ"/>
                <w:sz w:val="18"/>
              </w:rPr>
              <w:t xml:space="preserve"> </w:t>
            </w:r>
            <w:proofErr w:type="spellStart"/>
            <w:r w:rsidRPr="00B779EF">
              <w:rPr>
                <w:rFonts w:ascii="SutonnyMJ" w:hAnsi="SutonnyMJ"/>
                <w:sz w:val="18"/>
              </w:rPr>
              <w:t>Avf¨šÍi-AjsKiY</w:t>
            </w:r>
            <w:proofErr w:type="spellEnd"/>
            <w:r w:rsidRPr="00B779EF">
              <w:rPr>
                <w:rFonts w:ascii="SutonnyMJ" w:hAnsi="SutonnyMJ"/>
                <w:sz w:val="18"/>
              </w:rPr>
              <w:t xml:space="preserve">, </w:t>
            </w:r>
            <w:proofErr w:type="spellStart"/>
            <w:r w:rsidRPr="00B779EF">
              <w:rPr>
                <w:rFonts w:ascii="SutonnyMJ" w:hAnsi="SutonnyMJ"/>
                <w:sz w:val="18"/>
              </w:rPr>
              <w:t>hš¿cvwZ</w:t>
            </w:r>
            <w:proofErr w:type="spellEnd"/>
            <w:r w:rsidRPr="00B779EF">
              <w:rPr>
                <w:rFonts w:ascii="SutonnyMJ" w:hAnsi="SutonnyMJ"/>
                <w:sz w:val="18"/>
              </w:rPr>
              <w:t xml:space="preserve"> I ‰</w:t>
            </w:r>
            <w:proofErr w:type="spellStart"/>
            <w:r w:rsidRPr="00B779EF">
              <w:rPr>
                <w:rFonts w:ascii="SutonnyMJ" w:hAnsi="SutonnyMJ"/>
                <w:sz w:val="18"/>
              </w:rPr>
              <w:t>e`y¨wZK</w:t>
            </w:r>
            <w:proofErr w:type="spellEnd"/>
            <w:r w:rsidRPr="00B779EF">
              <w:rPr>
                <w:rFonts w:ascii="SutonnyMJ" w:hAnsi="SutonnyMJ"/>
                <w:sz w:val="18"/>
              </w:rPr>
              <w:t xml:space="preserve"> </w:t>
            </w:r>
            <w:proofErr w:type="spellStart"/>
            <w:r w:rsidRPr="00B779EF">
              <w:rPr>
                <w:rFonts w:ascii="SutonnyMJ" w:hAnsi="SutonnyMJ"/>
                <w:sz w:val="18"/>
              </w:rPr>
              <w:t>miÄvgvw</w:t>
            </w:r>
            <w:proofErr w:type="spellEnd"/>
            <w:r w:rsidRPr="00B779EF">
              <w:rPr>
                <w:rFonts w:ascii="SutonnyMJ" w:hAnsi="SutonnyMJ"/>
                <w:sz w:val="18"/>
              </w:rPr>
              <w:t>` µq|</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ic‡Îi</w:t>
            </w:r>
            <w:proofErr w:type="spellEnd"/>
            <w:r w:rsidRPr="00B779EF">
              <w:rPr>
                <w:rFonts w:ascii="SutonnyMJ" w:hAnsi="SutonnyMJ"/>
                <w:sz w:val="18"/>
              </w:rPr>
              <w:t xml:space="preserve"> ¯§</w:t>
            </w:r>
            <w:proofErr w:type="spellStart"/>
            <w:r w:rsidRPr="00B779EF">
              <w:rPr>
                <w:rFonts w:ascii="SutonnyMJ" w:hAnsi="SutonnyMJ"/>
                <w:sz w:val="18"/>
              </w:rPr>
              <w:t>viK</w:t>
            </w:r>
            <w:proofErr w:type="spellEnd"/>
            <w:r w:rsidRPr="00B779EF">
              <w:rPr>
                <w:rFonts w:ascii="SutonnyMJ" w:hAnsi="SutonnyMJ"/>
                <w:sz w:val="18"/>
              </w:rPr>
              <w:t xml:space="preserve"> </w:t>
            </w:r>
            <w:proofErr w:type="spellStart"/>
            <w:r w:rsidRPr="00B779EF">
              <w:rPr>
                <w:rFonts w:ascii="SutonnyMJ" w:hAnsi="SutonnyMJ"/>
                <w:sz w:val="18"/>
              </w:rPr>
              <w:t>bs</w:t>
            </w:r>
            <w:proofErr w:type="spellEnd"/>
            <w:r w:rsidRPr="00B779EF">
              <w:rPr>
                <w:rFonts w:ascii="SutonnyMJ" w:hAnsi="SutonnyMJ"/>
                <w:sz w:val="18"/>
              </w:rPr>
              <w:t xml:space="preserve"> I </w:t>
            </w:r>
            <w:proofErr w:type="spellStart"/>
            <w:r w:rsidRPr="00B779EF">
              <w:rPr>
                <w:rFonts w:ascii="SutonnyMJ" w:hAnsi="SutonnyMJ"/>
                <w:sz w:val="18"/>
              </w:rPr>
              <w:t>ZvwiL</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viK</w:t>
            </w:r>
            <w:proofErr w:type="spellEnd"/>
            <w:r w:rsidRPr="00B779EF">
              <w:rPr>
                <w:rFonts w:ascii="SutonnyMJ" w:hAnsi="SutonnyMJ"/>
                <w:sz w:val="18"/>
              </w:rPr>
              <w:t xml:space="preserve"> </w:t>
            </w:r>
            <w:proofErr w:type="spellStart"/>
            <w:r w:rsidRPr="00B779EF">
              <w:rPr>
                <w:rFonts w:ascii="SutonnyMJ" w:hAnsi="SutonnyMJ"/>
                <w:sz w:val="18"/>
              </w:rPr>
              <w:t>bst</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w:t>
            </w:r>
            <w:proofErr w:type="spellStart"/>
            <w:r w:rsidRPr="00B779EF">
              <w:rPr>
                <w:rFonts w:ascii="SutonnyMJ" w:hAnsi="SutonnyMJ"/>
                <w:sz w:val="18"/>
              </w:rPr>
              <w:t>cÖkvmb</w:t>
            </w:r>
            <w:proofErr w:type="spellEnd"/>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/003/16-286, 26 †g, 2016</w:t>
            </w:r>
            <w:r w:rsidRPr="00B779EF">
              <w:rPr>
                <w:rFonts w:ascii="SutonnyMJ" w:hAnsi="SutonnyMJ"/>
                <w:sz w:val="18"/>
              </w:rPr>
              <w:tab/>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 xml:space="preserve">e¨‡qi </w:t>
            </w:r>
            <w:proofErr w:type="spellStart"/>
            <w:r w:rsidRPr="00B779EF">
              <w:rPr>
                <w:rFonts w:ascii="SutonnyMJ" w:hAnsi="SutonnyMJ"/>
                <w:sz w:val="18"/>
              </w:rPr>
              <w:t>Drm</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miKvi</w:t>
            </w:r>
            <w:proofErr w:type="spellEnd"/>
            <w:r w:rsidRPr="00B779EF">
              <w:rPr>
                <w:rFonts w:ascii="SutonnyMJ" w:hAnsi="SutonnyMJ"/>
                <w:sz w:val="18"/>
              </w:rPr>
              <w:t xml:space="preserve"> KZ…©K </w:t>
            </w:r>
            <w:proofErr w:type="spellStart"/>
            <w:r w:rsidRPr="00B779EF">
              <w:rPr>
                <w:rFonts w:ascii="SutonnyMJ" w:hAnsi="SutonnyMJ"/>
                <w:sz w:val="18"/>
              </w:rPr>
              <w:t>Aby‡gvw`Z</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Gi</w:t>
            </w:r>
            <w:proofErr w:type="spellEnd"/>
            <w:r w:rsidRPr="00B779EF">
              <w:rPr>
                <w:rFonts w:ascii="SutonnyMJ" w:hAnsi="SutonnyMJ"/>
                <w:sz w:val="18"/>
              </w:rPr>
              <w:t xml:space="preserve"> 2015-16 A_© </w:t>
            </w:r>
            <w:proofErr w:type="spellStart"/>
            <w:r w:rsidRPr="00B779EF">
              <w:rPr>
                <w:rFonts w:ascii="SutonnyMJ" w:hAnsi="SutonnyMJ"/>
                <w:sz w:val="18"/>
              </w:rPr>
              <w:t>eQ‡ii</w:t>
            </w:r>
            <w:proofErr w:type="spellEnd"/>
            <w:r w:rsidRPr="00B779EF">
              <w:rPr>
                <w:rFonts w:ascii="SutonnyMJ" w:hAnsi="SutonnyMJ"/>
                <w:sz w:val="18"/>
              </w:rPr>
              <w:t xml:space="preserve"> </w:t>
            </w:r>
            <w:proofErr w:type="spellStart"/>
            <w:r w:rsidRPr="00B779EF">
              <w:rPr>
                <w:rFonts w:ascii="SutonnyMJ" w:hAnsi="SutonnyMJ"/>
                <w:sz w:val="18"/>
              </w:rPr>
              <w:t>ev‡RU</w:t>
            </w:r>
            <w:proofErr w:type="spellEnd"/>
            <w:r w:rsidRPr="00B779EF">
              <w:rPr>
                <w:rFonts w:ascii="SutonnyMJ" w:hAnsi="SutonnyMJ"/>
                <w:sz w:val="18"/>
              </w:rPr>
              <w:t xml:space="preserve"> (</w:t>
            </w:r>
            <w:proofErr w:type="spellStart"/>
            <w:r w:rsidRPr="00B779EF">
              <w:rPr>
                <w:rFonts w:ascii="SutonnyMJ" w:hAnsi="SutonnyMJ"/>
                <w:sz w:val="18"/>
              </w:rPr>
              <w:t>ivR</w:t>
            </w:r>
            <w:proofErr w:type="spellEnd"/>
            <w:r w:rsidRPr="00B779EF">
              <w:rPr>
                <w:rFonts w:ascii="SutonnyMJ" w:hAnsi="SutonnyMJ"/>
                <w:sz w:val="18"/>
              </w:rPr>
              <w:t xml:space="preserve">¯^ </w:t>
            </w:r>
            <w:proofErr w:type="spellStart"/>
            <w:r w:rsidRPr="00B779EF">
              <w:rPr>
                <w:rFonts w:ascii="SutonnyMJ" w:hAnsi="SutonnyMJ"/>
                <w:sz w:val="18"/>
              </w:rPr>
              <w:t>ev‡RU</w:t>
            </w:r>
            <w:proofErr w:type="spellEnd"/>
            <w:r w:rsidRPr="00B779EF">
              <w:rPr>
                <w:rFonts w:ascii="SutonnyMJ" w:hAnsi="SutonnyMJ"/>
                <w:sz w:val="18"/>
              </w:rPr>
              <w:t>)</w:t>
            </w:r>
          </w:p>
        </w:tc>
      </w:tr>
      <w:tr w:rsidR="004110B8" w:rsidRPr="00B779EF" w:rsidTr="004110B8">
        <w:trPr>
          <w:trHeight w:hRule="exact" w:val="226"/>
        </w:trPr>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 xml:space="preserve">µ‡qi </w:t>
            </w:r>
            <w:proofErr w:type="spellStart"/>
            <w:r w:rsidRPr="00B779EF">
              <w:rPr>
                <w:rFonts w:ascii="SutonnyMJ" w:hAnsi="SutonnyMJ"/>
                <w:sz w:val="18"/>
              </w:rPr>
              <w:t>c×wZ</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Db¥y³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c×wZ</w:t>
            </w:r>
            <w:proofErr w:type="spellEnd"/>
            <w:r w:rsidRPr="00B779EF">
              <w:rPr>
                <w:rFonts w:ascii="SutonnyMJ" w:hAnsi="SutonnyMJ"/>
                <w:sz w:val="18"/>
              </w:rPr>
              <w:t>|</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Dbœqb</w:t>
            </w:r>
            <w:proofErr w:type="spellEnd"/>
            <w:r w:rsidRPr="00B779EF">
              <w:rPr>
                <w:rFonts w:ascii="SutonnyMJ" w:hAnsi="SutonnyMJ"/>
                <w:sz w:val="18"/>
              </w:rPr>
              <w:t xml:space="preserve"> </w:t>
            </w:r>
            <w:proofErr w:type="spellStart"/>
            <w:r w:rsidRPr="00B779EF">
              <w:rPr>
                <w:rFonts w:ascii="SutonnyMJ" w:hAnsi="SutonnyMJ"/>
                <w:sz w:val="18"/>
              </w:rPr>
              <w:t>mn‡hvMx</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cÖ‡hvR</w:t>
            </w:r>
            <w:proofErr w:type="spellEnd"/>
            <w:r w:rsidRPr="00B779EF">
              <w:rPr>
                <w:rFonts w:ascii="SutonnyMJ" w:hAnsi="SutonnyMJ"/>
                <w:sz w:val="18"/>
              </w:rPr>
              <w:t xml:space="preserve">¨ </w:t>
            </w:r>
            <w:proofErr w:type="spellStart"/>
            <w:r w:rsidRPr="00B779EF">
              <w:rPr>
                <w:rFonts w:ascii="SutonnyMJ" w:hAnsi="SutonnyMJ"/>
                <w:sz w:val="18"/>
              </w:rPr>
              <w:t>bq</w:t>
            </w:r>
            <w:proofErr w:type="spellEnd"/>
            <w:r w:rsidRPr="00B779EF">
              <w:rPr>
                <w:rFonts w:ascii="SutonnyMJ" w:hAnsi="SutonnyMJ"/>
                <w:sz w:val="18"/>
              </w:rPr>
              <w:t>|</w:t>
            </w:r>
          </w:p>
        </w:tc>
      </w:tr>
      <w:tr w:rsidR="004110B8" w:rsidRPr="00B779EF" w:rsidTr="004110B8">
        <w:trPr>
          <w:trHeight w:hRule="exact" w:val="1180"/>
        </w:trPr>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11.</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c‡Y¨i</w:t>
            </w:r>
            <w:proofErr w:type="spellEnd"/>
            <w:r w:rsidRPr="00B779EF">
              <w:rPr>
                <w:rFonts w:ascii="SutonnyMJ" w:hAnsi="SutonnyMJ"/>
                <w:sz w:val="18"/>
              </w:rPr>
              <w:t xml:space="preserve"> </w:t>
            </w:r>
            <w:proofErr w:type="spellStart"/>
            <w:r w:rsidRPr="00B779EF">
              <w:rPr>
                <w:rFonts w:ascii="SutonnyMJ" w:hAnsi="SutonnyMJ"/>
                <w:sz w:val="18"/>
              </w:rPr>
              <w:t>mswÿß</w:t>
            </w:r>
            <w:proofErr w:type="spellEnd"/>
            <w:r w:rsidRPr="00B779EF">
              <w:rPr>
                <w:rFonts w:ascii="SutonnyMJ" w:hAnsi="SutonnyMJ"/>
                <w:sz w:val="18"/>
              </w:rPr>
              <w:t xml:space="preserve"> </w:t>
            </w:r>
            <w:proofErr w:type="spellStart"/>
            <w:r w:rsidRPr="00B779EF">
              <w:rPr>
                <w:rFonts w:ascii="SutonnyMJ" w:hAnsi="SutonnyMJ"/>
                <w:sz w:val="18"/>
              </w:rPr>
              <w:t>weeiY</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jc w:val="both"/>
              <w:rPr>
                <w:rFonts w:ascii="SutonnyMJ" w:hAnsi="SutonnyMJ"/>
                <w:sz w:val="16"/>
                <w:szCs w:val="18"/>
              </w:rPr>
            </w:pPr>
            <w:proofErr w:type="spellStart"/>
            <w:r w:rsidRPr="00B779EF">
              <w:rPr>
                <w:rFonts w:ascii="SutonnyMJ" w:hAnsi="SutonnyMJ"/>
                <w:b/>
                <w:sz w:val="16"/>
                <w:szCs w:val="18"/>
              </w:rPr>
              <w:t>jU</w:t>
            </w:r>
            <w:proofErr w:type="spellEnd"/>
            <w:r w:rsidRPr="00B779EF">
              <w:rPr>
                <w:rFonts w:ascii="SutonnyMJ" w:hAnsi="SutonnyMJ"/>
                <w:b/>
                <w:sz w:val="16"/>
                <w:szCs w:val="18"/>
              </w:rPr>
              <w:t xml:space="preserve"> </w:t>
            </w:r>
            <w:proofErr w:type="spellStart"/>
            <w:r w:rsidRPr="00B779EF">
              <w:rPr>
                <w:rFonts w:ascii="SutonnyMJ" w:hAnsi="SutonnyMJ"/>
                <w:b/>
                <w:sz w:val="16"/>
                <w:szCs w:val="18"/>
              </w:rPr>
              <w:t>bs</w:t>
            </w:r>
            <w:proofErr w:type="spellEnd"/>
            <w:r w:rsidRPr="00B779EF">
              <w:rPr>
                <w:rFonts w:ascii="SutonnyMJ" w:hAnsi="SutonnyMJ"/>
                <w:b/>
                <w:sz w:val="16"/>
                <w:szCs w:val="18"/>
              </w:rPr>
              <w:t xml:space="preserve"> </w:t>
            </w:r>
            <w:r w:rsidRPr="00B779EF">
              <w:rPr>
                <w:rFonts w:ascii="Arial" w:hAnsi="Arial" w:cs="Arial"/>
                <w:b/>
                <w:bCs/>
                <w:sz w:val="16"/>
                <w:szCs w:val="18"/>
                <w:lang w:val="en-GB"/>
              </w:rPr>
              <w:t>[</w:t>
            </w:r>
            <w:proofErr w:type="spellStart"/>
            <w:r w:rsidRPr="00B779EF">
              <w:rPr>
                <w:rFonts w:ascii="Arial" w:hAnsi="Arial" w:cs="Arial"/>
                <w:b/>
                <w:bCs/>
                <w:sz w:val="16"/>
                <w:szCs w:val="18"/>
                <w:lang w:val="en-GB"/>
              </w:rPr>
              <w:t>i</w:t>
            </w:r>
            <w:proofErr w:type="spellEnd"/>
            <w:r w:rsidRPr="00B779EF">
              <w:rPr>
                <w:rFonts w:ascii="Arial" w:hAnsi="Arial" w:cs="Arial"/>
                <w:b/>
                <w:bCs/>
                <w:sz w:val="16"/>
                <w:szCs w:val="18"/>
                <w:lang w:val="en-GB"/>
              </w:rPr>
              <w:t xml:space="preserve">] </w:t>
            </w:r>
            <w:proofErr w:type="spellStart"/>
            <w:r w:rsidRPr="00B779EF">
              <w:rPr>
                <w:rFonts w:ascii="SutonnyMJ" w:hAnsi="SutonnyMJ"/>
                <w:b/>
                <w:sz w:val="16"/>
                <w:szCs w:val="18"/>
              </w:rPr>
              <w:t>dvwb©Pvimn</w:t>
            </w:r>
            <w:proofErr w:type="spellEnd"/>
            <w:r w:rsidRPr="00B779EF">
              <w:rPr>
                <w:rFonts w:ascii="SutonnyMJ" w:hAnsi="SutonnyMJ"/>
                <w:b/>
                <w:sz w:val="16"/>
                <w:szCs w:val="18"/>
              </w:rPr>
              <w:t xml:space="preserve"> </w:t>
            </w:r>
            <w:proofErr w:type="spellStart"/>
            <w:r w:rsidRPr="00B779EF">
              <w:rPr>
                <w:rFonts w:ascii="SutonnyMJ" w:hAnsi="SutonnyMJ"/>
                <w:b/>
                <w:sz w:val="16"/>
                <w:szCs w:val="18"/>
              </w:rPr>
              <w:t>Avf¨šÍi-AjsKiYt</w:t>
            </w:r>
            <w:proofErr w:type="spellEnd"/>
            <w:r w:rsidRPr="00B779EF">
              <w:rPr>
                <w:rFonts w:ascii="SutonnyMJ" w:hAnsi="SutonnyMJ"/>
                <w:b/>
                <w:sz w:val="16"/>
                <w:szCs w:val="18"/>
              </w:rPr>
              <w:t xml:space="preserve"> </w:t>
            </w:r>
            <w:r w:rsidRPr="00B779EF">
              <w:rPr>
                <w:rFonts w:ascii="SutonnyMJ" w:hAnsi="SutonnyMJ"/>
                <w:sz w:val="16"/>
                <w:szCs w:val="18"/>
              </w:rPr>
              <w:t>b~¨</w:t>
            </w:r>
            <w:proofErr w:type="spellStart"/>
            <w:r w:rsidRPr="00B779EF">
              <w:rPr>
                <w:rFonts w:ascii="SutonnyMJ" w:hAnsi="SutonnyMJ"/>
                <w:sz w:val="16"/>
                <w:szCs w:val="18"/>
              </w:rPr>
              <w:t>bZg</w:t>
            </w:r>
            <w:proofErr w:type="spellEnd"/>
            <w:r w:rsidRPr="00B779EF">
              <w:rPr>
                <w:rFonts w:ascii="SutonnyMJ" w:hAnsi="SutonnyMJ"/>
                <w:sz w:val="16"/>
                <w:szCs w:val="18"/>
              </w:rPr>
              <w:t xml:space="preserve"> 5500 </w:t>
            </w:r>
            <w:proofErr w:type="spellStart"/>
            <w:r w:rsidRPr="00B779EF">
              <w:rPr>
                <w:rFonts w:ascii="SutonnyMJ" w:hAnsi="SutonnyMJ"/>
                <w:sz w:val="16"/>
                <w:szCs w:val="18"/>
              </w:rPr>
              <w:t>eM©dzU</w:t>
            </w:r>
            <w:proofErr w:type="spellEnd"/>
            <w:r w:rsidRPr="00B779EF">
              <w:rPr>
                <w:rFonts w:ascii="SutonnyMJ" w:hAnsi="SutonnyMJ"/>
                <w:sz w:val="16"/>
                <w:szCs w:val="18"/>
              </w:rPr>
              <w:t xml:space="preserve"> </w:t>
            </w:r>
            <w:proofErr w:type="spellStart"/>
            <w:r w:rsidRPr="00B779EF">
              <w:rPr>
                <w:rFonts w:ascii="SutonnyMJ" w:hAnsi="SutonnyMJ"/>
                <w:sz w:val="16"/>
                <w:szCs w:val="18"/>
              </w:rPr>
              <w:t>RvqMvq</w:t>
            </w:r>
            <w:proofErr w:type="spellEnd"/>
            <w:r w:rsidRPr="00B779EF">
              <w:rPr>
                <w:rFonts w:ascii="SutonnyMJ" w:hAnsi="SutonnyMJ"/>
                <w:sz w:val="16"/>
                <w:szCs w:val="18"/>
              </w:rPr>
              <w:t xml:space="preserve"> </w:t>
            </w:r>
            <w:proofErr w:type="spellStart"/>
            <w:r w:rsidRPr="00B779EF">
              <w:rPr>
                <w:rFonts w:ascii="SutonnyMJ" w:hAnsi="SutonnyMJ"/>
                <w:sz w:val="16"/>
                <w:szCs w:val="18"/>
              </w:rPr>
              <w:t>Avf¨šÍi-AjsKiY</w:t>
            </w:r>
            <w:proofErr w:type="spellEnd"/>
            <w:r w:rsidRPr="00B779EF">
              <w:rPr>
                <w:rFonts w:ascii="SutonnyMJ" w:hAnsi="SutonnyMJ"/>
                <w:sz w:val="16"/>
                <w:szCs w:val="18"/>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KvR</w:t>
            </w:r>
            <w:proofErr w:type="spellEnd"/>
            <w:r w:rsidRPr="00B779EF">
              <w:rPr>
                <w:rFonts w:ascii="SutonnyMJ" w:hAnsi="SutonnyMJ"/>
                <w:sz w:val="16"/>
                <w:szCs w:val="18"/>
              </w:rPr>
              <w:t xml:space="preserve">, </w:t>
            </w:r>
            <w:proofErr w:type="spellStart"/>
            <w:r w:rsidRPr="00B779EF">
              <w:rPr>
                <w:rFonts w:ascii="SutonnyMJ" w:hAnsi="SutonnyMJ"/>
                <w:sz w:val="16"/>
                <w:szCs w:val="18"/>
              </w:rPr>
              <w:t>Abyl</w:t>
            </w:r>
            <w:proofErr w:type="spellEnd"/>
            <w:r w:rsidRPr="00B779EF">
              <w:rPr>
                <w:rFonts w:ascii="SutonnyMJ" w:hAnsi="SutonnyMJ"/>
                <w:sz w:val="16"/>
                <w:szCs w:val="18"/>
              </w:rPr>
              <w:t>`, †</w:t>
            </w:r>
            <w:proofErr w:type="spellStart"/>
            <w:r w:rsidRPr="00B779EF">
              <w:rPr>
                <w:rFonts w:ascii="SutonnyMJ" w:hAnsi="SutonnyMJ"/>
                <w:sz w:val="16"/>
                <w:szCs w:val="18"/>
              </w:rPr>
              <w:t>kÖYxKÿ</w:t>
            </w:r>
            <w:proofErr w:type="spellEnd"/>
            <w:r w:rsidRPr="00B779EF">
              <w:rPr>
                <w:rFonts w:ascii="SutonnyMJ" w:hAnsi="SutonnyMJ"/>
                <w:sz w:val="16"/>
                <w:szCs w:val="18"/>
              </w:rPr>
              <w:t xml:space="preserve">, </w:t>
            </w:r>
            <w:proofErr w:type="spellStart"/>
            <w:r w:rsidRPr="00B779EF">
              <w:rPr>
                <w:rFonts w:ascii="SutonnyMJ" w:hAnsi="SutonnyMJ"/>
                <w:sz w:val="16"/>
                <w:szCs w:val="18"/>
              </w:rPr>
              <w:t>Kbdv‡iÝ</w:t>
            </w:r>
            <w:proofErr w:type="spellEnd"/>
            <w:r w:rsidRPr="00B779EF">
              <w:rPr>
                <w:rFonts w:ascii="SutonnyMJ" w:hAnsi="SutonnyMJ"/>
                <w:sz w:val="16"/>
                <w:szCs w:val="18"/>
              </w:rPr>
              <w:t xml:space="preserve"> I </w:t>
            </w:r>
            <w:proofErr w:type="spellStart"/>
            <w:r w:rsidRPr="00B779EF">
              <w:rPr>
                <w:rFonts w:ascii="SutonnyMJ" w:hAnsi="SutonnyMJ"/>
                <w:sz w:val="16"/>
                <w:szCs w:val="18"/>
              </w:rPr>
              <w:t>gvwëcvicvm</w:t>
            </w:r>
            <w:proofErr w:type="spellEnd"/>
            <w:r w:rsidRPr="00B779EF">
              <w:rPr>
                <w:rFonts w:ascii="SutonnyMJ" w:hAnsi="SutonnyMJ"/>
                <w:sz w:val="16"/>
                <w:szCs w:val="18"/>
              </w:rPr>
              <w:t xml:space="preserve"> </w:t>
            </w:r>
            <w:proofErr w:type="spellStart"/>
            <w:r w:rsidRPr="00B779EF">
              <w:rPr>
                <w:rFonts w:ascii="SutonnyMJ" w:hAnsi="SutonnyMJ"/>
                <w:sz w:val="16"/>
                <w:szCs w:val="18"/>
              </w:rPr>
              <w:t>nj</w:t>
            </w:r>
            <w:proofErr w:type="spellEnd"/>
            <w:r w:rsidRPr="00B779EF">
              <w:rPr>
                <w:rFonts w:ascii="SutonnyMJ" w:hAnsi="SutonnyMJ"/>
                <w:sz w:val="16"/>
                <w:szCs w:val="18"/>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w:t>
            </w:r>
            <w:proofErr w:type="spellStart"/>
            <w:r w:rsidRPr="00B779EF">
              <w:rPr>
                <w:rFonts w:ascii="SutonnyMJ" w:hAnsi="SutonnyMJ"/>
                <w:sz w:val="16"/>
                <w:szCs w:val="18"/>
              </w:rPr>
              <w:t>Gw·wKDwUf</w:t>
            </w:r>
            <w:proofErr w:type="spellEnd"/>
            <w:r w:rsidRPr="00B779EF">
              <w:rPr>
                <w:rFonts w:ascii="SutonnyMJ" w:hAnsi="SutonnyMJ"/>
                <w:sz w:val="16"/>
                <w:szCs w:val="18"/>
              </w:rPr>
              <w:t xml:space="preserve"> †</w:t>
            </w:r>
            <w:proofErr w:type="spellStart"/>
            <w:r w:rsidRPr="00B779EF">
              <w:rPr>
                <w:rFonts w:ascii="SutonnyMJ" w:hAnsi="SutonnyMJ"/>
                <w:sz w:val="16"/>
                <w:szCs w:val="18"/>
              </w:rPr>
              <w:t>Pqvi</w:t>
            </w:r>
            <w:proofErr w:type="spellEnd"/>
            <w:r w:rsidRPr="00B779EF">
              <w:rPr>
                <w:rFonts w:ascii="SutonnyMJ" w:hAnsi="SutonnyMJ"/>
                <w:sz w:val="16"/>
                <w:szCs w:val="18"/>
              </w:rPr>
              <w:t>, †</w:t>
            </w:r>
            <w:proofErr w:type="spellStart"/>
            <w:r w:rsidRPr="00B779EF">
              <w:rPr>
                <w:rFonts w:ascii="SutonnyMJ" w:hAnsi="SutonnyMJ"/>
                <w:sz w:val="16"/>
                <w:szCs w:val="18"/>
              </w:rPr>
              <w:t>Uwej</w:t>
            </w:r>
            <w:proofErr w:type="spellEnd"/>
            <w:r w:rsidRPr="00B779EF">
              <w:rPr>
                <w:rFonts w:ascii="SutonnyMJ" w:hAnsi="SutonnyMJ"/>
                <w:sz w:val="16"/>
                <w:szCs w:val="18"/>
              </w:rPr>
              <w:t xml:space="preserve">, </w:t>
            </w:r>
            <w:proofErr w:type="spellStart"/>
            <w:r w:rsidRPr="00B779EF">
              <w:rPr>
                <w:rFonts w:ascii="SutonnyMJ" w:hAnsi="SutonnyMJ"/>
                <w:sz w:val="16"/>
                <w:szCs w:val="18"/>
              </w:rPr>
              <w:t>Kvc</w:t>
            </w:r>
            <w:proofErr w:type="spellEnd"/>
            <w:r w:rsidRPr="00B779EF">
              <w:rPr>
                <w:rFonts w:ascii="SutonnyMJ" w:hAnsi="SutonnyMJ"/>
                <w:sz w:val="16"/>
                <w:szCs w:val="18"/>
              </w:rPr>
              <w:t xml:space="preserve"> ‡</w:t>
            </w:r>
            <w:proofErr w:type="spellStart"/>
            <w:r w:rsidRPr="00B779EF">
              <w:rPr>
                <w:rFonts w:ascii="SutonnyMJ" w:hAnsi="SutonnyMJ"/>
                <w:sz w:val="16"/>
                <w:szCs w:val="18"/>
              </w:rPr>
              <w:t>evW©m</w:t>
            </w:r>
            <w:proofErr w:type="spellEnd"/>
            <w:r w:rsidRPr="00B779EF">
              <w:rPr>
                <w:rFonts w:ascii="SutonnyMJ" w:hAnsi="SutonnyMJ"/>
                <w:sz w:val="16"/>
                <w:szCs w:val="18"/>
              </w:rPr>
              <w:t>, ‡</w:t>
            </w:r>
            <w:proofErr w:type="spellStart"/>
            <w:r w:rsidRPr="00B779EF">
              <w:rPr>
                <w:rFonts w:ascii="SutonnyMJ" w:hAnsi="SutonnyMJ"/>
                <w:sz w:val="16"/>
                <w:szCs w:val="18"/>
              </w:rPr>
              <w:t>mjd</w:t>
            </w:r>
            <w:proofErr w:type="spellEnd"/>
            <w:r w:rsidRPr="00B779EF">
              <w:rPr>
                <w:rFonts w:ascii="SutonnyMJ" w:hAnsi="SutonnyMJ"/>
                <w:sz w:val="16"/>
                <w:szCs w:val="18"/>
              </w:rPr>
              <w:t xml:space="preserve"> </w:t>
            </w:r>
            <w:proofErr w:type="spellStart"/>
            <w:r w:rsidRPr="00B779EF">
              <w:rPr>
                <w:rFonts w:ascii="SutonnyMJ" w:hAnsi="SutonnyMJ"/>
                <w:sz w:val="16"/>
                <w:szCs w:val="18"/>
              </w:rPr>
              <w:t>Ges</w:t>
            </w:r>
            <w:proofErr w:type="spellEnd"/>
            <w:r w:rsidRPr="00B779EF">
              <w:rPr>
                <w:rFonts w:ascii="SutonnyMJ" w:hAnsi="SutonnyMJ"/>
                <w:sz w:val="16"/>
                <w:szCs w:val="18"/>
              </w:rPr>
              <w:t xml:space="preserve"> `</w:t>
            </w:r>
            <w:proofErr w:type="spellStart"/>
            <w:r w:rsidRPr="00B779EF">
              <w:rPr>
                <w:rFonts w:ascii="SutonnyMJ" w:hAnsi="SutonnyMJ"/>
                <w:sz w:val="16"/>
                <w:szCs w:val="18"/>
              </w:rPr>
              <w:t>ic‡Î</w:t>
            </w:r>
            <w:proofErr w:type="spellEnd"/>
            <w:r w:rsidRPr="00B779EF">
              <w:rPr>
                <w:rFonts w:ascii="SutonnyMJ" w:hAnsi="SutonnyMJ"/>
                <w:sz w:val="16"/>
                <w:szCs w:val="18"/>
              </w:rPr>
              <w:t xml:space="preserve"> </w:t>
            </w:r>
            <w:proofErr w:type="spellStart"/>
            <w:r w:rsidRPr="00B779EF">
              <w:rPr>
                <w:rFonts w:ascii="SutonnyMJ" w:hAnsi="SutonnyMJ"/>
                <w:sz w:val="16"/>
                <w:szCs w:val="18"/>
              </w:rPr>
              <w:t>DwjøwLZ</w:t>
            </w:r>
            <w:proofErr w:type="spellEnd"/>
            <w:r w:rsidRPr="00B779EF">
              <w:rPr>
                <w:rFonts w:ascii="SutonnyMJ" w:hAnsi="SutonnyMJ"/>
                <w:sz w:val="16"/>
                <w:szCs w:val="18"/>
              </w:rPr>
              <w:t xml:space="preserve"> </w:t>
            </w:r>
            <w:proofErr w:type="spellStart"/>
            <w:r w:rsidRPr="00B779EF">
              <w:rPr>
                <w:rFonts w:ascii="SutonnyMJ" w:hAnsi="SutonnyMJ"/>
                <w:sz w:val="16"/>
                <w:szCs w:val="18"/>
              </w:rPr>
              <w:t>we¯ÍvwiZ</w:t>
            </w:r>
            <w:proofErr w:type="spellEnd"/>
            <w:r w:rsidRPr="00B779EF">
              <w:rPr>
                <w:rFonts w:ascii="SutonnyMJ" w:hAnsi="SutonnyMJ"/>
                <w:sz w:val="16"/>
                <w:szCs w:val="18"/>
              </w:rPr>
              <w:t xml:space="preserve"> </w:t>
            </w:r>
            <w:proofErr w:type="spellStart"/>
            <w:r w:rsidRPr="00B779EF">
              <w:rPr>
                <w:rFonts w:ascii="SutonnyMJ" w:hAnsi="SutonnyMJ"/>
                <w:sz w:val="16"/>
                <w:szCs w:val="18"/>
              </w:rPr>
              <w:t>weeiY</w:t>
            </w:r>
            <w:proofErr w:type="spellEnd"/>
            <w:r w:rsidRPr="00B779EF">
              <w:rPr>
                <w:rFonts w:ascii="SutonnyMJ" w:hAnsi="SutonnyMJ"/>
                <w:sz w:val="16"/>
                <w:szCs w:val="18"/>
              </w:rPr>
              <w:t xml:space="preserve"> </w:t>
            </w:r>
            <w:proofErr w:type="spellStart"/>
            <w:r w:rsidRPr="00B779EF">
              <w:rPr>
                <w:rFonts w:ascii="SutonnyMJ" w:hAnsi="SutonnyMJ"/>
                <w:sz w:val="16"/>
                <w:szCs w:val="18"/>
              </w:rPr>
              <w:t>Abyhvqx</w:t>
            </w:r>
            <w:proofErr w:type="spellEnd"/>
            <w:r w:rsidRPr="00B779EF">
              <w:rPr>
                <w:rFonts w:ascii="SutonnyMJ" w:hAnsi="SutonnyMJ"/>
                <w:sz w:val="16"/>
                <w:szCs w:val="18"/>
              </w:rPr>
              <w:t xml:space="preserve">| </w:t>
            </w:r>
            <w:proofErr w:type="spellStart"/>
            <w:r w:rsidRPr="00B779EF">
              <w:rPr>
                <w:rFonts w:ascii="SutonnyMJ" w:hAnsi="SutonnyMJ"/>
                <w:b/>
                <w:sz w:val="16"/>
                <w:szCs w:val="18"/>
              </w:rPr>
              <w:t>jU</w:t>
            </w:r>
            <w:proofErr w:type="spellEnd"/>
            <w:r w:rsidRPr="00B779EF">
              <w:rPr>
                <w:rFonts w:ascii="SutonnyMJ" w:hAnsi="SutonnyMJ"/>
                <w:b/>
                <w:sz w:val="16"/>
                <w:szCs w:val="18"/>
              </w:rPr>
              <w:t xml:space="preserve"> </w:t>
            </w:r>
            <w:proofErr w:type="spellStart"/>
            <w:r w:rsidRPr="00B779EF">
              <w:rPr>
                <w:rFonts w:ascii="SutonnyMJ" w:hAnsi="SutonnyMJ"/>
                <w:b/>
                <w:sz w:val="16"/>
                <w:szCs w:val="18"/>
              </w:rPr>
              <w:t>bs</w:t>
            </w:r>
            <w:proofErr w:type="spellEnd"/>
            <w:r w:rsidRPr="00B779EF">
              <w:rPr>
                <w:rFonts w:ascii="SutonnyMJ" w:hAnsi="SutonnyMJ"/>
                <w:b/>
                <w:sz w:val="16"/>
                <w:szCs w:val="18"/>
              </w:rPr>
              <w:t>-</w:t>
            </w:r>
            <w:r w:rsidRPr="00B779EF">
              <w:rPr>
                <w:rFonts w:ascii="Arial" w:hAnsi="Arial" w:cs="Arial"/>
                <w:b/>
                <w:bCs/>
                <w:sz w:val="16"/>
                <w:szCs w:val="18"/>
                <w:lang w:val="en-GB"/>
              </w:rPr>
              <w:t xml:space="preserve">[ii] </w:t>
            </w:r>
            <w:proofErr w:type="spellStart"/>
            <w:r w:rsidRPr="00B779EF">
              <w:rPr>
                <w:rFonts w:ascii="SutonnyMJ" w:hAnsi="SutonnyMJ"/>
                <w:b/>
                <w:sz w:val="16"/>
                <w:szCs w:val="18"/>
              </w:rPr>
              <w:t>hš¿cvwZ</w:t>
            </w:r>
            <w:proofErr w:type="spellEnd"/>
            <w:r w:rsidRPr="00B779EF">
              <w:rPr>
                <w:rFonts w:ascii="SutonnyMJ" w:hAnsi="SutonnyMJ"/>
                <w:b/>
                <w:sz w:val="16"/>
                <w:szCs w:val="18"/>
              </w:rPr>
              <w:t xml:space="preserve"> I </w:t>
            </w:r>
            <w:proofErr w:type="spellStart"/>
            <w:r w:rsidRPr="00B779EF">
              <w:rPr>
                <w:rFonts w:ascii="SutonnyMJ" w:hAnsi="SutonnyMJ"/>
                <w:b/>
                <w:sz w:val="16"/>
                <w:szCs w:val="18"/>
              </w:rPr>
              <w:t>Ab¨vb</w:t>
            </w:r>
            <w:proofErr w:type="spellEnd"/>
            <w:r w:rsidRPr="00B779EF">
              <w:rPr>
                <w:rFonts w:ascii="SutonnyMJ" w:hAnsi="SutonnyMJ"/>
                <w:b/>
                <w:sz w:val="16"/>
                <w:szCs w:val="18"/>
              </w:rPr>
              <w:t xml:space="preserve">¨ </w:t>
            </w:r>
            <w:proofErr w:type="spellStart"/>
            <w:r w:rsidRPr="00B779EF">
              <w:rPr>
                <w:rFonts w:ascii="SutonnyMJ" w:hAnsi="SutonnyMJ"/>
                <w:b/>
                <w:sz w:val="16"/>
                <w:szCs w:val="18"/>
              </w:rPr>
              <w:t>miÄvgvw`t</w:t>
            </w:r>
            <w:proofErr w:type="spellEnd"/>
            <w:r w:rsidRPr="00B779EF">
              <w:rPr>
                <w:rFonts w:ascii="SutonnyMJ" w:hAnsi="SutonnyMJ"/>
                <w:b/>
                <w:sz w:val="16"/>
                <w:szCs w:val="18"/>
              </w:rPr>
              <w:t xml:space="preserve"> b~¨</w:t>
            </w:r>
            <w:proofErr w:type="spellStart"/>
            <w:r w:rsidRPr="00B779EF">
              <w:rPr>
                <w:rFonts w:ascii="SutonnyMJ" w:hAnsi="SutonnyMJ"/>
                <w:sz w:val="16"/>
                <w:szCs w:val="18"/>
              </w:rPr>
              <w:t>bZg</w:t>
            </w:r>
            <w:proofErr w:type="spellEnd"/>
            <w:r w:rsidRPr="00B779EF">
              <w:rPr>
                <w:rFonts w:ascii="SutonnyMJ" w:hAnsi="SutonnyMJ"/>
                <w:sz w:val="16"/>
                <w:szCs w:val="18"/>
              </w:rPr>
              <w:t xml:space="preserve"> 5500 </w:t>
            </w:r>
            <w:proofErr w:type="spellStart"/>
            <w:r w:rsidRPr="00B779EF">
              <w:rPr>
                <w:rFonts w:ascii="SutonnyMJ" w:hAnsi="SutonnyMJ"/>
                <w:sz w:val="16"/>
                <w:szCs w:val="18"/>
              </w:rPr>
              <w:t>eM©dz‡Ui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w:t>
            </w:r>
            <w:proofErr w:type="spellStart"/>
            <w:r w:rsidRPr="00B779EF">
              <w:rPr>
                <w:rFonts w:ascii="SutonnyMJ" w:hAnsi="SutonnyMJ"/>
                <w:sz w:val="16"/>
                <w:szCs w:val="18"/>
              </w:rPr>
              <w:t>Gwm</w:t>
            </w:r>
            <w:proofErr w:type="spellEnd"/>
            <w:r w:rsidRPr="00B779EF">
              <w:rPr>
                <w:rFonts w:ascii="SutonnyMJ" w:hAnsi="SutonnyMJ"/>
                <w:sz w:val="16"/>
                <w:szCs w:val="18"/>
              </w:rPr>
              <w:t xml:space="preserve">, </w:t>
            </w:r>
            <w:proofErr w:type="spellStart"/>
            <w:r w:rsidRPr="00B779EF">
              <w:rPr>
                <w:rFonts w:ascii="SutonnyMJ" w:hAnsi="SutonnyMJ"/>
                <w:sz w:val="16"/>
                <w:szCs w:val="18"/>
              </w:rPr>
              <w:t>wmwmwUwf</w:t>
            </w:r>
            <w:proofErr w:type="spellEnd"/>
            <w:r w:rsidRPr="00B779EF">
              <w:rPr>
                <w:rFonts w:ascii="SutonnyMJ" w:hAnsi="SutonnyMJ"/>
                <w:sz w:val="16"/>
                <w:szCs w:val="18"/>
              </w:rPr>
              <w:t xml:space="preserve"> </w:t>
            </w:r>
            <w:proofErr w:type="spellStart"/>
            <w:r w:rsidRPr="00B779EF">
              <w:rPr>
                <w:rFonts w:ascii="SutonnyMJ" w:hAnsi="SutonnyMJ"/>
                <w:sz w:val="16"/>
                <w:szCs w:val="18"/>
              </w:rPr>
              <w:t>wm</w:t>
            </w:r>
            <w:proofErr w:type="spellEnd"/>
            <w:r w:rsidRPr="00B779EF">
              <w:rPr>
                <w:rFonts w:ascii="SutonnyMJ" w:hAnsi="SutonnyMJ"/>
                <w:sz w:val="16"/>
                <w:szCs w:val="18"/>
              </w:rPr>
              <w:t xml:space="preserve">‡÷g, </w:t>
            </w:r>
            <w:proofErr w:type="spellStart"/>
            <w:r w:rsidRPr="00B779EF">
              <w:rPr>
                <w:rFonts w:ascii="SutonnyMJ" w:hAnsi="SutonnyMJ"/>
                <w:sz w:val="16"/>
                <w:szCs w:val="18"/>
              </w:rPr>
              <w:t>gvwëwgwWqv</w:t>
            </w:r>
            <w:proofErr w:type="spellEnd"/>
            <w:r w:rsidRPr="00B779EF">
              <w:rPr>
                <w:rFonts w:ascii="SutonnyMJ" w:hAnsi="SutonnyMJ"/>
                <w:sz w:val="16"/>
                <w:szCs w:val="18"/>
              </w:rPr>
              <w:t xml:space="preserve"> </w:t>
            </w:r>
            <w:proofErr w:type="spellStart"/>
            <w:r w:rsidRPr="00B779EF">
              <w:rPr>
                <w:rFonts w:ascii="SutonnyMJ" w:hAnsi="SutonnyMJ"/>
                <w:sz w:val="16"/>
                <w:szCs w:val="18"/>
              </w:rPr>
              <w:t>cÖ‡R±i</w:t>
            </w:r>
            <w:proofErr w:type="spellEnd"/>
            <w:r w:rsidRPr="00B779EF">
              <w:rPr>
                <w:rFonts w:ascii="SutonnyMJ" w:hAnsi="SutonnyMJ"/>
                <w:sz w:val="16"/>
                <w:szCs w:val="18"/>
              </w:rPr>
              <w:t xml:space="preserve">, </w:t>
            </w:r>
            <w:proofErr w:type="spellStart"/>
            <w:r w:rsidRPr="00B779EF">
              <w:rPr>
                <w:rFonts w:ascii="SutonnyMJ" w:hAnsi="SutonnyMJ"/>
                <w:sz w:val="16"/>
                <w:szCs w:val="18"/>
              </w:rPr>
              <w:t>w¯Œb</w:t>
            </w:r>
            <w:proofErr w:type="spellEnd"/>
            <w:r w:rsidRPr="00B779EF">
              <w:rPr>
                <w:rFonts w:ascii="SutonnyMJ" w:hAnsi="SutonnyMJ"/>
                <w:sz w:val="16"/>
                <w:szCs w:val="18"/>
              </w:rPr>
              <w:t>, ‡</w:t>
            </w:r>
            <w:proofErr w:type="spellStart"/>
            <w:r w:rsidRPr="00B779EF">
              <w:rPr>
                <w:rFonts w:ascii="SutonnyMJ" w:hAnsi="SutonnyMJ"/>
                <w:sz w:val="16"/>
                <w:szCs w:val="18"/>
              </w:rPr>
              <w:t>cv‡U©ej</w:t>
            </w:r>
            <w:proofErr w:type="spellEnd"/>
            <w:r w:rsidRPr="00B779EF">
              <w:rPr>
                <w:rFonts w:ascii="SutonnyMJ" w:hAnsi="SutonnyMJ"/>
                <w:sz w:val="16"/>
                <w:szCs w:val="18"/>
              </w:rPr>
              <w:t xml:space="preserve"> </w:t>
            </w:r>
            <w:proofErr w:type="spellStart"/>
            <w:r w:rsidRPr="00B779EF">
              <w:rPr>
                <w:rFonts w:ascii="SutonnyMJ" w:hAnsi="SutonnyMJ"/>
                <w:sz w:val="16"/>
                <w:szCs w:val="18"/>
              </w:rPr>
              <w:t>gvwëwgwWqv</w:t>
            </w:r>
            <w:proofErr w:type="spellEnd"/>
            <w:r w:rsidRPr="00B779EF">
              <w:rPr>
                <w:rFonts w:ascii="SutonnyMJ" w:hAnsi="SutonnyMJ"/>
                <w:sz w:val="16"/>
                <w:szCs w:val="18"/>
              </w:rPr>
              <w:t xml:space="preserve"> </w:t>
            </w:r>
            <w:proofErr w:type="spellStart"/>
            <w:r w:rsidRPr="00B779EF">
              <w:rPr>
                <w:rFonts w:ascii="SutonnyMJ" w:hAnsi="SutonnyMJ"/>
                <w:sz w:val="16"/>
                <w:szCs w:val="18"/>
              </w:rPr>
              <w:t>cÖ‡R±i</w:t>
            </w:r>
            <w:proofErr w:type="spellEnd"/>
            <w:r w:rsidRPr="00B779EF">
              <w:rPr>
                <w:rFonts w:ascii="SutonnyMJ" w:hAnsi="SutonnyMJ"/>
                <w:sz w:val="16"/>
                <w:szCs w:val="18"/>
              </w:rPr>
              <w:t xml:space="preserve">, </w:t>
            </w:r>
            <w:proofErr w:type="spellStart"/>
            <w:r w:rsidRPr="00B779EF">
              <w:rPr>
                <w:rFonts w:ascii="SutonnyMJ" w:hAnsi="SutonnyMJ"/>
                <w:sz w:val="16"/>
                <w:szCs w:val="18"/>
              </w:rPr>
              <w:t>dvqvi</w:t>
            </w:r>
            <w:proofErr w:type="spellEnd"/>
            <w:r w:rsidRPr="00B779EF">
              <w:rPr>
                <w:rFonts w:ascii="SutonnyMJ" w:hAnsi="SutonnyMJ"/>
                <w:sz w:val="16"/>
                <w:szCs w:val="18"/>
              </w:rPr>
              <w:t xml:space="preserve"> </w:t>
            </w:r>
            <w:proofErr w:type="spellStart"/>
            <w:r w:rsidRPr="00B779EF">
              <w:rPr>
                <w:rFonts w:ascii="SutonnyMJ" w:hAnsi="SutonnyMJ"/>
                <w:sz w:val="16"/>
                <w:szCs w:val="18"/>
              </w:rPr>
              <w:t>wW‡UKkb</w:t>
            </w:r>
            <w:proofErr w:type="spellEnd"/>
            <w:r w:rsidRPr="00B779EF">
              <w:rPr>
                <w:rFonts w:ascii="SutonnyMJ" w:hAnsi="SutonnyMJ"/>
                <w:sz w:val="16"/>
                <w:szCs w:val="18"/>
              </w:rPr>
              <w:t xml:space="preserve"> </w:t>
            </w:r>
            <w:proofErr w:type="spellStart"/>
            <w:r w:rsidRPr="00B779EF">
              <w:rPr>
                <w:rFonts w:ascii="SutonnyMJ" w:hAnsi="SutonnyMJ"/>
                <w:sz w:val="16"/>
                <w:szCs w:val="18"/>
              </w:rPr>
              <w:t>wm</w:t>
            </w:r>
            <w:proofErr w:type="spellEnd"/>
            <w:r w:rsidRPr="00B779EF">
              <w:rPr>
                <w:rFonts w:ascii="SutonnyMJ" w:hAnsi="SutonnyMJ"/>
                <w:sz w:val="16"/>
                <w:szCs w:val="18"/>
              </w:rPr>
              <w:t xml:space="preserve">‡÷g, </w:t>
            </w:r>
            <w:proofErr w:type="spellStart"/>
            <w:r w:rsidRPr="00B779EF">
              <w:rPr>
                <w:rFonts w:ascii="SutonnyMJ" w:hAnsi="SutonnyMJ"/>
                <w:sz w:val="16"/>
                <w:szCs w:val="18"/>
              </w:rPr>
              <w:t>AwMœ-wbe©vcK</w:t>
            </w:r>
            <w:proofErr w:type="spellEnd"/>
            <w:r w:rsidRPr="00B779EF">
              <w:rPr>
                <w:rFonts w:ascii="SutonnyMJ" w:hAnsi="SutonnyMJ"/>
                <w:sz w:val="16"/>
                <w:szCs w:val="18"/>
              </w:rPr>
              <w:t xml:space="preserve"> </w:t>
            </w:r>
            <w:proofErr w:type="spellStart"/>
            <w:r w:rsidRPr="00B779EF">
              <w:rPr>
                <w:rFonts w:ascii="SutonnyMJ" w:hAnsi="SutonnyMJ"/>
                <w:sz w:val="16"/>
                <w:szCs w:val="18"/>
              </w:rPr>
              <w:t>wm</w:t>
            </w:r>
            <w:proofErr w:type="spellEnd"/>
            <w:r w:rsidRPr="00B779EF">
              <w:rPr>
                <w:rFonts w:ascii="SutonnyMJ" w:hAnsi="SutonnyMJ"/>
                <w:sz w:val="16"/>
                <w:szCs w:val="18"/>
              </w:rPr>
              <w:t>‡÷g, ‡</w:t>
            </w:r>
            <w:proofErr w:type="spellStart"/>
            <w:r w:rsidRPr="00B779EF">
              <w:rPr>
                <w:rFonts w:ascii="SutonnyMJ" w:hAnsi="SutonnyMJ"/>
                <w:sz w:val="16"/>
                <w:szCs w:val="18"/>
              </w:rPr>
              <w:t>UwjKwgDwb‡Kkb</w:t>
            </w:r>
            <w:proofErr w:type="spellEnd"/>
            <w:r w:rsidRPr="00B779EF">
              <w:rPr>
                <w:rFonts w:ascii="SutonnyMJ" w:hAnsi="SutonnyMJ"/>
                <w:sz w:val="16"/>
                <w:szCs w:val="18"/>
              </w:rPr>
              <w:t xml:space="preserve"> </w:t>
            </w:r>
            <w:proofErr w:type="spellStart"/>
            <w:r w:rsidRPr="00B779EF">
              <w:rPr>
                <w:rFonts w:ascii="SutonnyMJ" w:hAnsi="SutonnyMJ"/>
                <w:sz w:val="16"/>
                <w:szCs w:val="18"/>
              </w:rPr>
              <w:t>BKzBc‡g›U</w:t>
            </w:r>
            <w:proofErr w:type="spellEnd"/>
            <w:r w:rsidRPr="00B779EF">
              <w:rPr>
                <w:rFonts w:ascii="SutonnyMJ" w:hAnsi="SutonnyMJ"/>
                <w:sz w:val="16"/>
                <w:szCs w:val="18"/>
              </w:rPr>
              <w:t xml:space="preserve">, </w:t>
            </w:r>
            <w:proofErr w:type="spellStart"/>
            <w:r w:rsidRPr="00B779EF">
              <w:rPr>
                <w:rFonts w:ascii="SutonnyMJ" w:hAnsi="SutonnyMJ"/>
                <w:sz w:val="16"/>
                <w:szCs w:val="18"/>
              </w:rPr>
              <w:t>mvDÛ</w:t>
            </w:r>
            <w:proofErr w:type="spellEnd"/>
            <w:r w:rsidRPr="00B779EF">
              <w:rPr>
                <w:rFonts w:ascii="SutonnyMJ" w:hAnsi="SutonnyMJ"/>
                <w:sz w:val="16"/>
                <w:szCs w:val="18"/>
              </w:rPr>
              <w:t xml:space="preserve"> </w:t>
            </w:r>
            <w:proofErr w:type="spellStart"/>
            <w:r w:rsidRPr="00B779EF">
              <w:rPr>
                <w:rFonts w:ascii="SutonnyMJ" w:hAnsi="SutonnyMJ"/>
                <w:sz w:val="16"/>
                <w:szCs w:val="18"/>
              </w:rPr>
              <w:t>wm</w:t>
            </w:r>
            <w:proofErr w:type="spellEnd"/>
            <w:r w:rsidRPr="00B779EF">
              <w:rPr>
                <w:rFonts w:ascii="SutonnyMJ" w:hAnsi="SutonnyMJ"/>
                <w:sz w:val="16"/>
                <w:szCs w:val="18"/>
              </w:rPr>
              <w:t xml:space="preserve">‡÷g </w:t>
            </w:r>
            <w:proofErr w:type="spellStart"/>
            <w:r w:rsidRPr="00B779EF">
              <w:rPr>
                <w:rFonts w:ascii="SutonnyMJ" w:hAnsi="SutonnyMJ"/>
                <w:sz w:val="16"/>
                <w:szCs w:val="18"/>
              </w:rPr>
              <w:t>Ges</w:t>
            </w:r>
            <w:proofErr w:type="spellEnd"/>
            <w:r w:rsidRPr="00B779EF">
              <w:rPr>
                <w:rFonts w:ascii="SutonnyMJ" w:hAnsi="SutonnyMJ"/>
                <w:sz w:val="16"/>
                <w:szCs w:val="18"/>
              </w:rPr>
              <w:t xml:space="preserve"> `</w:t>
            </w:r>
            <w:proofErr w:type="spellStart"/>
            <w:r w:rsidRPr="00B779EF">
              <w:rPr>
                <w:rFonts w:ascii="SutonnyMJ" w:hAnsi="SutonnyMJ"/>
                <w:sz w:val="16"/>
                <w:szCs w:val="18"/>
              </w:rPr>
              <w:t>ic‡Î</w:t>
            </w:r>
            <w:proofErr w:type="spellEnd"/>
            <w:r w:rsidRPr="00B779EF">
              <w:rPr>
                <w:rFonts w:ascii="SutonnyMJ" w:hAnsi="SutonnyMJ"/>
                <w:sz w:val="16"/>
                <w:szCs w:val="18"/>
              </w:rPr>
              <w:t xml:space="preserve"> </w:t>
            </w:r>
            <w:proofErr w:type="spellStart"/>
            <w:r w:rsidRPr="00B779EF">
              <w:rPr>
                <w:rFonts w:ascii="SutonnyMJ" w:hAnsi="SutonnyMJ"/>
                <w:sz w:val="16"/>
                <w:szCs w:val="18"/>
              </w:rPr>
              <w:t>DwjøwLZ</w:t>
            </w:r>
            <w:proofErr w:type="spellEnd"/>
            <w:r w:rsidRPr="00B779EF">
              <w:rPr>
                <w:rFonts w:ascii="SutonnyMJ" w:hAnsi="SutonnyMJ"/>
                <w:sz w:val="16"/>
                <w:szCs w:val="18"/>
              </w:rPr>
              <w:t xml:space="preserve"> </w:t>
            </w:r>
            <w:proofErr w:type="spellStart"/>
            <w:r w:rsidRPr="00B779EF">
              <w:rPr>
                <w:rFonts w:ascii="SutonnyMJ" w:hAnsi="SutonnyMJ"/>
                <w:sz w:val="16"/>
                <w:szCs w:val="18"/>
              </w:rPr>
              <w:t>we¯ÍvwiZ</w:t>
            </w:r>
            <w:proofErr w:type="spellEnd"/>
            <w:r w:rsidRPr="00B779EF">
              <w:rPr>
                <w:rFonts w:ascii="SutonnyMJ" w:hAnsi="SutonnyMJ"/>
                <w:sz w:val="16"/>
                <w:szCs w:val="18"/>
              </w:rPr>
              <w:t xml:space="preserve"> </w:t>
            </w:r>
            <w:proofErr w:type="spellStart"/>
            <w:r w:rsidRPr="00B779EF">
              <w:rPr>
                <w:rFonts w:ascii="SutonnyMJ" w:hAnsi="SutonnyMJ"/>
                <w:sz w:val="16"/>
                <w:szCs w:val="18"/>
              </w:rPr>
              <w:t>weeiY</w:t>
            </w:r>
            <w:proofErr w:type="spellEnd"/>
            <w:r w:rsidRPr="00B779EF">
              <w:rPr>
                <w:rFonts w:ascii="SutonnyMJ" w:hAnsi="SutonnyMJ"/>
                <w:sz w:val="16"/>
                <w:szCs w:val="18"/>
              </w:rPr>
              <w:t xml:space="preserve"> </w:t>
            </w:r>
            <w:proofErr w:type="spellStart"/>
            <w:r w:rsidRPr="00B779EF">
              <w:rPr>
                <w:rFonts w:ascii="SutonnyMJ" w:hAnsi="SutonnyMJ"/>
                <w:sz w:val="16"/>
                <w:szCs w:val="18"/>
              </w:rPr>
              <w:t>Abyhvqx|</w:t>
            </w:r>
            <w:r w:rsidRPr="00B779EF">
              <w:rPr>
                <w:rFonts w:ascii="SutonnyMJ" w:hAnsi="SutonnyMJ"/>
                <w:b/>
                <w:sz w:val="16"/>
                <w:szCs w:val="18"/>
              </w:rPr>
              <w:t>jU</w:t>
            </w:r>
            <w:proofErr w:type="spellEnd"/>
            <w:r w:rsidRPr="00B779EF">
              <w:rPr>
                <w:rFonts w:ascii="SutonnyMJ" w:hAnsi="SutonnyMJ"/>
                <w:b/>
                <w:sz w:val="16"/>
                <w:szCs w:val="18"/>
              </w:rPr>
              <w:t xml:space="preserve"> </w:t>
            </w:r>
            <w:proofErr w:type="spellStart"/>
            <w:r w:rsidRPr="00B779EF">
              <w:rPr>
                <w:rFonts w:ascii="SutonnyMJ" w:hAnsi="SutonnyMJ"/>
                <w:b/>
                <w:sz w:val="16"/>
                <w:szCs w:val="18"/>
              </w:rPr>
              <w:t>bs</w:t>
            </w:r>
            <w:proofErr w:type="spellEnd"/>
            <w:r w:rsidRPr="00B779EF">
              <w:rPr>
                <w:rFonts w:ascii="SutonnyMJ" w:hAnsi="SutonnyMJ"/>
                <w:b/>
                <w:sz w:val="16"/>
                <w:szCs w:val="18"/>
              </w:rPr>
              <w:t>-</w:t>
            </w:r>
            <w:r w:rsidRPr="00B779EF">
              <w:rPr>
                <w:rFonts w:ascii="Arial" w:hAnsi="Arial" w:cs="Arial"/>
                <w:b/>
                <w:bCs/>
                <w:sz w:val="16"/>
                <w:szCs w:val="18"/>
                <w:lang w:val="en-GB"/>
              </w:rPr>
              <w:t>[iii]</w:t>
            </w:r>
            <w:r w:rsidRPr="00B779EF">
              <w:rPr>
                <w:rFonts w:ascii="SutonnyMJ" w:hAnsi="SutonnyMJ"/>
                <w:b/>
                <w:sz w:val="16"/>
                <w:szCs w:val="18"/>
              </w:rPr>
              <w:t xml:space="preserve"> ‰</w:t>
            </w:r>
            <w:proofErr w:type="spellStart"/>
            <w:r w:rsidRPr="00B779EF">
              <w:rPr>
                <w:rFonts w:ascii="SutonnyMJ" w:hAnsi="SutonnyMJ"/>
                <w:b/>
                <w:sz w:val="16"/>
                <w:szCs w:val="18"/>
              </w:rPr>
              <w:t>e`y¨wZK</w:t>
            </w:r>
            <w:proofErr w:type="spellEnd"/>
            <w:r w:rsidRPr="00B779EF">
              <w:rPr>
                <w:rFonts w:ascii="SutonnyMJ" w:hAnsi="SutonnyMJ"/>
                <w:b/>
                <w:sz w:val="16"/>
                <w:szCs w:val="18"/>
              </w:rPr>
              <w:t xml:space="preserve"> </w:t>
            </w:r>
            <w:proofErr w:type="spellStart"/>
            <w:r w:rsidRPr="00B779EF">
              <w:rPr>
                <w:rFonts w:ascii="SutonnyMJ" w:hAnsi="SutonnyMJ"/>
                <w:b/>
                <w:sz w:val="16"/>
                <w:szCs w:val="18"/>
              </w:rPr>
              <w:t>miÄvgvw`t</w:t>
            </w:r>
            <w:proofErr w:type="spellEnd"/>
            <w:r w:rsidRPr="00B779EF">
              <w:rPr>
                <w:rFonts w:ascii="SutonnyMJ" w:hAnsi="SutonnyMJ"/>
                <w:b/>
                <w:sz w:val="16"/>
                <w:szCs w:val="18"/>
              </w:rPr>
              <w:t xml:space="preserve"> </w:t>
            </w:r>
            <w:proofErr w:type="spellStart"/>
            <w:r w:rsidRPr="00B779EF">
              <w:rPr>
                <w:rFonts w:ascii="SutonnyMJ" w:hAnsi="SutonnyMJ"/>
                <w:sz w:val="16"/>
                <w:szCs w:val="18"/>
              </w:rPr>
              <w:t>jvBU</w:t>
            </w:r>
            <w:proofErr w:type="spellEnd"/>
            <w:r w:rsidRPr="00B779EF">
              <w:rPr>
                <w:rFonts w:ascii="SutonnyMJ" w:hAnsi="SutonnyMJ"/>
                <w:sz w:val="16"/>
                <w:szCs w:val="18"/>
              </w:rPr>
              <w:t xml:space="preserve">, </w:t>
            </w:r>
            <w:proofErr w:type="spellStart"/>
            <w:r w:rsidRPr="00B779EF">
              <w:rPr>
                <w:rFonts w:ascii="SutonnyMJ" w:hAnsi="SutonnyMJ"/>
                <w:sz w:val="16"/>
                <w:szCs w:val="18"/>
              </w:rPr>
              <w:t>B‡jKwUªK¨vj</w:t>
            </w:r>
            <w:proofErr w:type="spellEnd"/>
            <w:r w:rsidRPr="00B779EF">
              <w:rPr>
                <w:rFonts w:ascii="SutonnyMJ" w:hAnsi="SutonnyMJ"/>
                <w:sz w:val="16"/>
                <w:szCs w:val="18"/>
              </w:rPr>
              <w:t xml:space="preserve"> ‡</w:t>
            </w:r>
            <w:proofErr w:type="spellStart"/>
            <w:r w:rsidRPr="00B779EF">
              <w:rPr>
                <w:rFonts w:ascii="SutonnyMJ" w:hAnsi="SutonnyMJ"/>
                <w:sz w:val="16"/>
                <w:szCs w:val="18"/>
              </w:rPr>
              <w:t>Kejm</w:t>
            </w:r>
            <w:proofErr w:type="spellEnd"/>
            <w:r w:rsidRPr="00B779EF">
              <w:rPr>
                <w:rFonts w:ascii="SutonnyMJ" w:hAnsi="SutonnyMJ"/>
                <w:sz w:val="16"/>
                <w:szCs w:val="18"/>
              </w:rPr>
              <w:t xml:space="preserve">, ‡÷R </w:t>
            </w:r>
            <w:proofErr w:type="spellStart"/>
            <w:r w:rsidRPr="00B779EF">
              <w:rPr>
                <w:rFonts w:ascii="SutonnyMJ" w:hAnsi="SutonnyMJ"/>
                <w:sz w:val="16"/>
                <w:szCs w:val="18"/>
              </w:rPr>
              <w:t>jvBU</w:t>
            </w:r>
            <w:proofErr w:type="spellEnd"/>
            <w:r w:rsidRPr="00B779EF">
              <w:rPr>
                <w:rFonts w:ascii="SutonnyMJ" w:hAnsi="SutonnyMJ"/>
                <w:sz w:val="16"/>
                <w:szCs w:val="18"/>
              </w:rPr>
              <w:t>, ‡</w:t>
            </w:r>
            <w:proofErr w:type="spellStart"/>
            <w:r w:rsidRPr="00B779EF">
              <w:rPr>
                <w:rFonts w:ascii="SutonnyMJ" w:hAnsi="SutonnyMJ"/>
                <w:sz w:val="16"/>
                <w:szCs w:val="18"/>
              </w:rPr>
              <w:t>bUIqvK</w:t>
            </w:r>
            <w:proofErr w:type="spellEnd"/>
            <w:r w:rsidRPr="00B779EF">
              <w:rPr>
                <w:rFonts w:ascii="SutonnyMJ" w:hAnsi="SutonnyMJ"/>
                <w:sz w:val="16"/>
                <w:szCs w:val="18"/>
              </w:rPr>
              <w:t xml:space="preserve">© </w:t>
            </w:r>
            <w:proofErr w:type="spellStart"/>
            <w:r w:rsidRPr="00B779EF">
              <w:rPr>
                <w:rFonts w:ascii="SutonnyMJ" w:hAnsi="SutonnyMJ"/>
                <w:sz w:val="16"/>
                <w:szCs w:val="18"/>
              </w:rPr>
              <w:t>myBP</w:t>
            </w:r>
            <w:proofErr w:type="spellEnd"/>
            <w:r w:rsidRPr="00B779EF">
              <w:rPr>
                <w:rFonts w:ascii="SutonnyMJ" w:hAnsi="SutonnyMJ"/>
                <w:sz w:val="16"/>
                <w:szCs w:val="18"/>
              </w:rPr>
              <w:t>, G‡·m K‡›</w:t>
            </w:r>
            <w:proofErr w:type="spellStart"/>
            <w:r w:rsidRPr="00B779EF">
              <w:rPr>
                <w:rFonts w:ascii="SutonnyMJ" w:hAnsi="SutonnyMJ"/>
                <w:sz w:val="16"/>
                <w:szCs w:val="18"/>
              </w:rPr>
              <w:t>Uªvj</w:t>
            </w:r>
            <w:proofErr w:type="spellEnd"/>
            <w:r w:rsidRPr="00B779EF">
              <w:rPr>
                <w:rFonts w:ascii="SutonnyMJ" w:hAnsi="SutonnyMJ"/>
                <w:sz w:val="16"/>
                <w:szCs w:val="18"/>
              </w:rPr>
              <w:t xml:space="preserve"> </w:t>
            </w:r>
            <w:proofErr w:type="spellStart"/>
            <w:r w:rsidRPr="00B779EF">
              <w:rPr>
                <w:rFonts w:ascii="SutonnyMJ" w:hAnsi="SutonnyMJ"/>
                <w:sz w:val="16"/>
                <w:szCs w:val="18"/>
              </w:rPr>
              <w:t>wm</w:t>
            </w:r>
            <w:proofErr w:type="spellEnd"/>
            <w:r w:rsidRPr="00B779EF">
              <w:rPr>
                <w:rFonts w:ascii="SutonnyMJ" w:hAnsi="SutonnyMJ"/>
                <w:sz w:val="16"/>
                <w:szCs w:val="18"/>
              </w:rPr>
              <w:t xml:space="preserve">‡÷g </w:t>
            </w:r>
            <w:proofErr w:type="spellStart"/>
            <w:r w:rsidRPr="00B779EF">
              <w:rPr>
                <w:rFonts w:ascii="SutonnyMJ" w:hAnsi="SutonnyMJ"/>
                <w:sz w:val="16"/>
                <w:szCs w:val="18"/>
              </w:rPr>
              <w:t>Ges</w:t>
            </w:r>
            <w:proofErr w:type="spellEnd"/>
            <w:r w:rsidRPr="00B779EF">
              <w:rPr>
                <w:rFonts w:ascii="SutonnyMJ" w:hAnsi="SutonnyMJ"/>
                <w:sz w:val="16"/>
                <w:szCs w:val="18"/>
              </w:rPr>
              <w:t xml:space="preserve"> `</w:t>
            </w:r>
            <w:proofErr w:type="spellStart"/>
            <w:r w:rsidRPr="00B779EF">
              <w:rPr>
                <w:rFonts w:ascii="SutonnyMJ" w:hAnsi="SutonnyMJ"/>
                <w:sz w:val="16"/>
                <w:szCs w:val="18"/>
              </w:rPr>
              <w:t>ic‡Î</w:t>
            </w:r>
            <w:proofErr w:type="spellEnd"/>
            <w:r w:rsidRPr="00B779EF">
              <w:rPr>
                <w:rFonts w:ascii="SutonnyMJ" w:hAnsi="SutonnyMJ"/>
                <w:sz w:val="16"/>
                <w:szCs w:val="18"/>
              </w:rPr>
              <w:t xml:space="preserve"> </w:t>
            </w:r>
            <w:proofErr w:type="spellStart"/>
            <w:r w:rsidRPr="00B779EF">
              <w:rPr>
                <w:rFonts w:ascii="SutonnyMJ" w:hAnsi="SutonnyMJ"/>
                <w:sz w:val="16"/>
                <w:szCs w:val="18"/>
              </w:rPr>
              <w:t>DwjøwLZ</w:t>
            </w:r>
            <w:proofErr w:type="spellEnd"/>
            <w:r w:rsidRPr="00B779EF">
              <w:rPr>
                <w:rFonts w:ascii="SutonnyMJ" w:hAnsi="SutonnyMJ"/>
                <w:sz w:val="16"/>
                <w:szCs w:val="18"/>
              </w:rPr>
              <w:t xml:space="preserve"> </w:t>
            </w:r>
            <w:proofErr w:type="spellStart"/>
            <w:r w:rsidRPr="00B779EF">
              <w:rPr>
                <w:rFonts w:ascii="SutonnyMJ" w:hAnsi="SutonnyMJ"/>
                <w:sz w:val="16"/>
                <w:szCs w:val="18"/>
              </w:rPr>
              <w:t>we¯ÍvwiZ</w:t>
            </w:r>
            <w:proofErr w:type="spellEnd"/>
            <w:r w:rsidRPr="00B779EF">
              <w:rPr>
                <w:rFonts w:ascii="SutonnyMJ" w:hAnsi="SutonnyMJ"/>
                <w:sz w:val="16"/>
                <w:szCs w:val="18"/>
              </w:rPr>
              <w:t xml:space="preserve"> </w:t>
            </w:r>
            <w:proofErr w:type="spellStart"/>
            <w:r w:rsidRPr="00B779EF">
              <w:rPr>
                <w:rFonts w:ascii="SutonnyMJ" w:hAnsi="SutonnyMJ"/>
                <w:sz w:val="16"/>
                <w:szCs w:val="18"/>
              </w:rPr>
              <w:t>weeiY</w:t>
            </w:r>
            <w:proofErr w:type="spellEnd"/>
            <w:r w:rsidRPr="00B779EF">
              <w:rPr>
                <w:rFonts w:ascii="SutonnyMJ" w:hAnsi="SutonnyMJ"/>
                <w:sz w:val="16"/>
                <w:szCs w:val="18"/>
              </w:rPr>
              <w:t xml:space="preserve"> </w:t>
            </w:r>
            <w:proofErr w:type="spellStart"/>
            <w:r w:rsidRPr="00B779EF">
              <w:rPr>
                <w:rFonts w:ascii="SutonnyMJ" w:hAnsi="SutonnyMJ"/>
                <w:sz w:val="16"/>
                <w:szCs w:val="18"/>
              </w:rPr>
              <w:t>Abyhvqx</w:t>
            </w:r>
            <w:proofErr w:type="spellEnd"/>
            <w:r w:rsidRPr="00B779EF">
              <w:rPr>
                <w:rFonts w:ascii="SutonnyMJ" w:hAnsi="SutonnyMJ"/>
                <w:sz w:val="16"/>
                <w:szCs w:val="18"/>
              </w:rPr>
              <w:t>|</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szCs w:val="28"/>
              </w:rPr>
            </w:pPr>
            <w:r w:rsidRPr="00B779EF">
              <w:rPr>
                <w:rFonts w:ascii="SutonnyMJ" w:hAnsi="SutonnyMJ"/>
                <w:sz w:val="18"/>
              </w:rPr>
              <w:t>12.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cÖKv‡ki</w:t>
            </w:r>
            <w:proofErr w:type="spellEnd"/>
            <w:r w:rsidRPr="00B779EF">
              <w:rPr>
                <w:rFonts w:ascii="SutonnyMJ" w:hAnsi="SutonnyMJ"/>
                <w:sz w:val="18"/>
              </w:rPr>
              <w:t xml:space="preserve"> </w:t>
            </w:r>
            <w:proofErr w:type="spellStart"/>
            <w:r w:rsidRPr="00B779EF">
              <w:rPr>
                <w:rFonts w:ascii="SutonnyMJ" w:hAnsi="SutonnyMJ"/>
                <w:sz w:val="18"/>
              </w:rPr>
              <w:t>ZvwiL</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26 ‡g, 2016|</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wewµi</w:t>
            </w:r>
            <w:proofErr w:type="spellEnd"/>
            <w:r w:rsidRPr="00B779EF">
              <w:rPr>
                <w:rFonts w:ascii="SutonnyMJ" w:hAnsi="SutonnyMJ"/>
                <w:sz w:val="18"/>
              </w:rPr>
              <w:t xml:space="preserve"> †kl </w:t>
            </w:r>
            <w:proofErr w:type="spellStart"/>
            <w:r w:rsidRPr="00B779EF">
              <w:rPr>
                <w:rFonts w:ascii="SutonnyMJ" w:hAnsi="SutonnyMJ"/>
                <w:sz w:val="18"/>
              </w:rPr>
              <w:t>ZvwiL</w:t>
            </w:r>
            <w:proofErr w:type="spellEnd"/>
            <w:r w:rsidRPr="00B779EF">
              <w:rPr>
                <w:rFonts w:ascii="SutonnyMJ" w:hAnsi="SutonnyMJ"/>
                <w:sz w:val="18"/>
              </w:rPr>
              <w:t xml:space="preserve"> I </w:t>
            </w:r>
            <w:proofErr w:type="spellStart"/>
            <w:r w:rsidRPr="00B779EF">
              <w:rPr>
                <w:rFonts w:ascii="SutonnyMJ" w:hAnsi="SutonnyMJ"/>
                <w:sz w:val="18"/>
              </w:rPr>
              <w:t>mgq</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 xml:space="preserve">08 </w:t>
            </w:r>
            <w:proofErr w:type="spellStart"/>
            <w:r w:rsidRPr="00B779EF">
              <w:rPr>
                <w:rFonts w:ascii="SutonnyMJ" w:hAnsi="SutonnyMJ"/>
                <w:sz w:val="18"/>
              </w:rPr>
              <w:t>Ryb</w:t>
            </w:r>
            <w:proofErr w:type="spellEnd"/>
            <w:r w:rsidRPr="00B779EF">
              <w:rPr>
                <w:rFonts w:ascii="SutonnyMJ" w:hAnsi="SutonnyMJ"/>
                <w:sz w:val="18"/>
              </w:rPr>
              <w:t xml:space="preserve">, 2016, </w:t>
            </w:r>
            <w:proofErr w:type="spellStart"/>
            <w:r w:rsidRPr="00B779EF">
              <w:rPr>
                <w:rFonts w:ascii="SutonnyMJ" w:hAnsi="SutonnyMJ"/>
                <w:sz w:val="18"/>
              </w:rPr>
              <w:t>weKvj</w:t>
            </w:r>
            <w:proofErr w:type="spellEnd"/>
            <w:r w:rsidRPr="00B779EF">
              <w:rPr>
                <w:rFonts w:ascii="SutonnyMJ" w:hAnsi="SutonnyMJ"/>
                <w:sz w:val="18"/>
              </w:rPr>
              <w:t xml:space="preserve"> 5.00 </w:t>
            </w:r>
            <w:proofErr w:type="spellStart"/>
            <w:r w:rsidRPr="00B779EF">
              <w:rPr>
                <w:rFonts w:ascii="SutonnyMJ" w:hAnsi="SutonnyMJ"/>
                <w:sz w:val="18"/>
              </w:rPr>
              <w:t>NwUKv</w:t>
            </w:r>
            <w:proofErr w:type="spellEnd"/>
            <w:r w:rsidRPr="00B779EF">
              <w:rPr>
                <w:rFonts w:ascii="SutonnyMJ" w:hAnsi="SutonnyMJ"/>
                <w:sz w:val="18"/>
              </w:rPr>
              <w:t xml:space="preserve"> </w:t>
            </w:r>
            <w:proofErr w:type="spellStart"/>
            <w:r w:rsidRPr="00B779EF">
              <w:rPr>
                <w:rFonts w:ascii="SutonnyMJ" w:hAnsi="SutonnyMJ"/>
                <w:sz w:val="18"/>
              </w:rPr>
              <w:t>ch©šÍ</w:t>
            </w:r>
            <w:proofErr w:type="spellEnd"/>
            <w:r w:rsidRPr="00B779EF">
              <w:rPr>
                <w:rFonts w:ascii="SutonnyMJ" w:hAnsi="SutonnyMJ"/>
                <w:sz w:val="18"/>
              </w:rPr>
              <w:t>|</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14.</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vwL‡ji</w:t>
            </w:r>
            <w:proofErr w:type="spellEnd"/>
            <w:r w:rsidRPr="00B779EF">
              <w:rPr>
                <w:rFonts w:ascii="SutonnyMJ" w:hAnsi="SutonnyMJ"/>
                <w:sz w:val="18"/>
              </w:rPr>
              <w:t xml:space="preserve"> ‡kl </w:t>
            </w:r>
            <w:proofErr w:type="spellStart"/>
            <w:r w:rsidRPr="00B779EF">
              <w:rPr>
                <w:rFonts w:ascii="SutonnyMJ" w:hAnsi="SutonnyMJ"/>
                <w:sz w:val="18"/>
              </w:rPr>
              <w:t>mgq</w:t>
            </w:r>
            <w:proofErr w:type="spellEnd"/>
            <w:r w:rsidRPr="00B779EF">
              <w:rPr>
                <w:rFonts w:ascii="SutonnyMJ" w:hAnsi="SutonnyMJ"/>
                <w:sz w:val="18"/>
              </w:rPr>
              <w:t xml:space="preserve"> I </w:t>
            </w:r>
            <w:proofErr w:type="spellStart"/>
            <w:r w:rsidRPr="00B779EF">
              <w:rPr>
                <w:rFonts w:ascii="SutonnyMJ" w:hAnsi="SutonnyMJ"/>
                <w:sz w:val="18"/>
              </w:rPr>
              <w:t>ZvwiL</w:t>
            </w:r>
            <w:proofErr w:type="spellEnd"/>
            <w:r w:rsidRPr="00B779EF">
              <w:rPr>
                <w:rFonts w:ascii="SutonnyMJ" w:hAnsi="SutonnyMJ"/>
                <w:sz w:val="18"/>
              </w:rPr>
              <w:t xml:space="preserve"> </w:t>
            </w:r>
            <w:proofErr w:type="spellStart"/>
            <w:r w:rsidRPr="00B779EF">
              <w:rPr>
                <w:rFonts w:ascii="SutonnyMJ" w:hAnsi="SutonnyMJ"/>
                <w:sz w:val="18"/>
              </w:rPr>
              <w:t>Ges</w:t>
            </w:r>
            <w:proofErr w:type="spellEnd"/>
            <w:r w:rsidRPr="00B779EF">
              <w:rPr>
                <w:rFonts w:ascii="SutonnyMJ" w:hAnsi="SutonnyMJ"/>
                <w:sz w:val="18"/>
              </w:rPr>
              <w:t xml:space="preserve">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Lvjvi</w:t>
            </w:r>
            <w:proofErr w:type="spellEnd"/>
            <w:r w:rsidRPr="00B779EF">
              <w:rPr>
                <w:rFonts w:ascii="SutonnyMJ" w:hAnsi="SutonnyMJ"/>
                <w:sz w:val="18"/>
              </w:rPr>
              <w:t xml:space="preserve"> </w:t>
            </w:r>
            <w:proofErr w:type="spellStart"/>
            <w:r w:rsidRPr="00B779EF">
              <w:rPr>
                <w:rFonts w:ascii="SutonnyMJ" w:hAnsi="SutonnyMJ"/>
                <w:sz w:val="18"/>
              </w:rPr>
              <w:t>mgq</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 xml:space="preserve">09 </w:t>
            </w:r>
            <w:proofErr w:type="spellStart"/>
            <w:r w:rsidRPr="00B779EF">
              <w:rPr>
                <w:rFonts w:ascii="SutonnyMJ" w:hAnsi="SutonnyMJ"/>
                <w:sz w:val="18"/>
              </w:rPr>
              <w:t>Ryb</w:t>
            </w:r>
            <w:proofErr w:type="spellEnd"/>
            <w:r w:rsidRPr="00B779EF">
              <w:rPr>
                <w:rFonts w:ascii="SutonnyMJ" w:hAnsi="SutonnyMJ"/>
                <w:sz w:val="18"/>
              </w:rPr>
              <w:t xml:space="preserve">, 2016; </w:t>
            </w:r>
            <w:proofErr w:type="spellStart"/>
            <w:r w:rsidRPr="00B779EF">
              <w:rPr>
                <w:rFonts w:ascii="SutonnyMJ" w:hAnsi="SutonnyMJ"/>
                <w:sz w:val="18"/>
              </w:rPr>
              <w:t>mKvj</w:t>
            </w:r>
            <w:proofErr w:type="spellEnd"/>
            <w:r w:rsidRPr="00B779EF">
              <w:rPr>
                <w:rFonts w:ascii="SutonnyMJ" w:hAnsi="SutonnyMJ"/>
                <w:sz w:val="18"/>
              </w:rPr>
              <w:t xml:space="preserve"> 11.00 </w:t>
            </w:r>
            <w:proofErr w:type="spellStart"/>
            <w:r w:rsidRPr="00B779EF">
              <w:rPr>
                <w:rFonts w:ascii="SutonnyMJ" w:hAnsi="SutonnyMJ"/>
                <w:sz w:val="18"/>
              </w:rPr>
              <w:t>NwUKv</w:t>
            </w:r>
            <w:proofErr w:type="spellEnd"/>
            <w:r w:rsidRPr="00B779EF">
              <w:rPr>
                <w:rFonts w:ascii="SutonnyMJ" w:hAnsi="SutonnyMJ"/>
                <w:sz w:val="18"/>
              </w:rPr>
              <w:t>;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Lvjvi</w:t>
            </w:r>
            <w:proofErr w:type="spellEnd"/>
            <w:r w:rsidRPr="00B779EF">
              <w:rPr>
                <w:rFonts w:ascii="SutonnyMJ" w:hAnsi="SutonnyMJ"/>
                <w:sz w:val="18"/>
              </w:rPr>
              <w:t xml:space="preserve"> </w:t>
            </w:r>
            <w:proofErr w:type="spellStart"/>
            <w:r w:rsidRPr="00B779EF">
              <w:rPr>
                <w:rFonts w:ascii="SutonnyMJ" w:hAnsi="SutonnyMJ"/>
                <w:sz w:val="18"/>
              </w:rPr>
              <w:t>mgqt</w:t>
            </w:r>
            <w:proofErr w:type="spellEnd"/>
            <w:r w:rsidRPr="00B779EF">
              <w:rPr>
                <w:rFonts w:ascii="SutonnyMJ" w:hAnsi="SutonnyMJ"/>
                <w:sz w:val="18"/>
              </w:rPr>
              <w:t xml:space="preserve"> GKB </w:t>
            </w:r>
            <w:proofErr w:type="spellStart"/>
            <w:r w:rsidRPr="00B779EF">
              <w:rPr>
                <w:rFonts w:ascii="SutonnyMJ" w:hAnsi="SutonnyMJ"/>
                <w:sz w:val="18"/>
              </w:rPr>
              <w:t>w`b</w:t>
            </w:r>
            <w:proofErr w:type="spellEnd"/>
            <w:r w:rsidRPr="00B779EF">
              <w:rPr>
                <w:rFonts w:ascii="SutonnyMJ" w:hAnsi="SutonnyMJ"/>
                <w:sz w:val="18"/>
              </w:rPr>
              <w:t xml:space="preserve"> </w:t>
            </w:r>
            <w:proofErr w:type="spellStart"/>
            <w:r w:rsidRPr="00B779EF">
              <w:rPr>
                <w:rFonts w:ascii="SutonnyMJ" w:hAnsi="SutonnyMJ"/>
                <w:sz w:val="18"/>
              </w:rPr>
              <w:t>mKvj</w:t>
            </w:r>
            <w:proofErr w:type="spellEnd"/>
            <w:r w:rsidRPr="00B779EF">
              <w:rPr>
                <w:rFonts w:ascii="SutonnyMJ" w:hAnsi="SutonnyMJ"/>
                <w:sz w:val="18"/>
              </w:rPr>
              <w:t xml:space="preserve"> 11.30 </w:t>
            </w:r>
            <w:proofErr w:type="spellStart"/>
            <w:r w:rsidRPr="00B779EF">
              <w:rPr>
                <w:rFonts w:ascii="SutonnyMJ" w:hAnsi="SutonnyMJ"/>
                <w:sz w:val="18"/>
              </w:rPr>
              <w:t>NwUKv</w:t>
            </w:r>
            <w:proofErr w:type="spellEnd"/>
            <w:r w:rsidRPr="00B779EF">
              <w:rPr>
                <w:rFonts w:ascii="SutonnyMJ" w:hAnsi="SutonnyMJ"/>
                <w:sz w:val="18"/>
              </w:rPr>
              <w:t>; `</w:t>
            </w:r>
            <w:proofErr w:type="spellStart"/>
            <w:r w:rsidRPr="00B779EF">
              <w:rPr>
                <w:rFonts w:ascii="SutonnyMJ" w:hAnsi="SutonnyMJ"/>
                <w:sz w:val="18"/>
              </w:rPr>
              <w:t>ic‡Î</w:t>
            </w:r>
            <w:proofErr w:type="spellEnd"/>
            <w:r w:rsidRPr="00B779EF">
              <w:rPr>
                <w:rFonts w:ascii="SutonnyMJ" w:hAnsi="SutonnyMJ"/>
                <w:sz w:val="18"/>
              </w:rPr>
              <w:t xml:space="preserve"> Ask </w:t>
            </w:r>
            <w:proofErr w:type="spellStart"/>
            <w:r w:rsidRPr="00B779EF">
              <w:rPr>
                <w:rFonts w:ascii="SutonnyMJ" w:hAnsi="SutonnyMJ"/>
                <w:sz w:val="18"/>
              </w:rPr>
              <w:t>MÖnYKvix</w:t>
            </w:r>
            <w:proofErr w:type="spellEnd"/>
            <w:r w:rsidRPr="00B779EF">
              <w:rPr>
                <w:rFonts w:ascii="SutonnyMJ" w:hAnsi="SutonnyMJ"/>
                <w:sz w:val="18"/>
              </w:rPr>
              <w:t>/</w:t>
            </w:r>
            <w:proofErr w:type="spellStart"/>
            <w:r w:rsidRPr="00B779EF">
              <w:rPr>
                <w:rFonts w:ascii="SutonnyMJ" w:hAnsi="SutonnyMJ"/>
                <w:sz w:val="18"/>
              </w:rPr>
              <w:t>wbe©vwPZ</w:t>
            </w:r>
            <w:proofErr w:type="spellEnd"/>
            <w:r w:rsidRPr="00B779EF">
              <w:rPr>
                <w:rFonts w:ascii="SutonnyMJ" w:hAnsi="SutonnyMJ"/>
                <w:sz w:val="18"/>
              </w:rPr>
              <w:t xml:space="preserve"> </w:t>
            </w:r>
            <w:proofErr w:type="spellStart"/>
            <w:r w:rsidRPr="00B779EF">
              <w:rPr>
                <w:rFonts w:ascii="SutonnyMJ" w:hAnsi="SutonnyMJ"/>
                <w:sz w:val="18"/>
              </w:rPr>
              <w:t>cÖwZwbwa</w:t>
            </w:r>
            <w:proofErr w:type="spellEnd"/>
            <w:r w:rsidRPr="00B779EF">
              <w:rPr>
                <w:rFonts w:ascii="SutonnyMJ" w:hAnsi="SutonnyMJ"/>
                <w:sz w:val="18"/>
              </w:rPr>
              <w:t>‡`</w:t>
            </w:r>
            <w:proofErr w:type="spellStart"/>
            <w:r w:rsidRPr="00B779EF">
              <w:rPr>
                <w:rFonts w:ascii="SutonnyMJ" w:hAnsi="SutonnyMJ"/>
                <w:sz w:val="18"/>
              </w:rPr>
              <w:t>i</w:t>
            </w:r>
            <w:proofErr w:type="spellEnd"/>
            <w:r w:rsidRPr="00B779EF">
              <w:rPr>
                <w:rFonts w:ascii="SutonnyMJ" w:hAnsi="SutonnyMJ"/>
                <w:sz w:val="18"/>
              </w:rPr>
              <w:t xml:space="preserve"> </w:t>
            </w:r>
            <w:proofErr w:type="spellStart"/>
            <w:r w:rsidRPr="00B779EF">
              <w:rPr>
                <w:rFonts w:ascii="SutonnyMJ" w:hAnsi="SutonnyMJ"/>
                <w:sz w:val="18"/>
              </w:rPr>
              <w:t>Dcw</w:t>
            </w:r>
            <w:proofErr w:type="spellEnd"/>
            <w:r w:rsidRPr="00B779EF">
              <w:rPr>
                <w:rFonts w:ascii="SutonnyMJ" w:hAnsi="SutonnyMJ"/>
                <w:sz w:val="18"/>
              </w:rPr>
              <w:t>¯’</w:t>
            </w:r>
            <w:proofErr w:type="spellStart"/>
            <w:r w:rsidRPr="00B779EF">
              <w:rPr>
                <w:rFonts w:ascii="SutonnyMJ" w:hAnsi="SutonnyMJ"/>
                <w:sz w:val="18"/>
              </w:rPr>
              <w:t>wZ‡Z</w:t>
            </w:r>
            <w:proofErr w:type="spellEnd"/>
            <w:r w:rsidRPr="00B779EF">
              <w:rPr>
                <w:rFonts w:ascii="SutonnyMJ" w:hAnsi="SutonnyMJ"/>
                <w:sz w:val="18"/>
              </w:rPr>
              <w:t xml:space="preserve"> (</w:t>
            </w:r>
            <w:proofErr w:type="spellStart"/>
            <w:r w:rsidRPr="00B779EF">
              <w:rPr>
                <w:rFonts w:ascii="SutonnyMJ" w:hAnsi="SutonnyMJ"/>
                <w:sz w:val="18"/>
              </w:rPr>
              <w:t>hw</w:t>
            </w:r>
            <w:proofErr w:type="spellEnd"/>
            <w:r w:rsidRPr="00B779EF">
              <w:rPr>
                <w:rFonts w:ascii="SutonnyMJ" w:hAnsi="SutonnyMJ"/>
                <w:sz w:val="18"/>
              </w:rPr>
              <w:t>` _</w:t>
            </w:r>
            <w:proofErr w:type="spellStart"/>
            <w:r w:rsidRPr="00B779EF">
              <w:rPr>
                <w:rFonts w:ascii="SutonnyMJ" w:hAnsi="SutonnyMJ"/>
                <w:sz w:val="18"/>
              </w:rPr>
              <w:t>v‡K</w:t>
            </w:r>
            <w:proofErr w:type="spellEnd"/>
            <w:r w:rsidRPr="00B779EF">
              <w:rPr>
                <w:rFonts w:ascii="SutonnyMJ" w:hAnsi="SutonnyMJ"/>
                <w:sz w:val="18"/>
              </w:rPr>
              <w:t>)|</w:t>
            </w:r>
          </w:p>
        </w:tc>
      </w:tr>
      <w:tr w:rsidR="004110B8" w:rsidRPr="00B779EF" w:rsidTr="004110B8">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Zdwmj</w:t>
            </w:r>
            <w:proofErr w:type="spellEnd"/>
            <w:r w:rsidRPr="00B779EF">
              <w:rPr>
                <w:rFonts w:ascii="SutonnyMJ" w:hAnsi="SutonnyMJ"/>
                <w:sz w:val="18"/>
              </w:rPr>
              <w:t xml:space="preserve"> </w:t>
            </w:r>
            <w:proofErr w:type="spellStart"/>
            <w:r w:rsidRPr="00B779EF">
              <w:rPr>
                <w:rFonts w:ascii="SutonnyMJ" w:hAnsi="SutonnyMJ"/>
                <w:sz w:val="18"/>
              </w:rPr>
              <w:t>wew</w:t>
            </w:r>
            <w:proofErr w:type="spellEnd"/>
            <w:r w:rsidRPr="00B779EF">
              <w:rPr>
                <w:rFonts w:ascii="SutonnyMJ" w:hAnsi="SutonnyMJ"/>
                <w:sz w:val="18"/>
              </w:rPr>
              <w:t xml:space="preserve">µ, </w:t>
            </w:r>
            <w:proofErr w:type="spellStart"/>
            <w:r w:rsidRPr="00B779EF">
              <w:rPr>
                <w:rFonts w:ascii="SutonnyMJ" w:hAnsi="SutonnyMJ"/>
                <w:sz w:val="18"/>
              </w:rPr>
              <w:t>MÖnY</w:t>
            </w:r>
            <w:proofErr w:type="spellEnd"/>
            <w:r w:rsidRPr="00B779EF">
              <w:rPr>
                <w:rFonts w:ascii="SutonnyMJ" w:hAnsi="SutonnyMJ"/>
                <w:sz w:val="18"/>
              </w:rPr>
              <w:t xml:space="preserve"> I †</w:t>
            </w:r>
            <w:proofErr w:type="spellStart"/>
            <w:r w:rsidRPr="00B779EF">
              <w:rPr>
                <w:rFonts w:ascii="SutonnyMJ" w:hAnsi="SutonnyMJ"/>
                <w:sz w:val="18"/>
              </w:rPr>
              <w:t>Lvjvi</w:t>
            </w:r>
            <w:proofErr w:type="spellEnd"/>
            <w:r w:rsidRPr="00B779EF">
              <w:rPr>
                <w:rFonts w:ascii="SutonnyMJ" w:hAnsi="SutonnyMJ"/>
                <w:sz w:val="18"/>
              </w:rPr>
              <w:t xml:space="preserve"> ¯’</w:t>
            </w:r>
            <w:proofErr w:type="spellStart"/>
            <w:r w:rsidRPr="00B779EF">
              <w:rPr>
                <w:rFonts w:ascii="SutonnyMJ" w:hAnsi="SutonnyMJ"/>
                <w:sz w:val="18"/>
              </w:rPr>
              <w:t>v‡bi</w:t>
            </w:r>
            <w:proofErr w:type="spellEnd"/>
            <w:r w:rsidRPr="00B779EF">
              <w:rPr>
                <w:rFonts w:ascii="SutonnyMJ" w:hAnsi="SutonnyMJ"/>
                <w:sz w:val="18"/>
              </w:rPr>
              <w:t xml:space="preserve"> </w:t>
            </w:r>
            <w:proofErr w:type="spellStart"/>
            <w:r w:rsidRPr="00B779EF">
              <w:rPr>
                <w:rFonts w:ascii="SutonnyMJ" w:hAnsi="SutonnyMJ"/>
                <w:sz w:val="18"/>
              </w:rPr>
              <w:t>bvg</w:t>
            </w:r>
            <w:proofErr w:type="spellEnd"/>
            <w:r w:rsidRPr="00B779EF">
              <w:rPr>
                <w:rFonts w:ascii="SutonnyMJ" w:hAnsi="SutonnyMJ"/>
                <w:sz w:val="18"/>
              </w:rPr>
              <w:t xml:space="preserve"> I </w:t>
            </w:r>
            <w:proofErr w:type="spellStart"/>
            <w:r w:rsidRPr="00B779EF">
              <w:rPr>
                <w:rFonts w:ascii="SutonnyMJ" w:hAnsi="SutonnyMJ"/>
                <w:sz w:val="18"/>
              </w:rPr>
              <w:t>wVKvbv</w:t>
            </w:r>
            <w:proofErr w:type="spellEnd"/>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wewRAvBwm</w:t>
            </w:r>
            <w:proofErr w:type="spellEnd"/>
            <w:r w:rsidRPr="00B779EF">
              <w:rPr>
                <w:rFonts w:ascii="SutonnyMJ" w:hAnsi="SutonnyMJ"/>
                <w:sz w:val="18"/>
              </w:rPr>
              <w:t xml:space="preserve"> </w:t>
            </w:r>
            <w:proofErr w:type="spellStart"/>
            <w:r w:rsidRPr="00B779EF">
              <w:rPr>
                <w:rFonts w:ascii="SutonnyMJ" w:hAnsi="SutonnyMJ"/>
                <w:sz w:val="18"/>
              </w:rPr>
              <w:t>UvIqvi</w:t>
            </w:r>
            <w:proofErr w:type="spellEnd"/>
            <w:r w:rsidRPr="00B779EF">
              <w:rPr>
                <w:rFonts w:ascii="SutonnyMJ" w:hAnsi="SutonnyMJ"/>
                <w:sz w:val="18"/>
              </w:rPr>
              <w:t xml:space="preserve"> 4_© </w:t>
            </w:r>
            <w:proofErr w:type="spellStart"/>
            <w:r w:rsidRPr="00B779EF">
              <w:rPr>
                <w:rFonts w:ascii="SutonnyMJ" w:hAnsi="SutonnyMJ"/>
                <w:sz w:val="18"/>
              </w:rPr>
              <w:t>Zjv</w:t>
            </w:r>
            <w:proofErr w:type="spellEnd"/>
            <w:r w:rsidRPr="00B779EF">
              <w:rPr>
                <w:rFonts w:ascii="SutonnyMJ" w:hAnsi="SutonnyMJ"/>
                <w:sz w:val="18"/>
              </w:rPr>
              <w:t>, 34, †</w:t>
            </w:r>
            <w:proofErr w:type="spellStart"/>
            <w:r w:rsidRPr="00B779EF">
              <w:rPr>
                <w:rFonts w:ascii="SutonnyMJ" w:hAnsi="SutonnyMJ"/>
                <w:sz w:val="18"/>
              </w:rPr>
              <w:t>ZvcLvbv</w:t>
            </w:r>
            <w:proofErr w:type="spellEnd"/>
            <w:r w:rsidRPr="00B779EF">
              <w:rPr>
                <w:rFonts w:ascii="SutonnyMJ" w:hAnsi="SutonnyMJ"/>
                <w:sz w:val="18"/>
              </w:rPr>
              <w:t xml:space="preserve"> †</w:t>
            </w:r>
            <w:proofErr w:type="spellStart"/>
            <w:r w:rsidRPr="00B779EF">
              <w:rPr>
                <w:rFonts w:ascii="SutonnyMJ" w:hAnsi="SutonnyMJ"/>
                <w:sz w:val="18"/>
              </w:rPr>
              <w:t>ivW</w:t>
            </w:r>
            <w:proofErr w:type="spellEnd"/>
            <w:r w:rsidRPr="00B779EF">
              <w:rPr>
                <w:rFonts w:ascii="SutonnyMJ" w:hAnsi="SutonnyMJ"/>
                <w:sz w:val="18"/>
              </w:rPr>
              <w:t>, XvKv-1000|</w:t>
            </w:r>
          </w:p>
        </w:tc>
      </w:tr>
      <w:tr w:rsidR="004110B8" w:rsidRPr="00B779EF" w:rsidTr="004110B8">
        <w:trPr>
          <w:trHeight w:val="1583"/>
        </w:trPr>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Ask </w:t>
            </w:r>
            <w:proofErr w:type="spellStart"/>
            <w:r w:rsidRPr="00B779EF">
              <w:rPr>
                <w:rFonts w:ascii="SutonnyMJ" w:hAnsi="SutonnyMJ"/>
                <w:sz w:val="18"/>
              </w:rPr>
              <w:t>MÖn‡Yi</w:t>
            </w:r>
            <w:proofErr w:type="spellEnd"/>
            <w:r w:rsidRPr="00B779EF">
              <w:rPr>
                <w:rFonts w:ascii="SutonnyMJ" w:hAnsi="SutonnyMJ"/>
                <w:sz w:val="18"/>
              </w:rPr>
              <w:t xml:space="preserve"> †</w:t>
            </w:r>
            <w:proofErr w:type="spellStart"/>
            <w:r w:rsidRPr="00B779EF">
              <w:rPr>
                <w:rFonts w:ascii="SutonnyMJ" w:hAnsi="SutonnyMJ"/>
                <w:sz w:val="18"/>
              </w:rPr>
              <w:t>hvM¨Zv</w:t>
            </w:r>
            <w:proofErr w:type="spellEnd"/>
          </w:p>
          <w:p w:rsidR="004110B8" w:rsidRPr="00B779EF" w:rsidRDefault="004110B8" w:rsidP="00D0489D">
            <w:pPr>
              <w:rPr>
                <w:rFonts w:ascii="SutonnyMJ" w:hAnsi="SutonnyMJ"/>
                <w:sz w:val="18"/>
              </w:rPr>
            </w:pPr>
          </w:p>
        </w:tc>
        <w:tc>
          <w:tcPr>
            <w:tcW w:w="6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6"/>
                <w:szCs w:val="18"/>
              </w:rPr>
            </w:pPr>
            <w:r w:rsidRPr="00B779EF">
              <w:rPr>
                <w:rFonts w:ascii="SutonnyMJ" w:hAnsi="SutonnyMJ"/>
                <w:sz w:val="16"/>
                <w:szCs w:val="18"/>
              </w:rPr>
              <w:t xml:space="preserve">(K) [1] </w:t>
            </w:r>
            <w:proofErr w:type="spellStart"/>
            <w:r w:rsidRPr="00B779EF">
              <w:rPr>
                <w:rFonts w:ascii="SutonnyMJ" w:hAnsi="SutonnyMJ"/>
                <w:sz w:val="16"/>
                <w:szCs w:val="18"/>
              </w:rPr>
              <w:t>nvjbvMv</w:t>
            </w:r>
            <w:proofErr w:type="spellEnd"/>
            <w:r w:rsidRPr="00B779EF">
              <w:rPr>
                <w:rFonts w:ascii="SutonnyMJ" w:hAnsi="SutonnyMJ"/>
                <w:sz w:val="16"/>
                <w:szCs w:val="18"/>
              </w:rPr>
              <w:t xml:space="preserve">` †UªW </w:t>
            </w:r>
            <w:proofErr w:type="spellStart"/>
            <w:r w:rsidRPr="00B779EF">
              <w:rPr>
                <w:rFonts w:ascii="SutonnyMJ" w:hAnsi="SutonnyMJ"/>
                <w:sz w:val="16"/>
                <w:szCs w:val="18"/>
              </w:rPr>
              <w:t>jvB‡mÝ</w:t>
            </w:r>
            <w:proofErr w:type="spellEnd"/>
            <w:r w:rsidRPr="00B779EF">
              <w:rPr>
                <w:rFonts w:ascii="SutonnyMJ" w:hAnsi="SutonnyMJ"/>
                <w:sz w:val="16"/>
                <w:szCs w:val="18"/>
              </w:rPr>
              <w:t xml:space="preserve">, [2] </w:t>
            </w:r>
            <w:proofErr w:type="spellStart"/>
            <w:r w:rsidRPr="00B779EF">
              <w:rPr>
                <w:rFonts w:ascii="SutonnyMJ" w:hAnsi="SutonnyMJ"/>
                <w:sz w:val="16"/>
                <w:szCs w:val="18"/>
              </w:rPr>
              <w:t>nvjbvMv</w:t>
            </w:r>
            <w:proofErr w:type="spellEnd"/>
            <w:r w:rsidRPr="00B779EF">
              <w:rPr>
                <w:rFonts w:ascii="SutonnyMJ" w:hAnsi="SutonnyMJ"/>
                <w:sz w:val="16"/>
                <w:szCs w:val="18"/>
              </w:rPr>
              <w:t xml:space="preserve">` </w:t>
            </w:r>
            <w:proofErr w:type="spellStart"/>
            <w:r w:rsidRPr="00B779EF">
              <w:rPr>
                <w:rFonts w:ascii="SutonnyMJ" w:hAnsi="SutonnyMJ"/>
                <w:sz w:val="16"/>
                <w:szCs w:val="18"/>
              </w:rPr>
              <w:t>AvqKi</w:t>
            </w:r>
            <w:proofErr w:type="spellEnd"/>
            <w:r w:rsidRPr="00B779EF">
              <w:rPr>
                <w:rFonts w:ascii="SutonnyMJ" w:hAnsi="SutonnyMJ"/>
                <w:sz w:val="16"/>
                <w:szCs w:val="18"/>
              </w:rPr>
              <w:t xml:space="preserve"> </w:t>
            </w:r>
            <w:proofErr w:type="spellStart"/>
            <w:r w:rsidRPr="00B779EF">
              <w:rPr>
                <w:rFonts w:ascii="SutonnyMJ" w:hAnsi="SutonnyMJ"/>
                <w:sz w:val="16"/>
                <w:szCs w:val="18"/>
              </w:rPr>
              <w:t>msµvšÍ</w:t>
            </w:r>
            <w:proofErr w:type="spellEnd"/>
            <w:r w:rsidRPr="00B779EF">
              <w:rPr>
                <w:rFonts w:ascii="SutonnyMJ" w:hAnsi="SutonnyMJ"/>
                <w:sz w:val="16"/>
                <w:szCs w:val="18"/>
              </w:rPr>
              <w:t xml:space="preserve"> </w:t>
            </w:r>
            <w:proofErr w:type="spellStart"/>
            <w:r w:rsidRPr="00B779EF">
              <w:rPr>
                <w:rFonts w:ascii="SutonnyMJ" w:hAnsi="SutonnyMJ"/>
                <w:sz w:val="16"/>
                <w:szCs w:val="18"/>
              </w:rPr>
              <w:t>mb</w:t>
            </w:r>
            <w:proofErr w:type="spellEnd"/>
            <w:r w:rsidRPr="00B779EF">
              <w:rPr>
                <w:rFonts w:ascii="SutonnyMJ" w:hAnsi="SutonnyMJ"/>
                <w:sz w:val="16"/>
                <w:szCs w:val="18"/>
              </w:rPr>
              <w:t xml:space="preserve">`, [3] </w:t>
            </w:r>
            <w:proofErr w:type="spellStart"/>
            <w:r w:rsidRPr="00B779EF">
              <w:rPr>
                <w:rFonts w:ascii="SutonnyMJ" w:hAnsi="SutonnyMJ"/>
                <w:sz w:val="16"/>
                <w:szCs w:val="18"/>
              </w:rPr>
              <w:t>nvjbvMv</w:t>
            </w:r>
            <w:proofErr w:type="spellEnd"/>
            <w:r w:rsidRPr="00B779EF">
              <w:rPr>
                <w:rFonts w:ascii="SutonnyMJ" w:hAnsi="SutonnyMJ"/>
                <w:sz w:val="16"/>
                <w:szCs w:val="18"/>
              </w:rPr>
              <w:t xml:space="preserve">` </w:t>
            </w:r>
            <w:proofErr w:type="spellStart"/>
            <w:r w:rsidRPr="00B779EF">
              <w:rPr>
                <w:rFonts w:ascii="SutonnyMJ" w:hAnsi="SutonnyMJ"/>
                <w:sz w:val="16"/>
                <w:szCs w:val="18"/>
              </w:rPr>
              <w:t>f¨vU</w:t>
            </w:r>
            <w:proofErr w:type="spellEnd"/>
            <w:r w:rsidRPr="00B779EF">
              <w:rPr>
                <w:rFonts w:ascii="SutonnyMJ" w:hAnsi="SutonnyMJ"/>
                <w:sz w:val="16"/>
                <w:szCs w:val="18"/>
              </w:rPr>
              <w:t xml:space="preserve"> </w:t>
            </w:r>
            <w:proofErr w:type="spellStart"/>
            <w:r w:rsidRPr="00B779EF">
              <w:rPr>
                <w:rFonts w:ascii="SutonnyMJ" w:hAnsi="SutonnyMJ"/>
                <w:sz w:val="16"/>
                <w:szCs w:val="18"/>
              </w:rPr>
              <w:t>iwR</w:t>
            </w:r>
            <w:proofErr w:type="spellEnd"/>
            <w:r w:rsidRPr="00B779EF">
              <w:rPr>
                <w:rFonts w:ascii="SutonnyMJ" w:hAnsi="SutonnyMJ"/>
                <w:sz w:val="16"/>
                <w:szCs w:val="18"/>
              </w:rPr>
              <w:t xml:space="preserve">‡÷ªkb </w:t>
            </w:r>
            <w:proofErr w:type="spellStart"/>
            <w:r w:rsidRPr="00B779EF">
              <w:rPr>
                <w:rFonts w:ascii="SutonnyMJ" w:hAnsi="SutonnyMJ"/>
                <w:sz w:val="16"/>
                <w:szCs w:val="18"/>
              </w:rPr>
              <w:t>mvwU©wd‡KU</w:t>
            </w:r>
            <w:proofErr w:type="spellEnd"/>
            <w:r w:rsidRPr="00B779EF">
              <w:rPr>
                <w:rFonts w:ascii="SutonnyMJ" w:hAnsi="SutonnyMJ"/>
                <w:sz w:val="16"/>
                <w:szCs w:val="18"/>
              </w:rPr>
              <w:t xml:space="preserve">, [4] </w:t>
            </w:r>
            <w:proofErr w:type="spellStart"/>
            <w:r w:rsidRPr="00B779EF">
              <w:rPr>
                <w:rFonts w:ascii="SutonnyMJ" w:hAnsi="SutonnyMJ"/>
                <w:sz w:val="16"/>
                <w:szCs w:val="18"/>
              </w:rPr>
              <w:t>e¨vsK</w:t>
            </w:r>
            <w:proofErr w:type="spellEnd"/>
            <w:r w:rsidRPr="00B779EF">
              <w:rPr>
                <w:rFonts w:ascii="SutonnyMJ" w:hAnsi="SutonnyMJ"/>
                <w:sz w:val="16"/>
                <w:szCs w:val="18"/>
              </w:rPr>
              <w:t xml:space="preserve"> </w:t>
            </w:r>
            <w:proofErr w:type="spellStart"/>
            <w:r w:rsidRPr="00B779EF">
              <w:rPr>
                <w:rFonts w:ascii="SutonnyMJ" w:hAnsi="SutonnyMJ"/>
                <w:sz w:val="16"/>
                <w:szCs w:val="18"/>
              </w:rPr>
              <w:t>mj‡fwÝ</w:t>
            </w:r>
            <w:proofErr w:type="spellEnd"/>
            <w:r w:rsidRPr="00B779EF">
              <w:rPr>
                <w:rFonts w:ascii="SutonnyMJ" w:hAnsi="SutonnyMJ"/>
                <w:sz w:val="16"/>
                <w:szCs w:val="18"/>
              </w:rPr>
              <w:t xml:space="preserve"> </w:t>
            </w:r>
            <w:proofErr w:type="spellStart"/>
            <w:r w:rsidRPr="00B779EF">
              <w:rPr>
                <w:rFonts w:ascii="SutonnyMJ" w:hAnsi="SutonnyMJ"/>
                <w:sz w:val="16"/>
                <w:szCs w:val="18"/>
              </w:rPr>
              <w:t>mvwU©wd‡KU</w:t>
            </w:r>
            <w:proofErr w:type="spellEnd"/>
            <w:r w:rsidRPr="00B779EF">
              <w:rPr>
                <w:rFonts w:ascii="SutonnyMJ" w:hAnsi="SutonnyMJ"/>
                <w:sz w:val="16"/>
                <w:szCs w:val="18"/>
              </w:rPr>
              <w:t xml:space="preserve">, [5] 26 †g 2016 </w:t>
            </w:r>
            <w:proofErr w:type="spellStart"/>
            <w:r w:rsidRPr="00B779EF">
              <w:rPr>
                <w:rFonts w:ascii="SutonnyMJ" w:hAnsi="SutonnyMJ"/>
                <w:sz w:val="16"/>
                <w:szCs w:val="18"/>
              </w:rPr>
              <w:t>ch©šÍ</w:t>
            </w:r>
            <w:proofErr w:type="spellEnd"/>
            <w:r w:rsidRPr="00B779EF">
              <w:rPr>
                <w:rFonts w:ascii="SutonnyMJ" w:hAnsi="SutonnyMJ"/>
                <w:sz w:val="16"/>
                <w:szCs w:val="18"/>
              </w:rPr>
              <w:t xml:space="preserve"> MZ 03 </w:t>
            </w:r>
            <w:proofErr w:type="spellStart"/>
            <w:r w:rsidRPr="00B779EF">
              <w:rPr>
                <w:rFonts w:ascii="SutonnyMJ" w:hAnsi="SutonnyMJ"/>
                <w:sz w:val="16"/>
                <w:szCs w:val="18"/>
              </w:rPr>
              <w:t>eQ‡ii</w:t>
            </w:r>
            <w:proofErr w:type="spellEnd"/>
            <w:r w:rsidRPr="00B779EF">
              <w:rPr>
                <w:rFonts w:ascii="SutonnyMJ" w:hAnsi="SutonnyMJ"/>
                <w:sz w:val="16"/>
                <w:szCs w:val="18"/>
              </w:rPr>
              <w:t xml:space="preserve"> </w:t>
            </w:r>
            <w:proofErr w:type="spellStart"/>
            <w:r w:rsidRPr="00B779EF">
              <w:rPr>
                <w:rFonts w:ascii="SutonnyMJ" w:hAnsi="SutonnyMJ"/>
                <w:sz w:val="16"/>
                <w:szCs w:val="18"/>
              </w:rPr>
              <w:t>e¨vsK</w:t>
            </w:r>
            <w:proofErr w:type="spellEnd"/>
            <w:r w:rsidRPr="00B779EF">
              <w:rPr>
                <w:rFonts w:ascii="SutonnyMJ" w:hAnsi="SutonnyMJ"/>
                <w:sz w:val="16"/>
                <w:szCs w:val="18"/>
              </w:rPr>
              <w:t xml:space="preserve"> </w:t>
            </w:r>
            <w:proofErr w:type="spellStart"/>
            <w:r w:rsidRPr="00B779EF">
              <w:rPr>
                <w:rFonts w:ascii="SutonnyMJ" w:hAnsi="SutonnyMJ"/>
                <w:sz w:val="16"/>
                <w:szCs w:val="18"/>
              </w:rPr>
              <w:t>weeiYx</w:t>
            </w:r>
            <w:proofErr w:type="spellEnd"/>
            <w:r w:rsidRPr="00B779EF">
              <w:rPr>
                <w:rFonts w:ascii="SutonnyMJ" w:hAnsi="SutonnyMJ"/>
                <w:sz w:val="16"/>
                <w:szCs w:val="18"/>
              </w:rPr>
              <w:t>, [6] `</w:t>
            </w:r>
            <w:proofErr w:type="spellStart"/>
            <w:r w:rsidRPr="00B779EF">
              <w:rPr>
                <w:rFonts w:ascii="SutonnyMJ" w:hAnsi="SutonnyMJ"/>
                <w:sz w:val="16"/>
                <w:szCs w:val="18"/>
              </w:rPr>
              <w:t>icÎ</w:t>
            </w:r>
            <w:proofErr w:type="spellEnd"/>
            <w:r w:rsidRPr="00B779EF">
              <w:rPr>
                <w:rFonts w:ascii="SutonnyMJ" w:hAnsi="SutonnyMJ"/>
                <w:sz w:val="16"/>
                <w:szCs w:val="18"/>
              </w:rPr>
              <w:t xml:space="preserve"> </w:t>
            </w:r>
            <w:proofErr w:type="spellStart"/>
            <w:r w:rsidRPr="00B779EF">
              <w:rPr>
                <w:rFonts w:ascii="SutonnyMJ" w:hAnsi="SutonnyMJ"/>
                <w:sz w:val="16"/>
                <w:szCs w:val="18"/>
              </w:rPr>
              <w:t>Zdwm‡j</w:t>
            </w:r>
            <w:proofErr w:type="spellEnd"/>
            <w:r w:rsidRPr="00B779EF">
              <w:rPr>
                <w:rFonts w:ascii="SutonnyMJ" w:hAnsi="SutonnyMJ"/>
                <w:sz w:val="16"/>
                <w:szCs w:val="18"/>
              </w:rPr>
              <w:t xml:space="preserve"> </w:t>
            </w:r>
            <w:proofErr w:type="spellStart"/>
            <w:r w:rsidRPr="00B779EF">
              <w:rPr>
                <w:rFonts w:ascii="SutonnyMJ" w:hAnsi="SutonnyMJ"/>
                <w:sz w:val="16"/>
                <w:szCs w:val="18"/>
              </w:rPr>
              <w:t>hvwPZ</w:t>
            </w:r>
            <w:proofErr w:type="spellEnd"/>
            <w:r w:rsidRPr="00B779EF">
              <w:rPr>
                <w:rFonts w:ascii="SutonnyMJ" w:hAnsi="SutonnyMJ"/>
                <w:sz w:val="16"/>
                <w:szCs w:val="18"/>
              </w:rPr>
              <w:t xml:space="preserve"> </w:t>
            </w:r>
            <w:proofErr w:type="spellStart"/>
            <w:r w:rsidRPr="00B779EF">
              <w:rPr>
                <w:rFonts w:ascii="SutonnyMJ" w:hAnsi="SutonnyMJ"/>
                <w:sz w:val="16"/>
                <w:szCs w:val="18"/>
              </w:rPr>
              <w:t>Ab¨vb</w:t>
            </w:r>
            <w:proofErr w:type="spellEnd"/>
            <w:r w:rsidRPr="00B779EF">
              <w:rPr>
                <w:rFonts w:ascii="SutonnyMJ" w:hAnsi="SutonnyMJ"/>
                <w:sz w:val="16"/>
                <w:szCs w:val="18"/>
              </w:rPr>
              <w:t>¨ `</w:t>
            </w:r>
            <w:proofErr w:type="spellStart"/>
            <w:r w:rsidRPr="00B779EF">
              <w:rPr>
                <w:rFonts w:ascii="SutonnyMJ" w:hAnsi="SutonnyMJ"/>
                <w:sz w:val="16"/>
                <w:szCs w:val="18"/>
              </w:rPr>
              <w:t>wjjvw</w:t>
            </w:r>
            <w:proofErr w:type="spellEnd"/>
            <w:r w:rsidRPr="00B779EF">
              <w:rPr>
                <w:rFonts w:ascii="SutonnyMJ" w:hAnsi="SutonnyMJ"/>
                <w:sz w:val="16"/>
                <w:szCs w:val="18"/>
              </w:rPr>
              <w:t>`,</w:t>
            </w:r>
          </w:p>
          <w:p w:rsidR="004110B8" w:rsidRPr="00B779EF" w:rsidRDefault="004110B8" w:rsidP="00D0489D">
            <w:pPr>
              <w:rPr>
                <w:rFonts w:ascii="SutonnyMJ" w:hAnsi="SutonnyMJ"/>
                <w:sz w:val="16"/>
                <w:szCs w:val="18"/>
              </w:rPr>
            </w:pPr>
            <w:r w:rsidRPr="00B779EF">
              <w:rPr>
                <w:rFonts w:ascii="SutonnyMJ" w:hAnsi="SutonnyMJ"/>
                <w:sz w:val="16"/>
                <w:szCs w:val="18"/>
              </w:rPr>
              <w:t>(L) [1] `</w:t>
            </w:r>
            <w:proofErr w:type="spellStart"/>
            <w:r w:rsidRPr="00B779EF">
              <w:rPr>
                <w:rFonts w:ascii="SutonnyMJ" w:hAnsi="SutonnyMJ"/>
                <w:sz w:val="16"/>
                <w:szCs w:val="18"/>
              </w:rPr>
              <w:t>i</w:t>
            </w:r>
            <w:proofErr w:type="spellEnd"/>
            <w:r w:rsidRPr="00B779EF">
              <w:rPr>
                <w:rFonts w:ascii="SutonnyMJ" w:hAnsi="SutonnyMJ"/>
                <w:sz w:val="16"/>
                <w:szCs w:val="18"/>
              </w:rPr>
              <w:t xml:space="preserve"> `</w:t>
            </w:r>
            <w:proofErr w:type="spellStart"/>
            <w:r w:rsidRPr="00B779EF">
              <w:rPr>
                <w:rFonts w:ascii="SutonnyMJ" w:hAnsi="SutonnyMJ"/>
                <w:sz w:val="16"/>
                <w:szCs w:val="18"/>
              </w:rPr>
              <w:t>vZv‡K</w:t>
            </w:r>
            <w:proofErr w:type="spellEnd"/>
            <w:r w:rsidRPr="00B779EF">
              <w:rPr>
                <w:rFonts w:ascii="SutonnyMJ" w:hAnsi="SutonnyMJ"/>
                <w:sz w:val="16"/>
                <w:szCs w:val="18"/>
              </w:rPr>
              <w:t xml:space="preserve"> me©‡kl 3 </w:t>
            </w:r>
            <w:proofErr w:type="spellStart"/>
            <w:r w:rsidRPr="00B779EF">
              <w:rPr>
                <w:rFonts w:ascii="SutonnyMJ" w:hAnsi="SutonnyMJ"/>
                <w:sz w:val="16"/>
                <w:szCs w:val="18"/>
              </w:rPr>
              <w:t>eQ‡i</w:t>
            </w:r>
            <w:proofErr w:type="spellEnd"/>
            <w:r w:rsidRPr="00B779EF">
              <w:rPr>
                <w:rFonts w:ascii="SutonnyMJ" w:hAnsi="SutonnyMJ"/>
                <w:sz w:val="16"/>
                <w:szCs w:val="18"/>
              </w:rPr>
              <w:t xml:space="preserve"> </w:t>
            </w:r>
            <w:proofErr w:type="spellStart"/>
            <w:r w:rsidRPr="00B779EF">
              <w:rPr>
                <w:rFonts w:ascii="SutonnyMJ" w:hAnsi="SutonnyMJ"/>
                <w:sz w:val="16"/>
                <w:szCs w:val="18"/>
              </w:rPr>
              <w:t>GKwU</w:t>
            </w:r>
            <w:proofErr w:type="spellEnd"/>
            <w:r w:rsidRPr="00B779EF">
              <w:rPr>
                <w:rFonts w:ascii="SutonnyMJ" w:hAnsi="SutonnyMJ"/>
                <w:sz w:val="16"/>
                <w:szCs w:val="18"/>
              </w:rPr>
              <w:t xml:space="preserve"> GKK `</w:t>
            </w:r>
            <w:proofErr w:type="spellStart"/>
            <w:r w:rsidRPr="00B779EF">
              <w:rPr>
                <w:rFonts w:ascii="SutonnyMJ" w:hAnsi="SutonnyMJ"/>
                <w:sz w:val="16"/>
                <w:szCs w:val="18"/>
              </w:rPr>
              <w:t>ic‡Îi</w:t>
            </w:r>
            <w:proofErr w:type="spellEnd"/>
            <w:r w:rsidRPr="00B779EF">
              <w:rPr>
                <w:rFonts w:ascii="SutonnyMJ" w:hAnsi="SutonnyMJ"/>
                <w:sz w:val="16"/>
                <w:szCs w:val="18"/>
              </w:rPr>
              <w:t xml:space="preserve"> </w:t>
            </w:r>
            <w:proofErr w:type="spellStart"/>
            <w:r w:rsidRPr="00B779EF">
              <w:rPr>
                <w:rFonts w:ascii="SutonnyMJ" w:hAnsi="SutonnyMJ"/>
                <w:sz w:val="16"/>
                <w:szCs w:val="18"/>
              </w:rPr>
              <w:t>gva</w:t>
            </w:r>
            <w:proofErr w:type="spellEnd"/>
            <w:r w:rsidRPr="00B779EF">
              <w:rPr>
                <w:rFonts w:ascii="SutonnyMJ" w:hAnsi="SutonnyMJ"/>
                <w:sz w:val="16"/>
                <w:szCs w:val="18"/>
              </w:rPr>
              <w:t xml:space="preserve">¨‡g </w:t>
            </w:r>
            <w:proofErr w:type="spellStart"/>
            <w:r w:rsidRPr="00B779EF">
              <w:rPr>
                <w:rFonts w:ascii="SutonnyMJ" w:hAnsi="SutonnyMJ"/>
                <w:sz w:val="16"/>
                <w:szCs w:val="18"/>
              </w:rPr>
              <w:t>me©wb¤œ</w:t>
            </w:r>
            <w:proofErr w:type="spellEnd"/>
            <w:r w:rsidRPr="00B779EF">
              <w:rPr>
                <w:rFonts w:ascii="SutonnyMJ" w:hAnsi="SutonnyMJ"/>
                <w:sz w:val="16"/>
                <w:szCs w:val="18"/>
              </w:rPr>
              <w:t xml:space="preserve"> </w:t>
            </w:r>
            <w:proofErr w:type="spellStart"/>
            <w:r w:rsidRPr="00B779EF">
              <w:rPr>
                <w:rFonts w:ascii="SutonnyMJ" w:hAnsi="SutonnyMJ"/>
                <w:sz w:val="16"/>
                <w:szCs w:val="18"/>
              </w:rPr>
              <w:t>jU</w:t>
            </w:r>
            <w:proofErr w:type="spellEnd"/>
            <w:r w:rsidRPr="00B779EF">
              <w:rPr>
                <w:rFonts w:ascii="SutonnyMJ" w:hAnsi="SutonnyMJ"/>
                <w:sz w:val="16"/>
                <w:szCs w:val="18"/>
              </w:rPr>
              <w:t xml:space="preserve"> </w:t>
            </w:r>
            <w:r w:rsidRPr="00B779EF">
              <w:rPr>
                <w:rFonts w:ascii="Arial" w:hAnsi="Arial" w:cs="Arial"/>
                <w:bCs/>
                <w:sz w:val="16"/>
                <w:szCs w:val="18"/>
                <w:lang w:val="en-GB"/>
              </w:rPr>
              <w:t>[</w:t>
            </w:r>
            <w:proofErr w:type="spellStart"/>
            <w:r w:rsidRPr="00B779EF">
              <w:rPr>
                <w:rFonts w:ascii="Arial" w:hAnsi="Arial" w:cs="Arial"/>
                <w:bCs/>
                <w:sz w:val="16"/>
                <w:szCs w:val="18"/>
                <w:lang w:val="en-GB"/>
              </w:rPr>
              <w:t>i</w:t>
            </w:r>
            <w:proofErr w:type="spellEnd"/>
            <w:r w:rsidRPr="00B779EF">
              <w:rPr>
                <w:rFonts w:ascii="Arial" w:hAnsi="Arial" w:cs="Arial"/>
                <w:bCs/>
                <w:sz w:val="16"/>
                <w:szCs w:val="18"/>
                <w:lang w:val="en-GB"/>
              </w:rPr>
              <w:t>]</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80 </w:t>
            </w:r>
            <w:proofErr w:type="spellStart"/>
            <w:r w:rsidRPr="00B779EF">
              <w:rPr>
                <w:rFonts w:ascii="SutonnyMJ" w:hAnsi="SutonnyMJ"/>
                <w:sz w:val="16"/>
                <w:szCs w:val="18"/>
              </w:rPr>
              <w:t>jÿ</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w:t>
            </w:r>
            <w:proofErr w:type="spellStart"/>
            <w:r w:rsidRPr="00B779EF">
              <w:rPr>
                <w:rFonts w:ascii="SutonnyMJ" w:hAnsi="SutonnyMJ"/>
                <w:sz w:val="16"/>
                <w:szCs w:val="18"/>
              </w:rPr>
              <w:t>jU</w:t>
            </w:r>
            <w:proofErr w:type="spellEnd"/>
            <w:r w:rsidRPr="00B779EF">
              <w:rPr>
                <w:rFonts w:ascii="SutonnyMJ" w:hAnsi="SutonnyMJ"/>
                <w:sz w:val="16"/>
                <w:szCs w:val="18"/>
              </w:rPr>
              <w:t xml:space="preserve"> </w:t>
            </w:r>
            <w:r w:rsidRPr="00B779EF">
              <w:rPr>
                <w:rFonts w:ascii="Arial" w:hAnsi="Arial" w:cs="Arial"/>
                <w:bCs/>
                <w:sz w:val="16"/>
                <w:szCs w:val="18"/>
                <w:lang w:val="en-GB"/>
              </w:rPr>
              <w:t>[ii]</w:t>
            </w:r>
            <w:r w:rsidRPr="00B779EF">
              <w:rPr>
                <w:rFonts w:ascii="SutonnyMJ" w:hAnsi="SutonnyMJ"/>
                <w:sz w:val="16"/>
                <w:szCs w:val="18"/>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30 </w:t>
            </w:r>
            <w:proofErr w:type="spellStart"/>
            <w:r w:rsidRPr="00B779EF">
              <w:rPr>
                <w:rFonts w:ascii="SutonnyMJ" w:hAnsi="SutonnyMJ"/>
                <w:sz w:val="16"/>
                <w:szCs w:val="18"/>
              </w:rPr>
              <w:t>jÿ</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w:t>
            </w:r>
            <w:proofErr w:type="spellStart"/>
            <w:r w:rsidRPr="00B779EF">
              <w:rPr>
                <w:rFonts w:ascii="SutonnyMJ" w:hAnsi="SutonnyMJ"/>
                <w:sz w:val="16"/>
                <w:szCs w:val="18"/>
              </w:rPr>
              <w:t>Ges</w:t>
            </w:r>
            <w:proofErr w:type="spellEnd"/>
            <w:r w:rsidRPr="00B779EF">
              <w:rPr>
                <w:rFonts w:ascii="SutonnyMJ" w:hAnsi="SutonnyMJ"/>
                <w:sz w:val="16"/>
                <w:szCs w:val="18"/>
              </w:rPr>
              <w:t xml:space="preserve"> </w:t>
            </w:r>
            <w:proofErr w:type="spellStart"/>
            <w:r w:rsidRPr="00B779EF">
              <w:rPr>
                <w:rFonts w:ascii="SutonnyMJ" w:hAnsi="SutonnyMJ"/>
                <w:sz w:val="16"/>
                <w:szCs w:val="18"/>
              </w:rPr>
              <w:t>jU</w:t>
            </w:r>
            <w:proofErr w:type="spellEnd"/>
            <w:r w:rsidRPr="00B779EF">
              <w:rPr>
                <w:rFonts w:ascii="SutonnyMJ" w:hAnsi="SutonnyMJ"/>
                <w:sz w:val="16"/>
                <w:szCs w:val="18"/>
              </w:rPr>
              <w:t xml:space="preserve"> </w:t>
            </w:r>
            <w:r w:rsidRPr="00B779EF">
              <w:rPr>
                <w:rFonts w:ascii="Arial" w:hAnsi="Arial" w:cs="Arial"/>
                <w:bCs/>
                <w:sz w:val="16"/>
                <w:szCs w:val="18"/>
                <w:lang w:val="en-GB"/>
              </w:rPr>
              <w:t>[iii]</w:t>
            </w:r>
            <w:r w:rsidRPr="00B779EF">
              <w:rPr>
                <w:rFonts w:ascii="Arial" w:hAnsi="Arial" w:cs="Arial"/>
                <w:b/>
                <w:bCs/>
                <w:sz w:val="16"/>
                <w:szCs w:val="18"/>
                <w:lang w:val="en-GB"/>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30 </w:t>
            </w:r>
            <w:proofErr w:type="spellStart"/>
            <w:r w:rsidRPr="00B779EF">
              <w:rPr>
                <w:rFonts w:ascii="SutonnyMJ" w:hAnsi="SutonnyMJ"/>
                <w:sz w:val="16"/>
                <w:szCs w:val="18"/>
              </w:rPr>
              <w:t>jÿ</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mg </w:t>
            </w:r>
            <w:proofErr w:type="spellStart"/>
            <w:r w:rsidRPr="00B779EF">
              <w:rPr>
                <w:rFonts w:ascii="SutonnyMJ" w:hAnsi="SutonnyMJ"/>
                <w:sz w:val="16"/>
                <w:szCs w:val="18"/>
              </w:rPr>
              <w:t>cÖK</w:t>
            </w:r>
            <w:proofErr w:type="spellEnd"/>
            <w:r w:rsidRPr="00B779EF">
              <w:rPr>
                <w:rFonts w:ascii="SutonnyMJ" w:hAnsi="SutonnyMJ"/>
                <w:sz w:val="16"/>
                <w:szCs w:val="18"/>
              </w:rPr>
              <w:t>…</w:t>
            </w:r>
            <w:proofErr w:type="spellStart"/>
            <w:r w:rsidRPr="00B779EF">
              <w:rPr>
                <w:rFonts w:ascii="SutonnyMJ" w:hAnsi="SutonnyMJ"/>
                <w:sz w:val="16"/>
                <w:szCs w:val="18"/>
              </w:rPr>
              <w:t>wZi</w:t>
            </w:r>
            <w:proofErr w:type="spellEnd"/>
            <w:r w:rsidRPr="00B779EF">
              <w:rPr>
                <w:rFonts w:ascii="SutonnyMJ" w:hAnsi="SutonnyMJ"/>
                <w:sz w:val="16"/>
                <w:szCs w:val="18"/>
              </w:rPr>
              <w:t xml:space="preserve"> </w:t>
            </w:r>
            <w:proofErr w:type="spellStart"/>
            <w:r w:rsidRPr="00B779EF">
              <w:rPr>
                <w:rFonts w:ascii="SutonnyMJ" w:hAnsi="SutonnyMJ"/>
                <w:sz w:val="16"/>
                <w:szCs w:val="18"/>
              </w:rPr>
              <w:t>Kvh</w:t>
            </w:r>
            <w:proofErr w:type="spellEnd"/>
            <w:r w:rsidRPr="00B779EF">
              <w:rPr>
                <w:rFonts w:ascii="SutonnyMJ" w:hAnsi="SutonnyMJ"/>
                <w:sz w:val="16"/>
                <w:szCs w:val="18"/>
              </w:rPr>
              <w:t xml:space="preserve">© </w:t>
            </w:r>
            <w:proofErr w:type="spellStart"/>
            <w:r w:rsidRPr="00B779EF">
              <w:rPr>
                <w:rFonts w:ascii="SutonnyMJ" w:hAnsi="SutonnyMJ"/>
                <w:sz w:val="16"/>
                <w:szCs w:val="18"/>
              </w:rPr>
              <w:t>miKvwi</w:t>
            </w:r>
            <w:proofErr w:type="spellEnd"/>
            <w:r w:rsidRPr="00B779EF">
              <w:rPr>
                <w:rFonts w:ascii="SutonnyMJ" w:hAnsi="SutonnyMJ"/>
                <w:sz w:val="16"/>
                <w:szCs w:val="18"/>
              </w:rPr>
              <w:t>/</w:t>
            </w:r>
            <w:proofErr w:type="spellStart"/>
            <w:r w:rsidRPr="00B779EF">
              <w:rPr>
                <w:rFonts w:ascii="SutonnyMJ" w:hAnsi="SutonnyMJ"/>
                <w:sz w:val="16"/>
                <w:szCs w:val="18"/>
              </w:rPr>
              <w:t>Avav</w:t>
            </w:r>
            <w:proofErr w:type="spellEnd"/>
            <w:r w:rsidRPr="00B779EF">
              <w:rPr>
                <w:rFonts w:ascii="SutonnyMJ" w:hAnsi="SutonnyMJ"/>
                <w:sz w:val="16"/>
                <w:szCs w:val="18"/>
              </w:rPr>
              <w:t xml:space="preserve"> </w:t>
            </w:r>
            <w:proofErr w:type="spellStart"/>
            <w:r w:rsidRPr="00B779EF">
              <w:rPr>
                <w:rFonts w:ascii="SutonnyMJ" w:hAnsi="SutonnyMJ"/>
                <w:sz w:val="16"/>
                <w:szCs w:val="18"/>
              </w:rPr>
              <w:t>miKvwi</w:t>
            </w:r>
            <w:proofErr w:type="spellEnd"/>
            <w:r w:rsidRPr="00B779EF">
              <w:rPr>
                <w:rFonts w:ascii="SutonnyMJ" w:hAnsi="SutonnyMJ"/>
                <w:sz w:val="16"/>
                <w:szCs w:val="18"/>
              </w:rPr>
              <w:t>/ ¯^</w:t>
            </w:r>
            <w:proofErr w:type="spellStart"/>
            <w:r w:rsidRPr="00B779EF">
              <w:rPr>
                <w:rFonts w:ascii="SutonnyMJ" w:hAnsi="SutonnyMJ"/>
                <w:sz w:val="16"/>
                <w:szCs w:val="18"/>
              </w:rPr>
              <w:t>vqËkvwmZ</w:t>
            </w:r>
            <w:proofErr w:type="spellEnd"/>
            <w:r w:rsidRPr="00B779EF">
              <w:rPr>
                <w:rFonts w:ascii="SutonnyMJ" w:hAnsi="SutonnyMJ"/>
                <w:sz w:val="16"/>
                <w:szCs w:val="18"/>
              </w:rPr>
              <w:t xml:space="preserve"> </w:t>
            </w:r>
            <w:proofErr w:type="spellStart"/>
            <w:r w:rsidRPr="00B779EF">
              <w:rPr>
                <w:rFonts w:ascii="SutonnyMJ" w:hAnsi="SutonnyMJ"/>
                <w:sz w:val="16"/>
                <w:szCs w:val="18"/>
              </w:rPr>
              <w:t>cÖwZôv‡b</w:t>
            </w:r>
            <w:proofErr w:type="spellEnd"/>
            <w:r w:rsidRPr="00B779EF">
              <w:rPr>
                <w:rFonts w:ascii="SutonnyMJ" w:hAnsi="SutonnyMJ"/>
                <w:sz w:val="16"/>
                <w:szCs w:val="18"/>
              </w:rPr>
              <w:t xml:space="preserve"> </w:t>
            </w:r>
            <w:proofErr w:type="spellStart"/>
            <w:r w:rsidRPr="00B779EF">
              <w:rPr>
                <w:rFonts w:ascii="SutonnyMJ" w:hAnsi="SutonnyMJ"/>
                <w:sz w:val="16"/>
                <w:szCs w:val="18"/>
              </w:rPr>
              <w:t>mieivn</w:t>
            </w:r>
            <w:proofErr w:type="spellEnd"/>
            <w:r w:rsidRPr="00B779EF">
              <w:rPr>
                <w:rFonts w:ascii="SutonnyMJ" w:hAnsi="SutonnyMJ"/>
                <w:sz w:val="16"/>
                <w:szCs w:val="18"/>
              </w:rPr>
              <w:t>/</w:t>
            </w:r>
            <w:proofErr w:type="spellStart"/>
            <w:r w:rsidRPr="00B779EF">
              <w:rPr>
                <w:rFonts w:ascii="SutonnyMJ" w:hAnsi="SutonnyMJ"/>
                <w:sz w:val="16"/>
                <w:szCs w:val="18"/>
              </w:rPr>
              <w:t>m¤úbœ</w:t>
            </w:r>
            <w:proofErr w:type="spellEnd"/>
            <w:r w:rsidRPr="00B779EF">
              <w:rPr>
                <w:rFonts w:ascii="SutonnyMJ" w:hAnsi="SutonnyMJ"/>
                <w:sz w:val="16"/>
                <w:szCs w:val="18"/>
              </w:rPr>
              <w:t xml:space="preserve"> </w:t>
            </w:r>
            <w:proofErr w:type="spellStart"/>
            <w:r w:rsidRPr="00B779EF">
              <w:rPr>
                <w:rFonts w:ascii="SutonnyMJ" w:hAnsi="SutonnyMJ"/>
                <w:sz w:val="16"/>
                <w:szCs w:val="18"/>
              </w:rPr>
              <w:t>Kivi</w:t>
            </w:r>
            <w:proofErr w:type="spellEnd"/>
            <w:r w:rsidRPr="00B779EF">
              <w:rPr>
                <w:rFonts w:ascii="SutonnyMJ" w:hAnsi="SutonnyMJ"/>
                <w:sz w:val="16"/>
                <w:szCs w:val="18"/>
              </w:rPr>
              <w:t xml:space="preserve"> </w:t>
            </w:r>
            <w:proofErr w:type="spellStart"/>
            <w:r w:rsidRPr="00B779EF">
              <w:rPr>
                <w:rFonts w:ascii="SutonnyMJ" w:hAnsi="SutonnyMJ"/>
                <w:sz w:val="16"/>
                <w:szCs w:val="18"/>
              </w:rPr>
              <w:t>AwfÁZv</w:t>
            </w:r>
            <w:proofErr w:type="spellEnd"/>
            <w:r w:rsidRPr="00B779EF">
              <w:rPr>
                <w:rFonts w:ascii="SutonnyMJ" w:hAnsi="SutonnyMJ"/>
                <w:sz w:val="16"/>
                <w:szCs w:val="18"/>
              </w:rPr>
              <w:t xml:space="preserve"> _</w:t>
            </w:r>
            <w:proofErr w:type="spellStart"/>
            <w:r w:rsidRPr="00B779EF">
              <w:rPr>
                <w:rFonts w:ascii="SutonnyMJ" w:hAnsi="SutonnyMJ"/>
                <w:sz w:val="16"/>
                <w:szCs w:val="18"/>
              </w:rPr>
              <w:t>vK‡Z</w:t>
            </w:r>
            <w:proofErr w:type="spellEnd"/>
            <w:r w:rsidRPr="00B779EF">
              <w:rPr>
                <w:rFonts w:ascii="SutonnyMJ" w:hAnsi="SutonnyMJ"/>
                <w:sz w:val="16"/>
                <w:szCs w:val="18"/>
              </w:rPr>
              <w:t xml:space="preserve"> </w:t>
            </w:r>
            <w:proofErr w:type="spellStart"/>
            <w:r w:rsidRPr="00B779EF">
              <w:rPr>
                <w:rFonts w:ascii="SutonnyMJ" w:hAnsi="SutonnyMJ"/>
                <w:sz w:val="16"/>
                <w:szCs w:val="18"/>
              </w:rPr>
              <w:t>n‡e</w:t>
            </w:r>
            <w:proofErr w:type="spellEnd"/>
            <w:r w:rsidRPr="00B779EF">
              <w:rPr>
                <w:rFonts w:ascii="SutonnyMJ" w:hAnsi="SutonnyMJ"/>
                <w:sz w:val="16"/>
                <w:szCs w:val="18"/>
              </w:rPr>
              <w:t xml:space="preserve">| [2] </w:t>
            </w:r>
            <w:proofErr w:type="spellStart"/>
            <w:r w:rsidRPr="00B779EF">
              <w:rPr>
                <w:rFonts w:ascii="SutonnyMJ" w:hAnsi="SutonnyMJ"/>
                <w:sz w:val="16"/>
                <w:szCs w:val="18"/>
              </w:rPr>
              <w:t>me©wb¤œ</w:t>
            </w:r>
            <w:proofErr w:type="spellEnd"/>
            <w:r w:rsidRPr="00B779EF">
              <w:rPr>
                <w:rFonts w:ascii="SutonnyMJ" w:hAnsi="SutonnyMJ"/>
                <w:sz w:val="16"/>
                <w:szCs w:val="18"/>
              </w:rPr>
              <w:t xml:space="preserve"> </w:t>
            </w:r>
            <w:proofErr w:type="spellStart"/>
            <w:r w:rsidRPr="00B779EF">
              <w:rPr>
                <w:rFonts w:ascii="SutonnyMJ" w:hAnsi="SutonnyMJ"/>
                <w:sz w:val="16"/>
                <w:szCs w:val="18"/>
              </w:rPr>
              <w:t>jU</w:t>
            </w:r>
            <w:proofErr w:type="spellEnd"/>
            <w:r w:rsidRPr="00B779EF">
              <w:rPr>
                <w:rFonts w:ascii="SutonnyMJ" w:hAnsi="SutonnyMJ"/>
                <w:sz w:val="16"/>
                <w:szCs w:val="18"/>
              </w:rPr>
              <w:t xml:space="preserve"> </w:t>
            </w:r>
            <w:r w:rsidRPr="00B779EF">
              <w:rPr>
                <w:rFonts w:ascii="Arial" w:hAnsi="Arial" w:cs="Arial"/>
                <w:bCs/>
                <w:sz w:val="16"/>
                <w:szCs w:val="18"/>
                <w:lang w:val="en-GB"/>
              </w:rPr>
              <w:t>[</w:t>
            </w:r>
            <w:proofErr w:type="spellStart"/>
            <w:r w:rsidRPr="00B779EF">
              <w:rPr>
                <w:rFonts w:ascii="Arial" w:hAnsi="Arial" w:cs="Arial"/>
                <w:bCs/>
                <w:sz w:val="16"/>
                <w:szCs w:val="18"/>
                <w:lang w:val="en-GB"/>
              </w:rPr>
              <w:t>i</w:t>
            </w:r>
            <w:proofErr w:type="spellEnd"/>
            <w:r w:rsidRPr="00B779EF">
              <w:rPr>
                <w:rFonts w:ascii="Arial" w:hAnsi="Arial" w:cs="Arial"/>
                <w:bCs/>
                <w:sz w:val="16"/>
                <w:szCs w:val="18"/>
                <w:lang w:val="en-GB"/>
              </w:rPr>
              <w:t>]</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80 </w:t>
            </w:r>
            <w:proofErr w:type="spellStart"/>
            <w:r w:rsidRPr="00B779EF">
              <w:rPr>
                <w:rFonts w:ascii="SutonnyMJ" w:hAnsi="SutonnyMJ"/>
                <w:sz w:val="16"/>
                <w:szCs w:val="18"/>
              </w:rPr>
              <w:t>jÿ</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w:t>
            </w:r>
            <w:proofErr w:type="spellStart"/>
            <w:r w:rsidRPr="00B779EF">
              <w:rPr>
                <w:rFonts w:ascii="SutonnyMJ" w:hAnsi="SutonnyMJ"/>
                <w:sz w:val="16"/>
                <w:szCs w:val="18"/>
              </w:rPr>
              <w:t>jU</w:t>
            </w:r>
            <w:proofErr w:type="spellEnd"/>
            <w:r w:rsidRPr="00B779EF">
              <w:rPr>
                <w:rFonts w:ascii="SutonnyMJ" w:hAnsi="SutonnyMJ"/>
                <w:sz w:val="16"/>
                <w:szCs w:val="18"/>
              </w:rPr>
              <w:t xml:space="preserve"> </w:t>
            </w:r>
            <w:r w:rsidRPr="00B779EF">
              <w:rPr>
                <w:rFonts w:ascii="Arial" w:hAnsi="Arial" w:cs="Arial"/>
                <w:bCs/>
                <w:sz w:val="16"/>
                <w:szCs w:val="18"/>
                <w:lang w:val="en-GB"/>
              </w:rPr>
              <w:t>[ii]</w:t>
            </w:r>
            <w:r w:rsidRPr="00B779EF">
              <w:rPr>
                <w:rFonts w:ascii="SutonnyMJ" w:hAnsi="SutonnyMJ"/>
                <w:sz w:val="16"/>
                <w:szCs w:val="18"/>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30 </w:t>
            </w:r>
            <w:proofErr w:type="spellStart"/>
            <w:r w:rsidRPr="00B779EF">
              <w:rPr>
                <w:rFonts w:ascii="SutonnyMJ" w:hAnsi="SutonnyMJ"/>
                <w:sz w:val="16"/>
                <w:szCs w:val="18"/>
              </w:rPr>
              <w:t>jÿ</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w:t>
            </w:r>
            <w:proofErr w:type="spellStart"/>
            <w:r w:rsidRPr="00B779EF">
              <w:rPr>
                <w:rFonts w:ascii="SutonnyMJ" w:hAnsi="SutonnyMJ"/>
                <w:sz w:val="16"/>
                <w:szCs w:val="18"/>
              </w:rPr>
              <w:t>Ges</w:t>
            </w:r>
            <w:proofErr w:type="spellEnd"/>
            <w:r w:rsidRPr="00B779EF">
              <w:rPr>
                <w:rFonts w:ascii="SutonnyMJ" w:hAnsi="SutonnyMJ"/>
                <w:sz w:val="16"/>
                <w:szCs w:val="18"/>
              </w:rPr>
              <w:t xml:space="preserve"> </w:t>
            </w:r>
            <w:proofErr w:type="spellStart"/>
            <w:r w:rsidRPr="00B779EF">
              <w:rPr>
                <w:rFonts w:ascii="SutonnyMJ" w:hAnsi="SutonnyMJ"/>
                <w:sz w:val="16"/>
                <w:szCs w:val="18"/>
              </w:rPr>
              <w:t>jU</w:t>
            </w:r>
            <w:proofErr w:type="spellEnd"/>
            <w:r w:rsidRPr="00B779EF">
              <w:rPr>
                <w:rFonts w:ascii="SutonnyMJ" w:hAnsi="SutonnyMJ"/>
                <w:sz w:val="16"/>
                <w:szCs w:val="18"/>
              </w:rPr>
              <w:t xml:space="preserve"> </w:t>
            </w:r>
            <w:r w:rsidRPr="00B779EF">
              <w:rPr>
                <w:rFonts w:ascii="Arial" w:hAnsi="Arial" w:cs="Arial"/>
                <w:bCs/>
                <w:sz w:val="16"/>
                <w:szCs w:val="18"/>
                <w:lang w:val="en-GB"/>
              </w:rPr>
              <w:t>[iii]</w:t>
            </w:r>
            <w:r w:rsidRPr="00B779EF">
              <w:rPr>
                <w:rFonts w:ascii="Arial" w:hAnsi="Arial" w:cs="Arial"/>
                <w:b/>
                <w:bCs/>
                <w:sz w:val="16"/>
                <w:szCs w:val="18"/>
                <w:lang w:val="en-GB"/>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xml:space="preserve">¨ 30 </w:t>
            </w:r>
            <w:proofErr w:type="spellStart"/>
            <w:r w:rsidRPr="00B779EF">
              <w:rPr>
                <w:rFonts w:ascii="SutonnyMJ" w:hAnsi="SutonnyMJ"/>
                <w:sz w:val="16"/>
                <w:szCs w:val="18"/>
              </w:rPr>
              <w:t>jÿ</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w:t>
            </w:r>
            <w:proofErr w:type="spellStart"/>
            <w:r w:rsidRPr="00B779EF">
              <w:rPr>
                <w:rFonts w:ascii="SutonnyMJ" w:hAnsi="SutonnyMJ"/>
                <w:sz w:val="16"/>
                <w:szCs w:val="18"/>
              </w:rPr>
              <w:t>bM</w:t>
            </w:r>
            <w:proofErr w:type="spellEnd"/>
            <w:r w:rsidRPr="00B779EF">
              <w:rPr>
                <w:rFonts w:ascii="SutonnyMJ" w:hAnsi="SutonnyMJ"/>
                <w:sz w:val="16"/>
                <w:szCs w:val="18"/>
              </w:rPr>
              <w:t>` A_© _</w:t>
            </w:r>
            <w:proofErr w:type="spellStart"/>
            <w:r w:rsidRPr="00B779EF">
              <w:rPr>
                <w:rFonts w:ascii="SutonnyMJ" w:hAnsi="SutonnyMJ"/>
                <w:sz w:val="16"/>
                <w:szCs w:val="18"/>
              </w:rPr>
              <w:t>vK‡Z</w:t>
            </w:r>
            <w:proofErr w:type="spellEnd"/>
            <w:r w:rsidRPr="00B779EF">
              <w:rPr>
                <w:rFonts w:ascii="SutonnyMJ" w:hAnsi="SutonnyMJ"/>
                <w:sz w:val="16"/>
                <w:szCs w:val="18"/>
              </w:rPr>
              <w:t xml:space="preserve"> </w:t>
            </w:r>
            <w:proofErr w:type="spellStart"/>
            <w:r w:rsidRPr="00B779EF">
              <w:rPr>
                <w:rFonts w:ascii="SutonnyMJ" w:hAnsi="SutonnyMJ"/>
                <w:sz w:val="16"/>
                <w:szCs w:val="18"/>
              </w:rPr>
              <w:t>n‡e</w:t>
            </w:r>
            <w:proofErr w:type="spellEnd"/>
            <w:r w:rsidRPr="00B779EF">
              <w:rPr>
                <w:rFonts w:ascii="SutonnyMJ" w:hAnsi="SutonnyMJ"/>
                <w:sz w:val="16"/>
                <w:szCs w:val="18"/>
              </w:rPr>
              <w:t xml:space="preserve">| [3] </w:t>
            </w:r>
            <w:proofErr w:type="spellStart"/>
            <w:r w:rsidRPr="00B779EF">
              <w:rPr>
                <w:rFonts w:ascii="SutonnyMJ" w:hAnsi="SutonnyMJ"/>
                <w:sz w:val="16"/>
                <w:szCs w:val="18"/>
              </w:rPr>
              <w:t>weMZ</w:t>
            </w:r>
            <w:proofErr w:type="spellEnd"/>
            <w:r w:rsidRPr="00B779EF">
              <w:rPr>
                <w:rFonts w:ascii="SutonnyMJ" w:hAnsi="SutonnyMJ"/>
                <w:sz w:val="16"/>
                <w:szCs w:val="18"/>
              </w:rPr>
              <w:t xml:space="preserve"> 3 </w:t>
            </w:r>
            <w:proofErr w:type="spellStart"/>
            <w:r w:rsidRPr="00B779EF">
              <w:rPr>
                <w:rFonts w:ascii="SutonnyMJ" w:hAnsi="SutonnyMJ"/>
                <w:sz w:val="16"/>
                <w:szCs w:val="18"/>
              </w:rPr>
              <w:t>eQ‡i</w:t>
            </w:r>
            <w:proofErr w:type="spellEnd"/>
            <w:r w:rsidRPr="00B779EF">
              <w:rPr>
                <w:rFonts w:ascii="SutonnyMJ" w:hAnsi="SutonnyMJ"/>
                <w:sz w:val="16"/>
                <w:szCs w:val="18"/>
              </w:rPr>
              <w:t xml:space="preserve"> </w:t>
            </w:r>
            <w:proofErr w:type="spellStart"/>
            <w:r w:rsidRPr="00B779EF">
              <w:rPr>
                <w:rFonts w:ascii="SutonnyMJ" w:hAnsi="SutonnyMJ"/>
                <w:sz w:val="16"/>
                <w:szCs w:val="18"/>
              </w:rPr>
              <w:t>cÖwZeQi</w:t>
            </w:r>
            <w:proofErr w:type="spellEnd"/>
            <w:r w:rsidRPr="00B779EF">
              <w:rPr>
                <w:rFonts w:ascii="SutonnyMJ" w:hAnsi="SutonnyMJ"/>
                <w:sz w:val="16"/>
                <w:szCs w:val="18"/>
              </w:rPr>
              <w:t xml:space="preserve"> </w:t>
            </w:r>
            <w:proofErr w:type="spellStart"/>
            <w:r w:rsidRPr="00B779EF">
              <w:rPr>
                <w:rFonts w:ascii="SutonnyMJ" w:hAnsi="SutonnyMJ"/>
                <w:sz w:val="16"/>
                <w:szCs w:val="18"/>
              </w:rPr>
              <w:t>M‡o</w:t>
            </w:r>
            <w:proofErr w:type="spellEnd"/>
            <w:r w:rsidRPr="00B779EF">
              <w:rPr>
                <w:rFonts w:ascii="SutonnyMJ" w:hAnsi="SutonnyMJ"/>
                <w:sz w:val="16"/>
                <w:szCs w:val="18"/>
              </w:rPr>
              <w:t xml:space="preserve"> 1 †</w:t>
            </w:r>
            <w:proofErr w:type="spellStart"/>
            <w:r w:rsidRPr="00B779EF">
              <w:rPr>
                <w:rFonts w:ascii="SutonnyMJ" w:hAnsi="SutonnyMJ"/>
                <w:sz w:val="16"/>
                <w:szCs w:val="18"/>
              </w:rPr>
              <w:t>KvwU</w:t>
            </w:r>
            <w:proofErr w:type="spellEnd"/>
            <w:r w:rsidRPr="00B779EF">
              <w:rPr>
                <w:rFonts w:ascii="SutonnyMJ" w:hAnsi="SutonnyMJ"/>
                <w:sz w:val="16"/>
                <w:szCs w:val="18"/>
              </w:rPr>
              <w:t xml:space="preserve"> </w:t>
            </w:r>
            <w:proofErr w:type="spellStart"/>
            <w:r w:rsidRPr="00B779EF">
              <w:rPr>
                <w:rFonts w:ascii="SutonnyMJ" w:hAnsi="SutonnyMJ"/>
                <w:sz w:val="16"/>
                <w:szCs w:val="18"/>
              </w:rPr>
              <w:t>UvKvi</w:t>
            </w:r>
            <w:proofErr w:type="spellEnd"/>
            <w:r w:rsidRPr="00B779EF">
              <w:rPr>
                <w:rFonts w:ascii="SutonnyMJ" w:hAnsi="SutonnyMJ"/>
                <w:sz w:val="16"/>
                <w:szCs w:val="18"/>
              </w:rPr>
              <w:t xml:space="preserve"> (</w:t>
            </w:r>
            <w:proofErr w:type="spellStart"/>
            <w:r w:rsidRPr="00B779EF">
              <w:rPr>
                <w:rFonts w:ascii="SutonnyMJ" w:hAnsi="SutonnyMJ"/>
                <w:sz w:val="16"/>
                <w:szCs w:val="18"/>
              </w:rPr>
              <w:t>cÖwZ</w:t>
            </w:r>
            <w:proofErr w:type="spellEnd"/>
            <w:r w:rsidRPr="00B779EF">
              <w:rPr>
                <w:rFonts w:ascii="SutonnyMJ" w:hAnsi="SutonnyMJ"/>
                <w:sz w:val="16"/>
                <w:szCs w:val="18"/>
              </w:rPr>
              <w:t xml:space="preserve"> </w:t>
            </w:r>
            <w:proofErr w:type="spellStart"/>
            <w:r w:rsidRPr="00B779EF">
              <w:rPr>
                <w:rFonts w:ascii="SutonnyMJ" w:hAnsi="SutonnyMJ"/>
                <w:sz w:val="16"/>
                <w:szCs w:val="18"/>
              </w:rPr>
              <w:t>j‡Ui</w:t>
            </w:r>
            <w:proofErr w:type="spellEnd"/>
            <w:r w:rsidRPr="00B779EF">
              <w:rPr>
                <w:rFonts w:ascii="SutonnyMJ" w:hAnsi="SutonnyMJ"/>
                <w:sz w:val="16"/>
                <w:szCs w:val="18"/>
              </w:rPr>
              <w:t xml:space="preserve"> </w:t>
            </w:r>
            <w:proofErr w:type="spellStart"/>
            <w:r w:rsidRPr="00B779EF">
              <w:rPr>
                <w:rFonts w:ascii="SutonnyMJ" w:hAnsi="SutonnyMJ"/>
                <w:sz w:val="16"/>
                <w:szCs w:val="18"/>
              </w:rPr>
              <w:t>Rb</w:t>
            </w:r>
            <w:proofErr w:type="spellEnd"/>
            <w:r w:rsidRPr="00B779EF">
              <w:rPr>
                <w:rFonts w:ascii="SutonnyMJ" w:hAnsi="SutonnyMJ"/>
                <w:sz w:val="16"/>
                <w:szCs w:val="18"/>
              </w:rPr>
              <w:t>¨) †</w:t>
            </w:r>
            <w:proofErr w:type="spellStart"/>
            <w:r w:rsidRPr="00B779EF">
              <w:rPr>
                <w:rFonts w:ascii="SutonnyMJ" w:hAnsi="SutonnyMJ"/>
                <w:sz w:val="16"/>
                <w:szCs w:val="18"/>
              </w:rPr>
              <w:t>jb</w:t>
            </w:r>
            <w:proofErr w:type="spellEnd"/>
            <w:r w:rsidRPr="00B779EF">
              <w:rPr>
                <w:rFonts w:ascii="SutonnyMJ" w:hAnsi="SutonnyMJ"/>
                <w:sz w:val="16"/>
                <w:szCs w:val="18"/>
              </w:rPr>
              <w:t>‡`b _</w:t>
            </w:r>
            <w:proofErr w:type="spellStart"/>
            <w:r w:rsidRPr="00B779EF">
              <w:rPr>
                <w:rFonts w:ascii="SutonnyMJ" w:hAnsi="SutonnyMJ"/>
                <w:sz w:val="16"/>
                <w:szCs w:val="18"/>
              </w:rPr>
              <w:t>vK‡Z</w:t>
            </w:r>
            <w:proofErr w:type="spellEnd"/>
            <w:r w:rsidRPr="00B779EF">
              <w:rPr>
                <w:rFonts w:ascii="SutonnyMJ" w:hAnsi="SutonnyMJ"/>
                <w:sz w:val="16"/>
                <w:szCs w:val="18"/>
              </w:rPr>
              <w:t xml:space="preserve"> </w:t>
            </w:r>
            <w:proofErr w:type="spellStart"/>
            <w:r w:rsidRPr="00B779EF">
              <w:rPr>
                <w:rFonts w:ascii="SutonnyMJ" w:hAnsi="SutonnyMJ"/>
                <w:sz w:val="16"/>
                <w:szCs w:val="18"/>
              </w:rPr>
              <w:t>n‡e</w:t>
            </w:r>
            <w:proofErr w:type="spellEnd"/>
            <w:r w:rsidRPr="00B779EF">
              <w:rPr>
                <w:rFonts w:ascii="SutonnyMJ" w:hAnsi="SutonnyMJ"/>
                <w:sz w:val="16"/>
                <w:szCs w:val="18"/>
              </w:rPr>
              <w:t>|</w:t>
            </w:r>
          </w:p>
          <w:p w:rsidR="004110B8" w:rsidRPr="00B779EF" w:rsidRDefault="004110B8" w:rsidP="00D0489D">
            <w:pPr>
              <w:ind w:left="243" w:hanging="243"/>
              <w:rPr>
                <w:rFonts w:ascii="SutonnyMJ" w:hAnsi="SutonnyMJ"/>
                <w:sz w:val="18"/>
                <w:szCs w:val="28"/>
              </w:rPr>
            </w:pPr>
            <w:r w:rsidRPr="00B779EF">
              <w:rPr>
                <w:rFonts w:ascii="SutonnyMJ" w:hAnsi="SutonnyMJ"/>
                <w:sz w:val="16"/>
                <w:szCs w:val="18"/>
              </w:rPr>
              <w:t>(M) `</w:t>
            </w:r>
            <w:proofErr w:type="spellStart"/>
            <w:r w:rsidRPr="00B779EF">
              <w:rPr>
                <w:rFonts w:ascii="SutonnyMJ" w:hAnsi="SutonnyMJ"/>
                <w:sz w:val="16"/>
                <w:szCs w:val="18"/>
              </w:rPr>
              <w:t>icÎ</w:t>
            </w:r>
            <w:proofErr w:type="spellEnd"/>
            <w:r w:rsidRPr="00B779EF">
              <w:rPr>
                <w:rFonts w:ascii="SutonnyMJ" w:hAnsi="SutonnyMJ"/>
                <w:sz w:val="16"/>
                <w:szCs w:val="18"/>
              </w:rPr>
              <w:t xml:space="preserve"> µ‡qi </w:t>
            </w:r>
            <w:proofErr w:type="spellStart"/>
            <w:r w:rsidRPr="00B779EF">
              <w:rPr>
                <w:rFonts w:ascii="SutonnyMJ" w:hAnsi="SutonnyMJ"/>
                <w:sz w:val="16"/>
                <w:szCs w:val="18"/>
              </w:rPr>
              <w:t>g~j</w:t>
            </w:r>
            <w:proofErr w:type="spellEnd"/>
            <w:r w:rsidRPr="00B779EF">
              <w:rPr>
                <w:rFonts w:ascii="SutonnyMJ" w:hAnsi="SutonnyMJ"/>
                <w:sz w:val="16"/>
                <w:szCs w:val="18"/>
              </w:rPr>
              <w:t xml:space="preserve"> </w:t>
            </w:r>
            <w:proofErr w:type="spellStart"/>
            <w:r w:rsidRPr="00B779EF">
              <w:rPr>
                <w:rFonts w:ascii="SutonnyMJ" w:hAnsi="SutonnyMJ"/>
                <w:sz w:val="16"/>
                <w:szCs w:val="18"/>
              </w:rPr>
              <w:t>gvwb</w:t>
            </w:r>
            <w:proofErr w:type="spellEnd"/>
            <w:r w:rsidRPr="00B779EF">
              <w:rPr>
                <w:rFonts w:ascii="SutonnyMJ" w:hAnsi="SutonnyMJ"/>
                <w:sz w:val="16"/>
                <w:szCs w:val="18"/>
              </w:rPr>
              <w:t xml:space="preserve"> </w:t>
            </w:r>
            <w:proofErr w:type="spellStart"/>
            <w:r w:rsidRPr="00B779EF">
              <w:rPr>
                <w:rFonts w:ascii="SutonnyMJ" w:hAnsi="SutonnyMJ"/>
                <w:sz w:val="16"/>
                <w:szCs w:val="18"/>
              </w:rPr>
              <w:t>wiwmU</w:t>
            </w:r>
            <w:proofErr w:type="spellEnd"/>
            <w:r w:rsidRPr="00B779EF">
              <w:rPr>
                <w:rFonts w:ascii="SutonnyMJ" w:hAnsi="SutonnyMJ"/>
                <w:sz w:val="16"/>
                <w:szCs w:val="18"/>
              </w:rPr>
              <w:t xml:space="preserve"> </w:t>
            </w:r>
            <w:proofErr w:type="spellStart"/>
            <w:r w:rsidRPr="00B779EF">
              <w:rPr>
                <w:rFonts w:ascii="SutonnyMJ" w:hAnsi="SutonnyMJ"/>
                <w:sz w:val="16"/>
                <w:szCs w:val="18"/>
              </w:rPr>
              <w:t>Ges</w:t>
            </w:r>
            <w:proofErr w:type="spellEnd"/>
            <w:r w:rsidRPr="00B779EF">
              <w:rPr>
                <w:rFonts w:ascii="SutonnyMJ" w:hAnsi="SutonnyMJ"/>
                <w:sz w:val="16"/>
                <w:szCs w:val="18"/>
              </w:rPr>
              <w:t xml:space="preserve"> </w:t>
            </w:r>
            <w:proofErr w:type="spellStart"/>
            <w:r w:rsidRPr="00B779EF">
              <w:rPr>
                <w:rFonts w:ascii="SutonnyMJ" w:hAnsi="SutonnyMJ"/>
                <w:sz w:val="16"/>
                <w:szCs w:val="18"/>
              </w:rPr>
              <w:t>Zdwm‡j</w:t>
            </w:r>
            <w:proofErr w:type="spellEnd"/>
            <w:r w:rsidRPr="00B779EF">
              <w:rPr>
                <w:rFonts w:ascii="SutonnyMJ" w:hAnsi="SutonnyMJ"/>
                <w:sz w:val="16"/>
                <w:szCs w:val="18"/>
              </w:rPr>
              <w:t xml:space="preserve"> </w:t>
            </w:r>
            <w:proofErr w:type="spellStart"/>
            <w:r w:rsidRPr="00B779EF">
              <w:rPr>
                <w:rFonts w:ascii="SutonnyMJ" w:hAnsi="SutonnyMJ"/>
                <w:sz w:val="16"/>
                <w:szCs w:val="18"/>
              </w:rPr>
              <w:t>hvwPZ</w:t>
            </w:r>
            <w:proofErr w:type="spellEnd"/>
            <w:r w:rsidRPr="00B779EF">
              <w:rPr>
                <w:rFonts w:ascii="SutonnyMJ" w:hAnsi="SutonnyMJ"/>
                <w:sz w:val="16"/>
                <w:szCs w:val="18"/>
              </w:rPr>
              <w:t xml:space="preserve"> </w:t>
            </w:r>
            <w:proofErr w:type="spellStart"/>
            <w:r w:rsidRPr="00B779EF">
              <w:rPr>
                <w:rFonts w:ascii="SutonnyMJ" w:hAnsi="SutonnyMJ"/>
                <w:sz w:val="16"/>
                <w:szCs w:val="18"/>
              </w:rPr>
              <w:t>mKj</w:t>
            </w:r>
            <w:proofErr w:type="spellEnd"/>
            <w:r w:rsidRPr="00B779EF">
              <w:rPr>
                <w:rFonts w:ascii="SutonnyMJ" w:hAnsi="SutonnyMJ"/>
                <w:sz w:val="16"/>
                <w:szCs w:val="18"/>
              </w:rPr>
              <w:t xml:space="preserve"> </w:t>
            </w:r>
            <w:proofErr w:type="spellStart"/>
            <w:r w:rsidRPr="00B779EF">
              <w:rPr>
                <w:rFonts w:ascii="SutonnyMJ" w:hAnsi="SutonnyMJ"/>
                <w:sz w:val="16"/>
                <w:szCs w:val="18"/>
              </w:rPr>
              <w:t>mb</w:t>
            </w:r>
            <w:proofErr w:type="spellEnd"/>
            <w:r w:rsidRPr="00B779EF">
              <w:rPr>
                <w:rFonts w:ascii="SutonnyMJ" w:hAnsi="SutonnyMJ"/>
                <w:sz w:val="16"/>
                <w:szCs w:val="18"/>
              </w:rPr>
              <w:t>`/`</w:t>
            </w:r>
            <w:proofErr w:type="spellStart"/>
            <w:r w:rsidRPr="00B779EF">
              <w:rPr>
                <w:rFonts w:ascii="SutonnyMJ" w:hAnsi="SutonnyMJ"/>
                <w:sz w:val="16"/>
                <w:szCs w:val="18"/>
              </w:rPr>
              <w:t>wjjvw</w:t>
            </w:r>
            <w:proofErr w:type="spellEnd"/>
            <w:r w:rsidRPr="00B779EF">
              <w:rPr>
                <w:rFonts w:ascii="SutonnyMJ" w:hAnsi="SutonnyMJ"/>
                <w:sz w:val="16"/>
                <w:szCs w:val="18"/>
              </w:rPr>
              <w:t>` `</w:t>
            </w:r>
            <w:proofErr w:type="spellStart"/>
            <w:r w:rsidRPr="00B779EF">
              <w:rPr>
                <w:rFonts w:ascii="SutonnyMJ" w:hAnsi="SutonnyMJ"/>
                <w:sz w:val="16"/>
                <w:szCs w:val="18"/>
              </w:rPr>
              <w:t>icÎ</w:t>
            </w:r>
            <w:proofErr w:type="spellEnd"/>
            <w:r w:rsidRPr="00B779EF">
              <w:rPr>
                <w:rFonts w:ascii="SutonnyMJ" w:hAnsi="SutonnyMJ"/>
                <w:sz w:val="16"/>
                <w:szCs w:val="18"/>
              </w:rPr>
              <w:t xml:space="preserve"> </w:t>
            </w:r>
            <w:proofErr w:type="spellStart"/>
            <w:r w:rsidRPr="00B779EF">
              <w:rPr>
                <w:rFonts w:ascii="SutonnyMJ" w:hAnsi="SutonnyMJ"/>
                <w:sz w:val="16"/>
                <w:szCs w:val="18"/>
              </w:rPr>
              <w:t>Zdwmj</w:t>
            </w:r>
            <w:proofErr w:type="spellEnd"/>
            <w:r w:rsidRPr="00B779EF">
              <w:rPr>
                <w:rFonts w:ascii="SutonnyMJ" w:hAnsi="SutonnyMJ"/>
                <w:sz w:val="16"/>
                <w:szCs w:val="18"/>
              </w:rPr>
              <w:t xml:space="preserve"> </w:t>
            </w:r>
            <w:proofErr w:type="spellStart"/>
            <w:r w:rsidRPr="00B779EF">
              <w:rPr>
                <w:rFonts w:ascii="SutonnyMJ" w:hAnsi="SutonnyMJ"/>
                <w:sz w:val="16"/>
                <w:szCs w:val="18"/>
              </w:rPr>
              <w:t>Gi</w:t>
            </w:r>
            <w:proofErr w:type="spellEnd"/>
            <w:r w:rsidRPr="00B779EF">
              <w:rPr>
                <w:rFonts w:ascii="SutonnyMJ" w:hAnsi="SutonnyMJ"/>
                <w:sz w:val="16"/>
                <w:szCs w:val="18"/>
              </w:rPr>
              <w:t xml:space="preserve"> m‡½    </w:t>
            </w:r>
            <w:proofErr w:type="spellStart"/>
            <w:r w:rsidRPr="00B779EF">
              <w:rPr>
                <w:rFonts w:ascii="SutonnyMJ" w:hAnsi="SutonnyMJ"/>
                <w:sz w:val="16"/>
                <w:szCs w:val="18"/>
              </w:rPr>
              <w:t>Aek¨B</w:t>
            </w:r>
            <w:proofErr w:type="spellEnd"/>
            <w:r w:rsidRPr="00B779EF">
              <w:rPr>
                <w:rFonts w:ascii="SutonnyMJ" w:hAnsi="SutonnyMJ"/>
                <w:sz w:val="16"/>
                <w:szCs w:val="18"/>
              </w:rPr>
              <w:t xml:space="preserve"> </w:t>
            </w:r>
            <w:proofErr w:type="spellStart"/>
            <w:r w:rsidRPr="00B779EF">
              <w:rPr>
                <w:rFonts w:ascii="SutonnyMJ" w:hAnsi="SutonnyMJ"/>
                <w:sz w:val="16"/>
                <w:szCs w:val="18"/>
              </w:rPr>
              <w:t>Rgv</w:t>
            </w:r>
            <w:proofErr w:type="spellEnd"/>
            <w:r w:rsidRPr="00B779EF">
              <w:rPr>
                <w:rFonts w:ascii="SutonnyMJ" w:hAnsi="SutonnyMJ"/>
                <w:sz w:val="16"/>
                <w:szCs w:val="18"/>
              </w:rPr>
              <w:t xml:space="preserve"> </w:t>
            </w:r>
            <w:proofErr w:type="spellStart"/>
            <w:r w:rsidRPr="00B779EF">
              <w:rPr>
                <w:rFonts w:ascii="SutonnyMJ" w:hAnsi="SutonnyMJ"/>
                <w:sz w:val="16"/>
                <w:szCs w:val="18"/>
              </w:rPr>
              <w:t>w`‡Z</w:t>
            </w:r>
            <w:proofErr w:type="spellEnd"/>
            <w:r w:rsidRPr="00B779EF">
              <w:rPr>
                <w:rFonts w:ascii="SutonnyMJ" w:hAnsi="SutonnyMJ"/>
                <w:sz w:val="16"/>
                <w:szCs w:val="18"/>
              </w:rPr>
              <w:t xml:space="preserve"> </w:t>
            </w:r>
            <w:proofErr w:type="spellStart"/>
            <w:r w:rsidRPr="00B779EF">
              <w:rPr>
                <w:rFonts w:ascii="SutonnyMJ" w:hAnsi="SutonnyMJ"/>
                <w:sz w:val="16"/>
                <w:szCs w:val="18"/>
              </w:rPr>
              <w:t>n‡e</w:t>
            </w:r>
            <w:proofErr w:type="spellEnd"/>
            <w:r w:rsidRPr="00B779EF">
              <w:rPr>
                <w:rFonts w:ascii="SutonnyMJ" w:hAnsi="SutonnyMJ"/>
                <w:sz w:val="16"/>
                <w:szCs w:val="18"/>
              </w:rPr>
              <w:t>|</w:t>
            </w:r>
          </w:p>
        </w:tc>
      </w:tr>
    </w:tbl>
    <w:p w:rsidR="004110B8" w:rsidRDefault="004110B8">
      <w:r>
        <w:br w:type="page"/>
      </w:r>
    </w:p>
    <w:tbl>
      <w:tblPr>
        <w:tblStyle w:val="TableGrid"/>
        <w:tblW w:w="10614" w:type="dxa"/>
        <w:tblInd w:w="-5" w:type="dxa"/>
        <w:tblLook w:val="04A0" w:firstRow="1" w:lastRow="0" w:firstColumn="1" w:lastColumn="0" w:noHBand="0" w:noVBand="1"/>
      </w:tblPr>
      <w:tblGrid>
        <w:gridCol w:w="499"/>
        <w:gridCol w:w="2403"/>
        <w:gridCol w:w="1160"/>
        <w:gridCol w:w="15"/>
        <w:gridCol w:w="2904"/>
        <w:gridCol w:w="2408"/>
        <w:gridCol w:w="1225"/>
      </w:tblGrid>
      <w:tr w:rsidR="004110B8" w:rsidRPr="00B779EF" w:rsidTr="004110B8">
        <w:trPr>
          <w:trHeight w:val="345"/>
        </w:trPr>
        <w:tc>
          <w:tcPr>
            <w:tcW w:w="4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jc w:val="center"/>
              <w:rPr>
                <w:rFonts w:ascii="SutonnyMJ" w:hAnsi="SutonnyMJ"/>
                <w:sz w:val="18"/>
              </w:rPr>
            </w:pPr>
            <w:r w:rsidRPr="00B779EF">
              <w:rPr>
                <w:rFonts w:ascii="SutonnyMJ" w:hAnsi="SutonnyMJ"/>
                <w:sz w:val="18"/>
              </w:rPr>
              <w:lastRenderedPageBreak/>
              <w:t>17.</w:t>
            </w:r>
          </w:p>
        </w:tc>
        <w:tc>
          <w:tcPr>
            <w:tcW w:w="2403" w:type="dxa"/>
            <w:tcBorders>
              <w:top w:val="single" w:sz="4" w:space="0" w:color="000000" w:themeColor="text1"/>
              <w:left w:val="single" w:sz="4" w:space="0" w:color="000000" w:themeColor="text1"/>
              <w:bottom w:val="single" w:sz="4" w:space="0" w:color="auto"/>
              <w:right w:val="single" w:sz="4" w:space="0" w:color="auto"/>
            </w:tcBorders>
            <w:hideMark/>
          </w:tcPr>
          <w:p w:rsidR="004110B8" w:rsidRPr="00B779EF" w:rsidRDefault="004110B8" w:rsidP="00D0489D">
            <w:pPr>
              <w:jc w:val="center"/>
              <w:rPr>
                <w:rFonts w:ascii="SutonnyMJ" w:hAnsi="SutonnyMJ"/>
                <w:sz w:val="18"/>
              </w:rPr>
            </w:pPr>
            <w:proofErr w:type="spellStart"/>
            <w:r w:rsidRPr="00B779EF">
              <w:rPr>
                <w:rFonts w:ascii="SutonnyMJ" w:hAnsi="SutonnyMJ"/>
                <w:sz w:val="18"/>
              </w:rPr>
              <w:t>jU</w:t>
            </w:r>
            <w:proofErr w:type="spellEnd"/>
            <w:r w:rsidRPr="00B779EF">
              <w:rPr>
                <w:rFonts w:ascii="SutonnyMJ" w:hAnsi="SutonnyMJ"/>
                <w:sz w:val="18"/>
              </w:rPr>
              <w:t xml:space="preserve"> </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weeiY</w:t>
            </w:r>
            <w:proofErr w:type="spellEnd"/>
          </w:p>
        </w:tc>
        <w:tc>
          <w:tcPr>
            <w:tcW w:w="1160" w:type="dxa"/>
            <w:tcBorders>
              <w:top w:val="single" w:sz="4" w:space="0" w:color="000000" w:themeColor="text1"/>
              <w:left w:val="single" w:sz="4" w:space="0" w:color="auto"/>
              <w:bottom w:val="single" w:sz="4" w:space="0" w:color="auto"/>
              <w:right w:val="single" w:sz="4" w:space="0" w:color="000000" w:themeColor="text1"/>
            </w:tcBorders>
            <w:hideMark/>
          </w:tcPr>
          <w:p w:rsidR="004110B8" w:rsidRPr="00B779EF" w:rsidRDefault="004110B8" w:rsidP="00D0489D">
            <w:pPr>
              <w:jc w:val="center"/>
              <w:rPr>
                <w:rFonts w:ascii="SutonnyMJ" w:hAnsi="SutonnyMJ"/>
                <w:sz w:val="18"/>
              </w:rPr>
            </w:pPr>
            <w:proofErr w:type="spellStart"/>
            <w:r w:rsidRPr="00B779EF">
              <w:rPr>
                <w:rFonts w:ascii="SutonnyMJ" w:hAnsi="SutonnyMJ"/>
                <w:sz w:val="18"/>
              </w:rPr>
              <w:t>jU</w:t>
            </w:r>
            <w:proofErr w:type="spellEnd"/>
            <w:r w:rsidRPr="00B779EF">
              <w:rPr>
                <w:rFonts w:ascii="SutonnyMJ" w:hAnsi="SutonnyMJ"/>
                <w:sz w:val="18"/>
              </w:rPr>
              <w:t xml:space="preserve"> </w:t>
            </w:r>
            <w:proofErr w:type="spellStart"/>
            <w:r w:rsidRPr="00B779EF">
              <w:rPr>
                <w:rFonts w:ascii="SutonnyMJ" w:hAnsi="SutonnyMJ"/>
                <w:sz w:val="18"/>
              </w:rPr>
              <w:t>Ges</w:t>
            </w:r>
            <w:proofErr w:type="spellEnd"/>
            <w:r w:rsidRPr="00B779EF">
              <w:rPr>
                <w:rFonts w:ascii="SutonnyMJ" w:hAnsi="SutonnyMJ"/>
                <w:sz w:val="18"/>
              </w:rPr>
              <w:t xml:space="preserve"> </w:t>
            </w:r>
            <w:proofErr w:type="spellStart"/>
            <w:r w:rsidRPr="00B779EF">
              <w:rPr>
                <w:rFonts w:ascii="SutonnyMJ" w:hAnsi="SutonnyMJ"/>
                <w:sz w:val="18"/>
              </w:rPr>
              <w:t>cÖvwßi</w:t>
            </w:r>
            <w:proofErr w:type="spellEnd"/>
            <w:r w:rsidRPr="00B779EF">
              <w:rPr>
                <w:rFonts w:ascii="SutonnyMJ" w:hAnsi="SutonnyMJ"/>
                <w:sz w:val="18"/>
              </w:rPr>
              <w:t xml:space="preserve"> ¯’</w:t>
            </w:r>
            <w:proofErr w:type="spellStart"/>
            <w:r w:rsidRPr="00B779EF">
              <w:rPr>
                <w:rFonts w:ascii="SutonnyMJ" w:hAnsi="SutonnyMJ"/>
                <w:sz w:val="18"/>
              </w:rPr>
              <w:t>vb</w:t>
            </w:r>
            <w:proofErr w:type="spellEnd"/>
          </w:p>
        </w:tc>
        <w:tc>
          <w:tcPr>
            <w:tcW w:w="2919" w:type="dxa"/>
            <w:gridSpan w:val="2"/>
            <w:tcBorders>
              <w:top w:val="single" w:sz="4" w:space="0" w:color="000000" w:themeColor="text1"/>
              <w:left w:val="single" w:sz="4" w:space="0" w:color="000000" w:themeColor="text1"/>
              <w:bottom w:val="single" w:sz="4" w:space="0" w:color="auto"/>
              <w:right w:val="single" w:sz="4" w:space="0" w:color="auto"/>
            </w:tcBorders>
            <w:hideMark/>
          </w:tcPr>
          <w:p w:rsidR="004110B8" w:rsidRPr="00B779EF" w:rsidRDefault="004110B8" w:rsidP="00D0489D">
            <w:pPr>
              <w:jc w:val="cente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wmwKDwiwU</w:t>
            </w:r>
            <w:proofErr w:type="spellEnd"/>
          </w:p>
        </w:tc>
        <w:tc>
          <w:tcPr>
            <w:tcW w:w="2408" w:type="dxa"/>
            <w:tcBorders>
              <w:top w:val="single" w:sz="4" w:space="0" w:color="000000" w:themeColor="text1"/>
              <w:left w:val="single" w:sz="4" w:space="0" w:color="auto"/>
              <w:bottom w:val="single" w:sz="4" w:space="0" w:color="auto"/>
              <w:right w:val="single" w:sz="4" w:space="0" w:color="auto"/>
            </w:tcBorders>
            <w:hideMark/>
          </w:tcPr>
          <w:p w:rsidR="004110B8" w:rsidRPr="00B779EF" w:rsidRDefault="004110B8" w:rsidP="00D0489D">
            <w:pPr>
              <w:jc w:val="cente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Zdwmj</w:t>
            </w:r>
            <w:proofErr w:type="spellEnd"/>
            <w:r w:rsidRPr="00B779EF">
              <w:rPr>
                <w:rFonts w:ascii="SutonnyMJ" w:hAnsi="SutonnyMJ"/>
                <w:sz w:val="18"/>
              </w:rPr>
              <w:t xml:space="preserve"> </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g~j</w:t>
            </w:r>
            <w:proofErr w:type="spellEnd"/>
            <w:r w:rsidRPr="00B779EF">
              <w:rPr>
                <w:rFonts w:ascii="SutonnyMJ" w:hAnsi="SutonnyMJ"/>
                <w:sz w:val="18"/>
              </w:rPr>
              <w:t>¨ (</w:t>
            </w:r>
            <w:proofErr w:type="spellStart"/>
            <w:r w:rsidRPr="00B779EF">
              <w:rPr>
                <w:rFonts w:ascii="SutonnyMJ" w:hAnsi="SutonnyMJ"/>
                <w:sz w:val="18"/>
              </w:rPr>
              <w:t>A‡diZ‡hvM</w:t>
            </w:r>
            <w:proofErr w:type="spellEnd"/>
            <w:r w:rsidRPr="00B779EF">
              <w:rPr>
                <w:rFonts w:ascii="SutonnyMJ" w:hAnsi="SutonnyMJ"/>
                <w:sz w:val="18"/>
              </w:rPr>
              <w:t>¨)</w:t>
            </w:r>
          </w:p>
        </w:tc>
        <w:tc>
          <w:tcPr>
            <w:tcW w:w="1225" w:type="dxa"/>
            <w:tcBorders>
              <w:top w:val="single" w:sz="4" w:space="0" w:color="000000" w:themeColor="text1"/>
              <w:left w:val="single" w:sz="4" w:space="0" w:color="auto"/>
              <w:bottom w:val="single" w:sz="4" w:space="0" w:color="auto"/>
              <w:right w:val="single" w:sz="4" w:space="0" w:color="000000" w:themeColor="text1"/>
            </w:tcBorders>
            <w:hideMark/>
          </w:tcPr>
          <w:p w:rsidR="004110B8" w:rsidRPr="00B779EF" w:rsidRDefault="004110B8" w:rsidP="00D0489D">
            <w:pPr>
              <w:jc w:val="center"/>
              <w:rPr>
                <w:rFonts w:ascii="SutonnyMJ" w:hAnsi="SutonnyMJ"/>
                <w:sz w:val="18"/>
              </w:rPr>
            </w:pPr>
            <w:proofErr w:type="spellStart"/>
            <w:r w:rsidRPr="00B779EF">
              <w:rPr>
                <w:rFonts w:ascii="SutonnyMJ" w:hAnsi="SutonnyMJ"/>
                <w:sz w:val="18"/>
              </w:rPr>
              <w:t>Kvh</w:t>
            </w:r>
            <w:proofErr w:type="spellEnd"/>
            <w:r w:rsidRPr="00B779EF">
              <w:rPr>
                <w:rFonts w:ascii="SutonnyMJ" w:hAnsi="SutonnyMJ"/>
                <w:sz w:val="18"/>
              </w:rPr>
              <w:t xml:space="preserve">© </w:t>
            </w:r>
            <w:proofErr w:type="spellStart"/>
            <w:r w:rsidRPr="00B779EF">
              <w:rPr>
                <w:rFonts w:ascii="SutonnyMJ" w:hAnsi="SutonnyMJ"/>
                <w:sz w:val="18"/>
              </w:rPr>
              <w:t>m¤úv</w:t>
            </w:r>
            <w:proofErr w:type="spellEnd"/>
            <w:r w:rsidRPr="00B779EF">
              <w:rPr>
                <w:rFonts w:ascii="SutonnyMJ" w:hAnsi="SutonnyMJ"/>
                <w:sz w:val="18"/>
              </w:rPr>
              <w:t xml:space="preserve">`‡bi </w:t>
            </w:r>
            <w:proofErr w:type="spellStart"/>
            <w:r w:rsidRPr="00B779EF">
              <w:rPr>
                <w:rFonts w:ascii="SutonnyMJ" w:hAnsi="SutonnyMJ"/>
                <w:sz w:val="18"/>
              </w:rPr>
              <w:t>mgq</w:t>
            </w:r>
            <w:proofErr w:type="spellEnd"/>
          </w:p>
        </w:tc>
      </w:tr>
      <w:tr w:rsidR="004110B8" w:rsidRPr="00B779EF" w:rsidTr="004110B8">
        <w:trPr>
          <w:trHeight w:val="11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2403" w:type="dxa"/>
            <w:tcBorders>
              <w:top w:val="single" w:sz="4" w:space="0" w:color="auto"/>
              <w:left w:val="single" w:sz="4" w:space="0" w:color="000000" w:themeColor="text1"/>
              <w:bottom w:val="single" w:sz="4" w:space="0" w:color="auto"/>
              <w:right w:val="single" w:sz="4" w:space="0" w:color="auto"/>
            </w:tcBorders>
            <w:hideMark/>
          </w:tcPr>
          <w:p w:rsidR="004110B8" w:rsidRPr="00B779EF" w:rsidRDefault="004110B8" w:rsidP="00D0489D">
            <w:pPr>
              <w:jc w:val="both"/>
              <w:rPr>
                <w:rFonts w:ascii="SutonnyMJ" w:hAnsi="SutonnyMJ"/>
                <w:b/>
                <w:sz w:val="18"/>
              </w:rPr>
            </w:pPr>
            <w:proofErr w:type="spellStart"/>
            <w:r w:rsidRPr="00B779EF">
              <w:rPr>
                <w:rFonts w:ascii="SutonnyMJ" w:hAnsi="SutonnyMJ"/>
                <w:sz w:val="18"/>
              </w:rPr>
              <w:t>jU</w:t>
            </w:r>
            <w:proofErr w:type="spellEnd"/>
            <w:r w:rsidRPr="00B779EF">
              <w:rPr>
                <w:rFonts w:ascii="SutonnyMJ" w:hAnsi="SutonnyMJ"/>
                <w:sz w:val="18"/>
              </w:rPr>
              <w:t xml:space="preserve"> </w:t>
            </w:r>
            <w:proofErr w:type="spellStart"/>
            <w:r w:rsidRPr="00B779EF">
              <w:rPr>
                <w:rFonts w:ascii="SutonnyMJ" w:hAnsi="SutonnyMJ"/>
                <w:sz w:val="18"/>
              </w:rPr>
              <w:t>bs</w:t>
            </w:r>
            <w:proofErr w:type="spellEnd"/>
            <w:r w:rsidRPr="00B779EF">
              <w:rPr>
                <w:rFonts w:ascii="SutonnyMJ" w:hAnsi="SutonnyMJ"/>
                <w:sz w:val="18"/>
              </w:rPr>
              <w:t xml:space="preserve">- </w:t>
            </w:r>
            <w:r w:rsidRPr="00B779EF">
              <w:rPr>
                <w:rFonts w:ascii="Arial" w:hAnsi="Arial" w:cs="Arial"/>
                <w:bCs/>
                <w:sz w:val="14"/>
                <w:lang w:val="en-GB"/>
              </w:rPr>
              <w:t>[</w:t>
            </w:r>
            <w:proofErr w:type="spellStart"/>
            <w:r w:rsidRPr="00B779EF">
              <w:rPr>
                <w:rFonts w:ascii="Arial" w:hAnsi="Arial" w:cs="Arial"/>
                <w:bCs/>
                <w:sz w:val="14"/>
                <w:lang w:val="en-GB"/>
              </w:rPr>
              <w:t>i</w:t>
            </w:r>
            <w:proofErr w:type="spellEnd"/>
            <w:r w:rsidRPr="00B779EF">
              <w:rPr>
                <w:rFonts w:ascii="Arial" w:hAnsi="Arial" w:cs="Arial"/>
                <w:bCs/>
                <w:sz w:val="14"/>
                <w:lang w:val="en-GB"/>
              </w:rPr>
              <w:t xml:space="preserve">] </w:t>
            </w:r>
            <w:proofErr w:type="spellStart"/>
            <w:r w:rsidRPr="00B779EF">
              <w:rPr>
                <w:rFonts w:ascii="SutonnyMJ" w:hAnsi="SutonnyMJ"/>
                <w:b/>
                <w:sz w:val="18"/>
              </w:rPr>
              <w:t>dvwb©Pvimn</w:t>
            </w:r>
            <w:proofErr w:type="spellEnd"/>
            <w:r w:rsidRPr="00B779EF">
              <w:rPr>
                <w:rFonts w:ascii="SutonnyMJ" w:hAnsi="SutonnyMJ"/>
                <w:b/>
                <w:sz w:val="18"/>
              </w:rPr>
              <w:t xml:space="preserve"> </w:t>
            </w:r>
            <w:proofErr w:type="spellStart"/>
            <w:r w:rsidRPr="00B779EF">
              <w:rPr>
                <w:rFonts w:ascii="SutonnyMJ" w:hAnsi="SutonnyMJ"/>
                <w:b/>
                <w:sz w:val="18"/>
              </w:rPr>
              <w:t>Avf¨šÍi-AjsKiY</w:t>
            </w:r>
            <w:proofErr w:type="spellEnd"/>
          </w:p>
          <w:p w:rsidR="004110B8" w:rsidRPr="00B779EF" w:rsidRDefault="004110B8" w:rsidP="00D0489D">
            <w:pPr>
              <w:jc w:val="both"/>
              <w:rPr>
                <w:rFonts w:ascii="SutonnyMJ" w:hAnsi="SutonnyMJ"/>
                <w:b/>
                <w:sz w:val="18"/>
              </w:rPr>
            </w:pPr>
            <w:proofErr w:type="spellStart"/>
            <w:r w:rsidRPr="00B779EF">
              <w:rPr>
                <w:rFonts w:ascii="SutonnyMJ" w:hAnsi="SutonnyMJ"/>
                <w:sz w:val="18"/>
              </w:rPr>
              <w:t>jU</w:t>
            </w:r>
            <w:proofErr w:type="spellEnd"/>
            <w:r w:rsidRPr="00B779EF">
              <w:rPr>
                <w:rFonts w:ascii="SutonnyMJ" w:hAnsi="SutonnyMJ"/>
                <w:sz w:val="18"/>
              </w:rPr>
              <w:t xml:space="preserve"> </w:t>
            </w:r>
            <w:proofErr w:type="spellStart"/>
            <w:r w:rsidRPr="00B779EF">
              <w:rPr>
                <w:rFonts w:ascii="SutonnyMJ" w:hAnsi="SutonnyMJ"/>
                <w:sz w:val="18"/>
              </w:rPr>
              <w:t>bs</w:t>
            </w:r>
            <w:proofErr w:type="spellEnd"/>
            <w:r w:rsidRPr="00B779EF">
              <w:rPr>
                <w:rFonts w:ascii="SutonnyMJ" w:hAnsi="SutonnyMJ"/>
                <w:sz w:val="18"/>
              </w:rPr>
              <w:t xml:space="preserve">- </w:t>
            </w:r>
            <w:r w:rsidRPr="00B779EF">
              <w:rPr>
                <w:rFonts w:ascii="Arial" w:hAnsi="Arial" w:cs="Arial"/>
                <w:bCs/>
                <w:sz w:val="14"/>
                <w:lang w:val="en-GB"/>
              </w:rPr>
              <w:t xml:space="preserve">[ii] </w:t>
            </w:r>
            <w:proofErr w:type="spellStart"/>
            <w:r w:rsidRPr="00B779EF">
              <w:rPr>
                <w:rFonts w:ascii="SutonnyMJ" w:hAnsi="SutonnyMJ"/>
                <w:b/>
                <w:sz w:val="18"/>
              </w:rPr>
              <w:t>hš¿cvwZ</w:t>
            </w:r>
            <w:proofErr w:type="spellEnd"/>
            <w:r w:rsidRPr="00B779EF">
              <w:rPr>
                <w:rFonts w:ascii="SutonnyMJ" w:hAnsi="SutonnyMJ"/>
                <w:b/>
                <w:sz w:val="18"/>
              </w:rPr>
              <w:t xml:space="preserve"> I </w:t>
            </w:r>
            <w:proofErr w:type="spellStart"/>
            <w:r w:rsidRPr="00B779EF">
              <w:rPr>
                <w:rFonts w:ascii="SutonnyMJ" w:hAnsi="SutonnyMJ"/>
                <w:b/>
                <w:sz w:val="18"/>
              </w:rPr>
              <w:t>Ab¨vb</w:t>
            </w:r>
            <w:proofErr w:type="spellEnd"/>
            <w:r w:rsidRPr="00B779EF">
              <w:rPr>
                <w:rFonts w:ascii="SutonnyMJ" w:hAnsi="SutonnyMJ"/>
                <w:b/>
                <w:sz w:val="18"/>
              </w:rPr>
              <w:t xml:space="preserve">¨ </w:t>
            </w:r>
            <w:proofErr w:type="spellStart"/>
            <w:r w:rsidRPr="00B779EF">
              <w:rPr>
                <w:rFonts w:ascii="SutonnyMJ" w:hAnsi="SutonnyMJ"/>
                <w:b/>
                <w:sz w:val="18"/>
              </w:rPr>
              <w:t>miÄvgvw</w:t>
            </w:r>
            <w:proofErr w:type="spellEnd"/>
            <w:r w:rsidRPr="00B779EF">
              <w:rPr>
                <w:rFonts w:ascii="SutonnyMJ" w:hAnsi="SutonnyMJ"/>
                <w:b/>
                <w:sz w:val="18"/>
              </w:rPr>
              <w:t>`</w:t>
            </w:r>
          </w:p>
          <w:p w:rsidR="004110B8" w:rsidRPr="00B779EF" w:rsidRDefault="004110B8" w:rsidP="00D0489D">
            <w:pPr>
              <w:jc w:val="both"/>
              <w:rPr>
                <w:rFonts w:ascii="SutonnyMJ" w:hAnsi="SutonnyMJ"/>
                <w:sz w:val="18"/>
              </w:rPr>
            </w:pPr>
            <w:proofErr w:type="spellStart"/>
            <w:r w:rsidRPr="00B779EF">
              <w:rPr>
                <w:rFonts w:ascii="SutonnyMJ" w:hAnsi="SutonnyMJ"/>
                <w:sz w:val="18"/>
              </w:rPr>
              <w:t>jU</w:t>
            </w:r>
            <w:proofErr w:type="spellEnd"/>
            <w:r w:rsidRPr="00B779EF">
              <w:rPr>
                <w:rFonts w:ascii="SutonnyMJ" w:hAnsi="SutonnyMJ"/>
                <w:sz w:val="18"/>
              </w:rPr>
              <w:t xml:space="preserve"> </w:t>
            </w:r>
            <w:proofErr w:type="spellStart"/>
            <w:r w:rsidRPr="00B779EF">
              <w:rPr>
                <w:rFonts w:ascii="SutonnyMJ" w:hAnsi="SutonnyMJ"/>
                <w:sz w:val="18"/>
              </w:rPr>
              <w:t>bs</w:t>
            </w:r>
            <w:proofErr w:type="spellEnd"/>
            <w:r w:rsidRPr="00B779EF">
              <w:rPr>
                <w:rFonts w:ascii="SutonnyMJ" w:hAnsi="SutonnyMJ"/>
                <w:sz w:val="18"/>
              </w:rPr>
              <w:t xml:space="preserve">- </w:t>
            </w:r>
            <w:r w:rsidRPr="00B779EF">
              <w:rPr>
                <w:rFonts w:ascii="Arial" w:hAnsi="Arial" w:cs="Arial"/>
                <w:bCs/>
                <w:sz w:val="14"/>
                <w:lang w:val="en-GB"/>
              </w:rPr>
              <w:t xml:space="preserve">[iii] </w:t>
            </w:r>
            <w:r w:rsidRPr="00B779EF">
              <w:rPr>
                <w:rFonts w:ascii="SutonnyMJ" w:hAnsi="SutonnyMJ"/>
                <w:b/>
                <w:sz w:val="18"/>
              </w:rPr>
              <w:t>‰</w:t>
            </w:r>
            <w:proofErr w:type="spellStart"/>
            <w:r w:rsidRPr="00B779EF">
              <w:rPr>
                <w:rFonts w:ascii="SutonnyMJ" w:hAnsi="SutonnyMJ"/>
                <w:b/>
                <w:sz w:val="18"/>
              </w:rPr>
              <w:t>e`y¨wZK</w:t>
            </w:r>
            <w:proofErr w:type="spellEnd"/>
            <w:r w:rsidRPr="00B779EF">
              <w:rPr>
                <w:rFonts w:ascii="SutonnyMJ" w:hAnsi="SutonnyMJ"/>
                <w:b/>
                <w:sz w:val="18"/>
              </w:rPr>
              <w:t xml:space="preserve"> </w:t>
            </w:r>
            <w:proofErr w:type="spellStart"/>
            <w:r w:rsidRPr="00B779EF">
              <w:rPr>
                <w:rFonts w:ascii="SutonnyMJ" w:hAnsi="SutonnyMJ"/>
                <w:b/>
                <w:sz w:val="18"/>
              </w:rPr>
              <w:t>miÄvgvw</w:t>
            </w:r>
            <w:proofErr w:type="spellEnd"/>
            <w:r w:rsidRPr="00B779EF">
              <w:rPr>
                <w:rFonts w:ascii="SutonnyMJ" w:hAnsi="SutonnyMJ"/>
                <w:b/>
                <w:sz w:val="18"/>
              </w:rPr>
              <w:t>`</w:t>
            </w:r>
          </w:p>
        </w:tc>
        <w:tc>
          <w:tcPr>
            <w:tcW w:w="1160" w:type="dxa"/>
            <w:tcBorders>
              <w:top w:val="single" w:sz="4" w:space="0" w:color="auto"/>
              <w:left w:val="single" w:sz="4" w:space="0" w:color="auto"/>
              <w:bottom w:val="single" w:sz="4" w:space="0" w:color="auto"/>
              <w:right w:val="single" w:sz="4" w:space="0" w:color="000000" w:themeColor="text1"/>
            </w:tcBorders>
            <w:hideMark/>
          </w:tcPr>
          <w:p w:rsidR="004110B8" w:rsidRPr="00B779EF" w:rsidRDefault="004110B8" w:rsidP="00D0489D">
            <w:pPr>
              <w:jc w:val="both"/>
              <w:rPr>
                <w:rFonts w:ascii="SutonnyMJ" w:hAnsi="SutonnyMJ"/>
                <w:sz w:val="18"/>
              </w:rPr>
            </w:pPr>
            <w:proofErr w:type="spellStart"/>
            <w:r w:rsidRPr="00B779EF">
              <w:rPr>
                <w:rFonts w:ascii="SutonnyMJ" w:hAnsi="SutonnyMJ"/>
                <w:sz w:val="18"/>
              </w:rPr>
              <w:t>jU</w:t>
            </w:r>
            <w:proofErr w:type="spellEnd"/>
            <w:r w:rsidRPr="00B779EF">
              <w:rPr>
                <w:rFonts w:ascii="SutonnyMJ" w:hAnsi="SutonnyMJ"/>
                <w:sz w:val="18"/>
              </w:rPr>
              <w:t xml:space="preserve"> </w:t>
            </w:r>
            <w:proofErr w:type="spellStart"/>
            <w:r w:rsidRPr="00B779EF">
              <w:rPr>
                <w:rFonts w:ascii="SutonnyMJ" w:hAnsi="SutonnyMJ"/>
                <w:sz w:val="18"/>
              </w:rPr>
              <w:t>bs</w:t>
            </w:r>
            <w:proofErr w:type="spellEnd"/>
            <w:r w:rsidRPr="00B779EF">
              <w:rPr>
                <w:rFonts w:ascii="SutonnyMJ" w:hAnsi="SutonnyMJ"/>
                <w:sz w:val="18"/>
              </w:rPr>
              <w:t xml:space="preserve">- </w:t>
            </w:r>
            <w:r w:rsidRPr="00B779EF">
              <w:rPr>
                <w:rFonts w:ascii="Arial" w:hAnsi="Arial" w:cs="Arial"/>
                <w:b/>
                <w:bCs/>
                <w:sz w:val="14"/>
                <w:lang w:val="en-GB"/>
              </w:rPr>
              <w:t>[</w:t>
            </w:r>
            <w:proofErr w:type="spellStart"/>
            <w:r w:rsidRPr="00B779EF">
              <w:rPr>
                <w:rFonts w:ascii="Arial" w:hAnsi="Arial" w:cs="Arial"/>
                <w:b/>
                <w:bCs/>
                <w:sz w:val="14"/>
                <w:lang w:val="en-GB"/>
              </w:rPr>
              <w:t>i</w:t>
            </w:r>
            <w:proofErr w:type="spellEnd"/>
            <w:r w:rsidRPr="00B779EF">
              <w:rPr>
                <w:rFonts w:ascii="Arial" w:hAnsi="Arial" w:cs="Arial"/>
                <w:b/>
                <w:bCs/>
                <w:sz w:val="14"/>
                <w:lang w:val="en-GB"/>
              </w:rPr>
              <w:t>]</w:t>
            </w:r>
            <w:r w:rsidRPr="00B779EF">
              <w:rPr>
                <w:rFonts w:ascii="SutonnyMJ" w:hAnsi="SutonnyMJ"/>
                <w:sz w:val="18"/>
              </w:rPr>
              <w:t>,</w:t>
            </w:r>
            <w:r w:rsidRPr="00B779EF">
              <w:rPr>
                <w:rFonts w:ascii="Arial" w:hAnsi="Arial" w:cs="Arial"/>
                <w:b/>
                <w:bCs/>
                <w:sz w:val="14"/>
                <w:lang w:val="en-GB"/>
              </w:rPr>
              <w:t xml:space="preserve"> [ii], [iii]</w:t>
            </w:r>
            <w:r w:rsidRPr="00B779EF">
              <w:rPr>
                <w:rFonts w:ascii="SutonnyMJ" w:hAnsi="SutonnyMJ"/>
                <w:sz w:val="18"/>
                <w:lang w:val="en-GB"/>
              </w:rPr>
              <w:t xml:space="preserve"> </w:t>
            </w:r>
            <w:proofErr w:type="spellStart"/>
            <w:r w:rsidRPr="00B779EF">
              <w:rPr>
                <w:rFonts w:ascii="SutonnyMJ" w:hAnsi="SutonnyMJ"/>
                <w:sz w:val="18"/>
              </w:rPr>
              <w:t>weAvBwmGg</w:t>
            </w:r>
            <w:proofErr w:type="spellEnd"/>
            <w:r w:rsidRPr="00B779EF">
              <w:rPr>
                <w:rFonts w:ascii="SutonnyMJ" w:hAnsi="SutonnyMJ"/>
                <w:sz w:val="18"/>
              </w:rPr>
              <w:t>, 34, †</w:t>
            </w:r>
            <w:proofErr w:type="spellStart"/>
            <w:r w:rsidRPr="00B779EF">
              <w:rPr>
                <w:rFonts w:ascii="SutonnyMJ" w:hAnsi="SutonnyMJ"/>
                <w:sz w:val="18"/>
              </w:rPr>
              <w:t>ZvcLvbv</w:t>
            </w:r>
            <w:proofErr w:type="spellEnd"/>
            <w:r w:rsidRPr="00B779EF">
              <w:rPr>
                <w:rFonts w:ascii="SutonnyMJ" w:hAnsi="SutonnyMJ"/>
                <w:sz w:val="18"/>
              </w:rPr>
              <w:t xml:space="preserve"> †</w:t>
            </w:r>
            <w:proofErr w:type="spellStart"/>
            <w:r w:rsidRPr="00B779EF">
              <w:rPr>
                <w:rFonts w:ascii="SutonnyMJ" w:hAnsi="SutonnyMJ"/>
                <w:sz w:val="18"/>
              </w:rPr>
              <w:t>ivW</w:t>
            </w:r>
            <w:proofErr w:type="spellEnd"/>
            <w:r w:rsidRPr="00B779EF">
              <w:rPr>
                <w:rFonts w:ascii="SutonnyMJ" w:hAnsi="SutonnyMJ"/>
                <w:sz w:val="18"/>
              </w:rPr>
              <w:t>|</w:t>
            </w:r>
          </w:p>
        </w:tc>
        <w:tc>
          <w:tcPr>
            <w:tcW w:w="2919" w:type="dxa"/>
            <w:gridSpan w:val="2"/>
            <w:tcBorders>
              <w:top w:val="single" w:sz="4" w:space="0" w:color="auto"/>
              <w:left w:val="single" w:sz="4" w:space="0" w:color="000000" w:themeColor="text1"/>
              <w:bottom w:val="single" w:sz="4" w:space="0" w:color="auto"/>
              <w:right w:val="single" w:sz="4" w:space="0" w:color="auto"/>
            </w:tcBorders>
            <w:hideMark/>
          </w:tcPr>
          <w:p w:rsidR="004110B8" w:rsidRPr="00B779EF" w:rsidRDefault="004110B8" w:rsidP="00D0489D">
            <w:pPr>
              <w:jc w:val="both"/>
              <w:rPr>
                <w:rFonts w:ascii="SutonnyMJ" w:hAnsi="SutonnyMJ"/>
                <w:sz w:val="18"/>
              </w:rPr>
            </w:pPr>
            <w:proofErr w:type="spellStart"/>
            <w:r w:rsidRPr="00B779EF">
              <w:rPr>
                <w:rFonts w:ascii="SutonnyMJ" w:hAnsi="SutonnyMJ"/>
                <w:sz w:val="18"/>
              </w:rPr>
              <w:t>jU</w:t>
            </w:r>
            <w:proofErr w:type="spellEnd"/>
            <w:r w:rsidRPr="00B779EF">
              <w:rPr>
                <w:rFonts w:ascii="SutonnyMJ" w:hAnsi="SutonnyMJ"/>
                <w:sz w:val="18"/>
              </w:rPr>
              <w:t xml:space="preserve"> </w:t>
            </w:r>
            <w:r w:rsidRPr="00B779EF">
              <w:rPr>
                <w:rFonts w:ascii="Arial" w:hAnsi="Arial" w:cs="Arial"/>
                <w:bCs/>
                <w:sz w:val="14"/>
                <w:lang w:val="en-GB"/>
              </w:rPr>
              <w:t>[</w:t>
            </w:r>
            <w:proofErr w:type="spellStart"/>
            <w:r w:rsidRPr="00B779EF">
              <w:rPr>
                <w:rFonts w:ascii="Arial" w:hAnsi="Arial" w:cs="Arial"/>
                <w:bCs/>
                <w:sz w:val="14"/>
                <w:lang w:val="en-GB"/>
              </w:rPr>
              <w:t>i</w:t>
            </w:r>
            <w:proofErr w:type="spellEnd"/>
            <w:r w:rsidRPr="00B779EF">
              <w:rPr>
                <w:rFonts w:ascii="Arial" w:hAnsi="Arial" w:cs="Arial"/>
                <w:bCs/>
                <w:sz w:val="14"/>
                <w:lang w:val="en-GB"/>
              </w:rPr>
              <w:t>]</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Rb</w:t>
            </w:r>
            <w:proofErr w:type="spellEnd"/>
            <w:r w:rsidRPr="00B779EF">
              <w:rPr>
                <w:rFonts w:ascii="SutonnyMJ" w:hAnsi="SutonnyMJ"/>
                <w:sz w:val="18"/>
              </w:rPr>
              <w:t>¨ 02 (`</w:t>
            </w:r>
            <w:proofErr w:type="spellStart"/>
            <w:r w:rsidRPr="00B779EF">
              <w:rPr>
                <w:rFonts w:ascii="SutonnyMJ" w:hAnsi="SutonnyMJ"/>
                <w:sz w:val="18"/>
              </w:rPr>
              <w:t>yB</w:t>
            </w:r>
            <w:proofErr w:type="spellEnd"/>
            <w:r w:rsidRPr="00B779EF">
              <w:rPr>
                <w:rFonts w:ascii="SutonnyMJ" w:hAnsi="SutonnyMJ"/>
                <w:sz w:val="18"/>
              </w:rPr>
              <w:t xml:space="preserve">) </w:t>
            </w:r>
            <w:proofErr w:type="spellStart"/>
            <w:r w:rsidRPr="00B779EF">
              <w:rPr>
                <w:rFonts w:ascii="SutonnyMJ" w:hAnsi="SutonnyMJ"/>
                <w:sz w:val="18"/>
              </w:rPr>
              <w:t>jÿ</w:t>
            </w:r>
            <w:proofErr w:type="spellEnd"/>
            <w:r w:rsidRPr="00B779EF">
              <w:rPr>
                <w:rFonts w:ascii="SutonnyMJ" w:hAnsi="SutonnyMJ"/>
                <w:sz w:val="18"/>
              </w:rPr>
              <w:t xml:space="preserve"> </w:t>
            </w:r>
            <w:proofErr w:type="spellStart"/>
            <w:r w:rsidRPr="00B779EF">
              <w:rPr>
                <w:rFonts w:ascii="SutonnyMJ" w:hAnsi="SutonnyMJ"/>
                <w:sz w:val="18"/>
              </w:rPr>
              <w:t>UvKv</w:t>
            </w:r>
            <w:proofErr w:type="spellEnd"/>
            <w:r w:rsidRPr="00B779EF">
              <w:rPr>
                <w:rFonts w:ascii="SutonnyMJ" w:hAnsi="SutonnyMJ"/>
                <w:sz w:val="18"/>
              </w:rPr>
              <w:t xml:space="preserve">, </w:t>
            </w:r>
          </w:p>
          <w:p w:rsidR="004110B8" w:rsidRPr="00B779EF" w:rsidRDefault="004110B8" w:rsidP="00D0489D">
            <w:pPr>
              <w:jc w:val="both"/>
              <w:rPr>
                <w:rFonts w:ascii="SutonnyMJ" w:hAnsi="SutonnyMJ"/>
                <w:sz w:val="18"/>
              </w:rPr>
            </w:pPr>
            <w:proofErr w:type="spellStart"/>
            <w:r w:rsidRPr="00B779EF">
              <w:rPr>
                <w:rFonts w:ascii="SutonnyMJ" w:hAnsi="SutonnyMJ"/>
                <w:sz w:val="18"/>
              </w:rPr>
              <w:t>jU</w:t>
            </w:r>
            <w:proofErr w:type="spellEnd"/>
            <w:r w:rsidRPr="00B779EF">
              <w:rPr>
                <w:rFonts w:ascii="SutonnyMJ" w:hAnsi="SutonnyMJ"/>
                <w:sz w:val="18"/>
              </w:rPr>
              <w:t xml:space="preserve"> </w:t>
            </w:r>
            <w:r w:rsidRPr="00B779EF">
              <w:rPr>
                <w:rFonts w:ascii="Arial" w:hAnsi="Arial" w:cs="Arial"/>
                <w:bCs/>
                <w:sz w:val="14"/>
                <w:lang w:val="en-GB"/>
              </w:rPr>
              <w:t>[ii]</w:t>
            </w:r>
            <w:r w:rsidRPr="00B779EF">
              <w:rPr>
                <w:rFonts w:ascii="SutonnyMJ" w:hAnsi="SutonnyMJ"/>
                <w:sz w:val="10"/>
                <w:lang w:val="en-GB"/>
              </w:rPr>
              <w:t xml:space="preserve"> </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Rb</w:t>
            </w:r>
            <w:proofErr w:type="spellEnd"/>
            <w:r w:rsidRPr="00B779EF">
              <w:rPr>
                <w:rFonts w:ascii="SutonnyMJ" w:hAnsi="SutonnyMJ"/>
                <w:sz w:val="18"/>
              </w:rPr>
              <w:t>¨ 75 (</w:t>
            </w:r>
            <w:proofErr w:type="spellStart"/>
            <w:r w:rsidRPr="00B779EF">
              <w:rPr>
                <w:rFonts w:ascii="SutonnyMJ" w:hAnsi="SutonnyMJ"/>
                <w:sz w:val="18"/>
              </w:rPr>
              <w:t>cuPvËi</w:t>
            </w:r>
            <w:proofErr w:type="spellEnd"/>
            <w:r w:rsidRPr="00B779EF">
              <w:rPr>
                <w:rFonts w:ascii="SutonnyMJ" w:hAnsi="SutonnyMJ"/>
                <w:sz w:val="18"/>
              </w:rPr>
              <w:t xml:space="preserve">) </w:t>
            </w:r>
            <w:proofErr w:type="spellStart"/>
            <w:r w:rsidRPr="00B779EF">
              <w:rPr>
                <w:rFonts w:ascii="SutonnyMJ" w:hAnsi="SutonnyMJ"/>
                <w:sz w:val="18"/>
              </w:rPr>
              <w:t>nvRvi</w:t>
            </w:r>
            <w:proofErr w:type="spellEnd"/>
            <w:r w:rsidRPr="00B779EF">
              <w:rPr>
                <w:rFonts w:ascii="SutonnyMJ" w:hAnsi="SutonnyMJ"/>
                <w:sz w:val="18"/>
              </w:rPr>
              <w:t xml:space="preserve"> </w:t>
            </w:r>
            <w:proofErr w:type="spellStart"/>
            <w:r w:rsidRPr="00B779EF">
              <w:rPr>
                <w:rFonts w:ascii="SutonnyMJ" w:hAnsi="SutonnyMJ"/>
                <w:sz w:val="18"/>
              </w:rPr>
              <w:t>UvKv</w:t>
            </w:r>
            <w:proofErr w:type="spellEnd"/>
            <w:r w:rsidRPr="00B779EF">
              <w:rPr>
                <w:rFonts w:ascii="SutonnyMJ" w:hAnsi="SutonnyMJ"/>
                <w:sz w:val="18"/>
              </w:rPr>
              <w:t xml:space="preserve">, </w:t>
            </w:r>
          </w:p>
          <w:p w:rsidR="004110B8" w:rsidRPr="00B779EF" w:rsidRDefault="004110B8" w:rsidP="00D0489D">
            <w:pPr>
              <w:jc w:val="both"/>
              <w:rPr>
                <w:rFonts w:ascii="SutonnyMJ" w:hAnsi="SutonnyMJ"/>
                <w:sz w:val="18"/>
              </w:rPr>
            </w:pPr>
            <w:proofErr w:type="spellStart"/>
            <w:r w:rsidRPr="00B779EF">
              <w:rPr>
                <w:rFonts w:ascii="SutonnyMJ" w:hAnsi="SutonnyMJ"/>
                <w:sz w:val="18"/>
              </w:rPr>
              <w:t>Ges</w:t>
            </w:r>
            <w:proofErr w:type="spellEnd"/>
            <w:r w:rsidRPr="00B779EF">
              <w:rPr>
                <w:rFonts w:ascii="SutonnyMJ" w:hAnsi="SutonnyMJ"/>
                <w:sz w:val="18"/>
              </w:rPr>
              <w:t xml:space="preserve"> </w:t>
            </w:r>
            <w:proofErr w:type="spellStart"/>
            <w:r w:rsidRPr="00B779EF">
              <w:rPr>
                <w:rFonts w:ascii="SutonnyMJ" w:hAnsi="SutonnyMJ"/>
                <w:sz w:val="18"/>
              </w:rPr>
              <w:t>jU</w:t>
            </w:r>
            <w:proofErr w:type="spellEnd"/>
            <w:r w:rsidRPr="00B779EF">
              <w:rPr>
                <w:rFonts w:ascii="SutonnyMJ" w:hAnsi="SutonnyMJ"/>
                <w:sz w:val="18"/>
              </w:rPr>
              <w:t xml:space="preserve"> </w:t>
            </w:r>
            <w:r w:rsidRPr="00B779EF">
              <w:rPr>
                <w:rFonts w:ascii="Arial" w:hAnsi="Arial" w:cs="Arial"/>
                <w:bCs/>
                <w:sz w:val="14"/>
                <w:lang w:val="en-GB"/>
              </w:rPr>
              <w:t>[iii]</w:t>
            </w:r>
            <w:r w:rsidRPr="00B779EF">
              <w:rPr>
                <w:rFonts w:ascii="Arial" w:hAnsi="Arial" w:cs="Arial"/>
                <w:b/>
                <w:bCs/>
                <w:sz w:val="14"/>
                <w:lang w:val="en-GB"/>
              </w:rPr>
              <w:t xml:space="preserve"> </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Rb</w:t>
            </w:r>
            <w:proofErr w:type="spellEnd"/>
            <w:r w:rsidRPr="00B779EF">
              <w:rPr>
                <w:rFonts w:ascii="SutonnyMJ" w:hAnsi="SutonnyMJ"/>
                <w:sz w:val="18"/>
              </w:rPr>
              <w:t>¨ 75 (</w:t>
            </w:r>
            <w:proofErr w:type="spellStart"/>
            <w:r w:rsidRPr="00B779EF">
              <w:rPr>
                <w:rFonts w:ascii="SutonnyMJ" w:hAnsi="SutonnyMJ"/>
                <w:sz w:val="18"/>
              </w:rPr>
              <w:t>cuPvËi</w:t>
            </w:r>
            <w:proofErr w:type="spellEnd"/>
            <w:r w:rsidRPr="00B779EF">
              <w:rPr>
                <w:rFonts w:ascii="SutonnyMJ" w:hAnsi="SutonnyMJ"/>
                <w:sz w:val="18"/>
              </w:rPr>
              <w:t xml:space="preserve">) </w:t>
            </w:r>
            <w:proofErr w:type="spellStart"/>
            <w:r w:rsidRPr="00B779EF">
              <w:rPr>
                <w:rFonts w:ascii="SutonnyMJ" w:hAnsi="SutonnyMJ"/>
                <w:sz w:val="18"/>
              </w:rPr>
              <w:t>nvRvi</w:t>
            </w:r>
            <w:proofErr w:type="spellEnd"/>
            <w:r w:rsidRPr="00B779EF">
              <w:rPr>
                <w:rFonts w:ascii="SutonnyMJ" w:hAnsi="SutonnyMJ"/>
                <w:sz w:val="18"/>
              </w:rPr>
              <w:t xml:space="preserve"> </w:t>
            </w:r>
            <w:proofErr w:type="spellStart"/>
            <w:r w:rsidRPr="00B779EF">
              <w:rPr>
                <w:rFonts w:ascii="SutonnyMJ" w:hAnsi="SutonnyMJ"/>
                <w:sz w:val="18"/>
              </w:rPr>
              <w:t>UvKvi</w:t>
            </w:r>
            <w:proofErr w:type="spellEnd"/>
            <w:r w:rsidRPr="00B779EF">
              <w:rPr>
                <w:rFonts w:ascii="SutonnyMJ" w:hAnsi="SutonnyMJ"/>
                <w:sz w:val="18"/>
              </w:rPr>
              <w:t xml:space="preserve"> †</w:t>
            </w:r>
            <w:proofErr w:type="spellStart"/>
            <w:r w:rsidRPr="00B779EF">
              <w:rPr>
                <w:rFonts w:ascii="SutonnyMJ" w:hAnsi="SutonnyMJ"/>
                <w:sz w:val="18"/>
              </w:rPr>
              <w:t>c-AW©vi</w:t>
            </w:r>
            <w:proofErr w:type="spellEnd"/>
            <w:r w:rsidRPr="00B779EF">
              <w:rPr>
                <w:rFonts w:ascii="SutonnyMJ" w:hAnsi="SutonnyMJ"/>
                <w:sz w:val="18"/>
              </w:rPr>
              <w:t>/</w:t>
            </w:r>
            <w:proofErr w:type="spellStart"/>
            <w:r w:rsidRPr="00B779EF">
              <w:rPr>
                <w:rFonts w:ascii="SutonnyMJ" w:hAnsi="SutonnyMJ"/>
                <w:sz w:val="18"/>
              </w:rPr>
              <w:t>e¨vsK</w:t>
            </w:r>
            <w:proofErr w:type="spellEnd"/>
            <w:r w:rsidRPr="00B779EF">
              <w:rPr>
                <w:rFonts w:ascii="SutonnyMJ" w:hAnsi="SutonnyMJ"/>
                <w:sz w:val="18"/>
              </w:rPr>
              <w:t xml:space="preserve"> </w:t>
            </w:r>
            <w:proofErr w:type="spellStart"/>
            <w:r w:rsidRPr="00B779EF">
              <w:rPr>
                <w:rFonts w:ascii="SutonnyMJ" w:hAnsi="SutonnyMJ"/>
                <w:sz w:val="18"/>
              </w:rPr>
              <w:t>WªvdU</w:t>
            </w:r>
            <w:proofErr w:type="spellEnd"/>
            <w:r w:rsidRPr="00B779EF">
              <w:rPr>
                <w:rFonts w:ascii="SutonnyMJ" w:hAnsi="SutonnyMJ"/>
                <w:sz w:val="18"/>
              </w:rPr>
              <w:t>|</w:t>
            </w:r>
          </w:p>
        </w:tc>
        <w:tc>
          <w:tcPr>
            <w:tcW w:w="2408" w:type="dxa"/>
            <w:tcBorders>
              <w:top w:val="single" w:sz="4" w:space="0" w:color="auto"/>
              <w:left w:val="single" w:sz="4" w:space="0" w:color="auto"/>
              <w:bottom w:val="single" w:sz="4" w:space="0" w:color="auto"/>
              <w:right w:val="single" w:sz="4" w:space="0" w:color="auto"/>
            </w:tcBorders>
            <w:hideMark/>
          </w:tcPr>
          <w:p w:rsidR="004110B8" w:rsidRPr="00B779EF" w:rsidRDefault="004110B8" w:rsidP="00D0489D">
            <w:pPr>
              <w:jc w:val="both"/>
              <w:rPr>
                <w:rFonts w:ascii="SutonnyMJ" w:hAnsi="SutonnyMJ"/>
                <w:sz w:val="18"/>
              </w:rPr>
            </w:pP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Gi</w:t>
            </w:r>
            <w:proofErr w:type="spellEnd"/>
            <w:r w:rsidRPr="00B779EF">
              <w:rPr>
                <w:rFonts w:ascii="SutonnyMJ" w:hAnsi="SutonnyMJ"/>
                <w:sz w:val="18"/>
              </w:rPr>
              <w:t xml:space="preserve"> </w:t>
            </w:r>
            <w:proofErr w:type="spellStart"/>
            <w:r w:rsidRPr="00B779EF">
              <w:rPr>
                <w:rFonts w:ascii="SutonnyMJ" w:hAnsi="SutonnyMJ"/>
                <w:sz w:val="18"/>
              </w:rPr>
              <w:t>AbyK</w:t>
            </w:r>
            <w:proofErr w:type="spellEnd"/>
            <w:r w:rsidRPr="00B779EF">
              <w:rPr>
                <w:rFonts w:ascii="SutonnyMJ" w:hAnsi="SutonnyMJ"/>
                <w:sz w:val="18"/>
              </w:rPr>
              <w:t>~‡j 2000/= (`</w:t>
            </w:r>
            <w:proofErr w:type="spellStart"/>
            <w:r w:rsidRPr="00B779EF">
              <w:rPr>
                <w:rFonts w:ascii="SutonnyMJ" w:hAnsi="SutonnyMJ"/>
                <w:sz w:val="18"/>
              </w:rPr>
              <w:t>yB</w:t>
            </w:r>
            <w:proofErr w:type="spellEnd"/>
            <w:r w:rsidRPr="00B779EF">
              <w:rPr>
                <w:rFonts w:ascii="SutonnyMJ" w:hAnsi="SutonnyMJ"/>
                <w:sz w:val="18"/>
              </w:rPr>
              <w:t xml:space="preserve"> </w:t>
            </w:r>
            <w:proofErr w:type="spellStart"/>
            <w:r w:rsidRPr="00B779EF">
              <w:rPr>
                <w:rFonts w:ascii="SutonnyMJ" w:hAnsi="SutonnyMJ"/>
                <w:sz w:val="18"/>
              </w:rPr>
              <w:t>nvRvi</w:t>
            </w:r>
            <w:proofErr w:type="spellEnd"/>
            <w:r w:rsidRPr="00B779EF">
              <w:rPr>
                <w:rFonts w:ascii="SutonnyMJ" w:hAnsi="SutonnyMJ"/>
                <w:sz w:val="18"/>
              </w:rPr>
              <w:t xml:space="preserve">) </w:t>
            </w:r>
            <w:proofErr w:type="spellStart"/>
            <w:r w:rsidRPr="00B779EF">
              <w:rPr>
                <w:rFonts w:ascii="SutonnyMJ" w:hAnsi="SutonnyMJ"/>
                <w:sz w:val="18"/>
              </w:rPr>
              <w:t>UvKvi</w:t>
            </w:r>
            <w:proofErr w:type="spellEnd"/>
            <w:r w:rsidRPr="00B779EF">
              <w:rPr>
                <w:rFonts w:ascii="SutonnyMJ" w:hAnsi="SutonnyMJ"/>
                <w:sz w:val="18"/>
              </w:rPr>
              <w:t xml:space="preserve"> †</w:t>
            </w:r>
            <w:proofErr w:type="spellStart"/>
            <w:r w:rsidRPr="00B779EF">
              <w:rPr>
                <w:rFonts w:ascii="SutonnyMJ" w:hAnsi="SutonnyMJ"/>
                <w:sz w:val="18"/>
              </w:rPr>
              <w:t>c-AW©vi</w:t>
            </w:r>
            <w:proofErr w:type="spellEnd"/>
            <w:r w:rsidRPr="00B779EF">
              <w:rPr>
                <w:rFonts w:ascii="SutonnyMJ" w:hAnsi="SutonnyMJ"/>
                <w:sz w:val="18"/>
              </w:rPr>
              <w:t xml:space="preserve">/ </w:t>
            </w:r>
            <w:proofErr w:type="spellStart"/>
            <w:r w:rsidRPr="00B779EF">
              <w:rPr>
                <w:rFonts w:ascii="SutonnyMJ" w:hAnsi="SutonnyMJ"/>
                <w:sz w:val="18"/>
              </w:rPr>
              <w:t>e¨vsK</w:t>
            </w:r>
            <w:proofErr w:type="spellEnd"/>
            <w:r w:rsidRPr="00B779EF">
              <w:rPr>
                <w:rFonts w:ascii="SutonnyMJ" w:hAnsi="SutonnyMJ"/>
                <w:sz w:val="18"/>
              </w:rPr>
              <w:t xml:space="preserve"> </w:t>
            </w:r>
            <w:proofErr w:type="spellStart"/>
            <w:r w:rsidRPr="00B779EF">
              <w:rPr>
                <w:rFonts w:ascii="SutonnyMJ" w:hAnsi="SutonnyMJ"/>
                <w:sz w:val="18"/>
              </w:rPr>
              <w:t>WªvdU</w:t>
            </w:r>
            <w:proofErr w:type="spellEnd"/>
            <w:r w:rsidRPr="00B779EF">
              <w:rPr>
                <w:rFonts w:ascii="SutonnyMJ" w:hAnsi="SutonnyMJ"/>
                <w:sz w:val="18"/>
              </w:rPr>
              <w:t>|</w:t>
            </w:r>
          </w:p>
        </w:tc>
        <w:tc>
          <w:tcPr>
            <w:tcW w:w="1225" w:type="dxa"/>
            <w:tcBorders>
              <w:top w:val="single" w:sz="4" w:space="0" w:color="auto"/>
              <w:left w:val="single" w:sz="4" w:space="0" w:color="auto"/>
              <w:bottom w:val="single" w:sz="4" w:space="0" w:color="auto"/>
              <w:right w:val="single" w:sz="4" w:space="0" w:color="000000" w:themeColor="text1"/>
            </w:tcBorders>
            <w:hideMark/>
          </w:tcPr>
          <w:p w:rsidR="004110B8" w:rsidRPr="00B779EF" w:rsidRDefault="004110B8" w:rsidP="00D0489D">
            <w:pPr>
              <w:jc w:val="both"/>
              <w:rPr>
                <w:rFonts w:ascii="SutonnyMJ" w:hAnsi="SutonnyMJ"/>
                <w:sz w:val="18"/>
              </w:rPr>
            </w:pPr>
            <w:r w:rsidRPr="00B779EF">
              <w:rPr>
                <w:rFonts w:ascii="SutonnyMJ" w:hAnsi="SutonnyMJ"/>
                <w:sz w:val="18"/>
              </w:rPr>
              <w:t xml:space="preserve">15 </w:t>
            </w:r>
            <w:proofErr w:type="spellStart"/>
            <w:r w:rsidRPr="00B779EF">
              <w:rPr>
                <w:rFonts w:ascii="SutonnyMJ" w:hAnsi="SutonnyMJ"/>
                <w:sz w:val="18"/>
              </w:rPr>
              <w:t>Kvh</w:t>
            </w:r>
            <w:proofErr w:type="spellEnd"/>
            <w:r w:rsidRPr="00B779EF">
              <w:rPr>
                <w:rFonts w:ascii="SutonnyMJ" w:hAnsi="SutonnyMJ"/>
                <w:sz w:val="18"/>
              </w:rPr>
              <w:t xml:space="preserve">© </w:t>
            </w:r>
            <w:proofErr w:type="spellStart"/>
            <w:r w:rsidRPr="00B779EF">
              <w:rPr>
                <w:rFonts w:ascii="SutonnyMJ" w:hAnsi="SutonnyMJ"/>
                <w:sz w:val="18"/>
              </w:rPr>
              <w:t>w`em</w:t>
            </w:r>
            <w:proofErr w:type="spellEnd"/>
          </w:p>
        </w:tc>
      </w:tr>
      <w:tr w:rsidR="004110B8" w:rsidRPr="00B779EF" w:rsidTr="004110B8">
        <w:trPr>
          <w:trHeight w:val="333"/>
        </w:trPr>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18.</w:t>
            </w:r>
          </w:p>
        </w:tc>
        <w:tc>
          <w:tcPr>
            <w:tcW w:w="3578" w:type="dxa"/>
            <w:gridSpan w:val="3"/>
            <w:tcBorders>
              <w:top w:val="single" w:sz="4" w:space="0" w:color="auto"/>
              <w:left w:val="single" w:sz="4" w:space="0" w:color="000000" w:themeColor="text1"/>
              <w:bottom w:val="single" w:sz="4" w:space="0" w:color="auto"/>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AvnŸvbKvix</w:t>
            </w:r>
            <w:proofErr w:type="spellEnd"/>
            <w:r w:rsidRPr="00B779EF">
              <w:rPr>
                <w:rFonts w:ascii="SutonnyMJ" w:hAnsi="SutonnyMJ"/>
                <w:sz w:val="18"/>
              </w:rPr>
              <w:t xml:space="preserve"> </w:t>
            </w:r>
            <w:proofErr w:type="spellStart"/>
            <w:r w:rsidRPr="00B779EF">
              <w:rPr>
                <w:rFonts w:ascii="SutonnyMJ" w:hAnsi="SutonnyMJ"/>
                <w:sz w:val="18"/>
              </w:rPr>
              <w:t>Kg©KZ©vi</w:t>
            </w:r>
            <w:proofErr w:type="spellEnd"/>
            <w:r w:rsidRPr="00B779EF">
              <w:rPr>
                <w:rFonts w:ascii="SutonnyMJ" w:hAnsi="SutonnyMJ"/>
                <w:sz w:val="18"/>
              </w:rPr>
              <w:t xml:space="preserve"> </w:t>
            </w:r>
            <w:proofErr w:type="spellStart"/>
            <w:r w:rsidRPr="00B779EF">
              <w:rPr>
                <w:rFonts w:ascii="SutonnyMJ" w:hAnsi="SutonnyMJ"/>
                <w:sz w:val="18"/>
              </w:rPr>
              <w:t>c`ex</w:t>
            </w:r>
            <w:proofErr w:type="spellEnd"/>
            <w:r w:rsidRPr="00B779EF">
              <w:rPr>
                <w:rFonts w:ascii="SutonnyMJ" w:hAnsi="SutonnyMJ"/>
                <w:sz w:val="18"/>
              </w:rPr>
              <w:t xml:space="preserve">, </w:t>
            </w:r>
            <w:proofErr w:type="spellStart"/>
            <w:r w:rsidRPr="00B779EF">
              <w:rPr>
                <w:rFonts w:ascii="SutonnyMJ" w:hAnsi="SutonnyMJ"/>
                <w:sz w:val="18"/>
              </w:rPr>
              <w:t>wVKvbv</w:t>
            </w:r>
            <w:proofErr w:type="spellEnd"/>
            <w:r w:rsidRPr="00B779EF">
              <w:rPr>
                <w:rFonts w:ascii="SutonnyMJ" w:hAnsi="SutonnyMJ"/>
                <w:sz w:val="18"/>
              </w:rPr>
              <w:t xml:space="preserve"> I †</w:t>
            </w:r>
            <w:proofErr w:type="spellStart"/>
            <w:r w:rsidRPr="00B779EF">
              <w:rPr>
                <w:rFonts w:ascii="SutonnyMJ" w:hAnsi="SutonnyMJ"/>
                <w:sz w:val="18"/>
              </w:rPr>
              <w:t>hvMv‡hv‡Mi</w:t>
            </w:r>
            <w:proofErr w:type="spellEnd"/>
            <w:r w:rsidRPr="00B779EF">
              <w:rPr>
                <w:rFonts w:ascii="SutonnyMJ" w:hAnsi="SutonnyMJ"/>
                <w:sz w:val="18"/>
              </w:rPr>
              <w:t xml:space="preserve"> </w:t>
            </w:r>
            <w:proofErr w:type="spellStart"/>
            <w:r w:rsidRPr="00B779EF">
              <w:rPr>
                <w:rFonts w:ascii="SutonnyMJ" w:hAnsi="SutonnyMJ"/>
                <w:sz w:val="18"/>
              </w:rPr>
              <w:t>we¯ÍvwiZ</w:t>
            </w:r>
            <w:proofErr w:type="spellEnd"/>
            <w:r w:rsidRPr="00B779EF">
              <w:rPr>
                <w:rFonts w:ascii="SutonnyMJ" w:hAnsi="SutonnyMJ"/>
                <w:sz w:val="18"/>
              </w:rPr>
              <w:t xml:space="preserve"> Z_¨</w:t>
            </w:r>
          </w:p>
        </w:tc>
        <w:tc>
          <w:tcPr>
            <w:tcW w:w="65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4110B8" w:rsidRPr="00B779EF" w:rsidRDefault="004110B8" w:rsidP="00D0489D">
            <w:pPr>
              <w:rPr>
                <w:sz w:val="18"/>
              </w:rPr>
            </w:pPr>
            <w:proofErr w:type="spellStart"/>
            <w:r w:rsidRPr="00B779EF">
              <w:rPr>
                <w:rFonts w:ascii="SutonnyMJ" w:hAnsi="SutonnyMJ"/>
                <w:sz w:val="18"/>
              </w:rPr>
              <w:t>mn‡hvMx</w:t>
            </w:r>
            <w:proofErr w:type="spellEnd"/>
            <w:r w:rsidRPr="00B779EF">
              <w:rPr>
                <w:rFonts w:ascii="SutonnyMJ" w:hAnsi="SutonnyMJ"/>
                <w:sz w:val="18"/>
              </w:rPr>
              <w:t xml:space="preserve"> </w:t>
            </w:r>
            <w:proofErr w:type="spellStart"/>
            <w:r w:rsidRPr="00B779EF">
              <w:rPr>
                <w:rFonts w:ascii="SutonnyMJ" w:hAnsi="SutonnyMJ"/>
                <w:sz w:val="18"/>
              </w:rPr>
              <w:t>Aa¨vcK</w:t>
            </w:r>
            <w:proofErr w:type="spellEnd"/>
            <w:r w:rsidRPr="00B779EF">
              <w:rPr>
                <w:rFonts w:ascii="SutonnyMJ" w:hAnsi="SutonnyMJ"/>
                <w:sz w:val="18"/>
              </w:rPr>
              <w:t xml:space="preserve">, </w:t>
            </w:r>
            <w:proofErr w:type="spellStart"/>
            <w:r w:rsidRPr="00B779EF">
              <w:rPr>
                <w:rFonts w:ascii="SutonnyMJ" w:hAnsi="SutonnyMJ"/>
                <w:sz w:val="18"/>
              </w:rPr>
              <w:t>evsjv</w:t>
            </w:r>
            <w:proofErr w:type="spellEnd"/>
            <w:r w:rsidRPr="00B779EF">
              <w:rPr>
                <w:rFonts w:ascii="SutonnyMJ" w:hAnsi="SutonnyMJ"/>
                <w:sz w:val="18"/>
              </w:rPr>
              <w:t xml:space="preserve">‡`k </w:t>
            </w:r>
            <w:proofErr w:type="spellStart"/>
            <w:r w:rsidRPr="00B779EF">
              <w:rPr>
                <w:rFonts w:ascii="SutonnyMJ" w:hAnsi="SutonnyMJ"/>
                <w:sz w:val="18"/>
              </w:rPr>
              <w:t>BÝwUwUDU</w:t>
            </w:r>
            <w:proofErr w:type="spellEnd"/>
            <w:r w:rsidRPr="00B779EF">
              <w:rPr>
                <w:rFonts w:ascii="SutonnyMJ" w:hAnsi="SutonnyMJ"/>
                <w:sz w:val="18"/>
              </w:rPr>
              <w:t xml:space="preserve"> </w:t>
            </w:r>
            <w:proofErr w:type="spellStart"/>
            <w:r w:rsidRPr="00B779EF">
              <w:rPr>
                <w:rFonts w:ascii="SutonnyMJ" w:hAnsi="SutonnyMJ"/>
                <w:sz w:val="18"/>
              </w:rPr>
              <w:t>Ae</w:t>
            </w:r>
            <w:proofErr w:type="spellEnd"/>
            <w:r w:rsidRPr="00B779EF">
              <w:rPr>
                <w:rFonts w:ascii="SutonnyMJ" w:hAnsi="SutonnyMJ"/>
                <w:sz w:val="18"/>
              </w:rPr>
              <w:t xml:space="preserve"> </w:t>
            </w:r>
            <w:proofErr w:type="spellStart"/>
            <w:r w:rsidRPr="00B779EF">
              <w:rPr>
                <w:rFonts w:ascii="SutonnyMJ" w:hAnsi="SutonnyMJ"/>
                <w:sz w:val="18"/>
              </w:rPr>
              <w:t>K¨vwcUvj</w:t>
            </w:r>
            <w:proofErr w:type="spellEnd"/>
            <w:r w:rsidRPr="00B779EF">
              <w:rPr>
                <w:rFonts w:ascii="SutonnyMJ" w:hAnsi="SutonnyMJ"/>
                <w:sz w:val="18"/>
              </w:rPr>
              <w:t xml:space="preserve"> </w:t>
            </w:r>
            <w:proofErr w:type="spellStart"/>
            <w:r w:rsidRPr="00B779EF">
              <w:rPr>
                <w:rFonts w:ascii="SutonnyMJ" w:hAnsi="SutonnyMJ"/>
                <w:sz w:val="18"/>
              </w:rPr>
              <w:t>gv‡K©U</w:t>
            </w:r>
            <w:proofErr w:type="spellEnd"/>
            <w:r w:rsidRPr="00B779EF">
              <w:rPr>
                <w:rFonts w:ascii="SutonnyMJ" w:hAnsi="SutonnyMJ"/>
                <w:sz w:val="18"/>
              </w:rPr>
              <w:t xml:space="preserve"> (</w:t>
            </w: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wewRAvBwm</w:t>
            </w:r>
            <w:proofErr w:type="spellEnd"/>
            <w:r w:rsidRPr="00B779EF">
              <w:rPr>
                <w:rFonts w:ascii="SutonnyMJ" w:hAnsi="SutonnyMJ"/>
                <w:sz w:val="18"/>
              </w:rPr>
              <w:t xml:space="preserve"> </w:t>
            </w:r>
            <w:proofErr w:type="spellStart"/>
            <w:r w:rsidRPr="00B779EF">
              <w:rPr>
                <w:rFonts w:ascii="SutonnyMJ" w:hAnsi="SutonnyMJ"/>
                <w:sz w:val="18"/>
              </w:rPr>
              <w:t>UvIqvi</w:t>
            </w:r>
            <w:proofErr w:type="spellEnd"/>
            <w:r w:rsidRPr="00B779EF">
              <w:rPr>
                <w:rFonts w:ascii="SutonnyMJ" w:hAnsi="SutonnyMJ"/>
                <w:sz w:val="18"/>
              </w:rPr>
              <w:t xml:space="preserve"> (4_© </w:t>
            </w:r>
            <w:proofErr w:type="spellStart"/>
            <w:r w:rsidRPr="00B779EF">
              <w:rPr>
                <w:rFonts w:ascii="SutonnyMJ" w:hAnsi="SutonnyMJ"/>
                <w:sz w:val="18"/>
              </w:rPr>
              <w:t>Zjv</w:t>
            </w:r>
            <w:proofErr w:type="spellEnd"/>
            <w:r w:rsidRPr="00B779EF">
              <w:rPr>
                <w:rFonts w:ascii="SutonnyMJ" w:hAnsi="SutonnyMJ"/>
                <w:sz w:val="18"/>
              </w:rPr>
              <w:t>), 34 †</w:t>
            </w:r>
            <w:proofErr w:type="spellStart"/>
            <w:r w:rsidRPr="00B779EF">
              <w:rPr>
                <w:rFonts w:ascii="SutonnyMJ" w:hAnsi="SutonnyMJ"/>
                <w:sz w:val="18"/>
              </w:rPr>
              <w:t>ZvcLvbv</w:t>
            </w:r>
            <w:proofErr w:type="spellEnd"/>
            <w:r w:rsidRPr="00B779EF">
              <w:rPr>
                <w:rFonts w:ascii="SutonnyMJ" w:hAnsi="SutonnyMJ"/>
                <w:sz w:val="18"/>
              </w:rPr>
              <w:t xml:space="preserve"> †</w:t>
            </w:r>
            <w:proofErr w:type="spellStart"/>
            <w:r w:rsidRPr="00B779EF">
              <w:rPr>
                <w:rFonts w:ascii="SutonnyMJ" w:hAnsi="SutonnyMJ"/>
                <w:sz w:val="18"/>
              </w:rPr>
              <w:t>ivW</w:t>
            </w:r>
            <w:proofErr w:type="spellEnd"/>
            <w:r w:rsidRPr="00B779EF">
              <w:rPr>
                <w:rFonts w:ascii="SutonnyMJ" w:hAnsi="SutonnyMJ"/>
                <w:sz w:val="18"/>
              </w:rPr>
              <w:t>, XvKv-1000| †</w:t>
            </w:r>
            <w:proofErr w:type="spellStart"/>
            <w:r w:rsidRPr="00B779EF">
              <w:rPr>
                <w:rFonts w:ascii="SutonnyMJ" w:hAnsi="SutonnyMJ"/>
                <w:sz w:val="18"/>
              </w:rPr>
              <w:t>dvb</w:t>
            </w:r>
            <w:proofErr w:type="spellEnd"/>
            <w:r w:rsidRPr="00B779EF">
              <w:rPr>
                <w:rFonts w:ascii="SutonnyMJ" w:hAnsi="SutonnyMJ"/>
                <w:sz w:val="18"/>
              </w:rPr>
              <w:t xml:space="preserve"> </w:t>
            </w:r>
            <w:proofErr w:type="spellStart"/>
            <w:r w:rsidRPr="00B779EF">
              <w:rPr>
                <w:rFonts w:ascii="SutonnyMJ" w:hAnsi="SutonnyMJ"/>
                <w:sz w:val="18"/>
              </w:rPr>
              <w:t>bst</w:t>
            </w:r>
            <w:proofErr w:type="spellEnd"/>
            <w:r w:rsidRPr="00B779EF">
              <w:rPr>
                <w:rFonts w:ascii="SutonnyMJ" w:hAnsi="SutonnyMJ"/>
                <w:sz w:val="18"/>
              </w:rPr>
              <w:t xml:space="preserve"> 02-7125254/9588510, </w:t>
            </w:r>
            <w:proofErr w:type="spellStart"/>
            <w:r w:rsidRPr="00B779EF">
              <w:rPr>
                <w:rFonts w:ascii="SutonnyMJ" w:hAnsi="SutonnyMJ"/>
                <w:sz w:val="18"/>
              </w:rPr>
              <w:t>d¨v</w:t>
            </w:r>
            <w:proofErr w:type="spellEnd"/>
            <w:r w:rsidRPr="00B779EF">
              <w:rPr>
                <w:rFonts w:ascii="SutonnyMJ" w:hAnsi="SutonnyMJ"/>
                <w:sz w:val="18"/>
              </w:rPr>
              <w:t xml:space="preserve">·-9515773-4, </w:t>
            </w:r>
            <w:r w:rsidRPr="00B779EF">
              <w:rPr>
                <w:sz w:val="16"/>
              </w:rPr>
              <w:t xml:space="preserve">E-mail: </w:t>
            </w:r>
            <w:hyperlink r:id="rId8" w:history="1">
              <w:r w:rsidRPr="00B779EF">
                <w:rPr>
                  <w:rStyle w:val="Hyperlink"/>
                  <w:sz w:val="16"/>
                </w:rPr>
                <w:t>bicmbd@gmail.com</w:t>
              </w:r>
            </w:hyperlink>
          </w:p>
        </w:tc>
      </w:tr>
      <w:tr w:rsidR="004110B8" w:rsidRPr="00B779EF" w:rsidTr="004110B8">
        <w:trPr>
          <w:trHeight w:val="208"/>
        </w:trPr>
        <w:tc>
          <w:tcPr>
            <w:tcW w:w="4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cstheme="minorBidi"/>
                <w:sz w:val="18"/>
              </w:rPr>
            </w:pPr>
            <w:r w:rsidRPr="00B779EF">
              <w:rPr>
                <w:rFonts w:ascii="SutonnyMJ" w:hAnsi="SutonnyMJ"/>
                <w:sz w:val="18"/>
              </w:rPr>
              <w:t>19.</w:t>
            </w:r>
          </w:p>
        </w:tc>
        <w:tc>
          <w:tcPr>
            <w:tcW w:w="3578"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r w:rsidRPr="00B779EF">
              <w:rPr>
                <w:rFonts w:ascii="SutonnyMJ" w:hAnsi="SutonnyMJ"/>
                <w:sz w:val="18"/>
              </w:rPr>
              <w:t>`</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msµvšÍ</w:t>
            </w:r>
            <w:proofErr w:type="spellEnd"/>
            <w:r w:rsidRPr="00B779EF">
              <w:rPr>
                <w:rFonts w:ascii="SutonnyMJ" w:hAnsi="SutonnyMJ"/>
                <w:sz w:val="18"/>
              </w:rPr>
              <w:t xml:space="preserve"> </w:t>
            </w:r>
            <w:proofErr w:type="spellStart"/>
            <w:r w:rsidRPr="00B779EF">
              <w:rPr>
                <w:rFonts w:ascii="SutonnyMJ" w:hAnsi="SutonnyMJ"/>
                <w:sz w:val="18"/>
              </w:rPr>
              <w:t>we‡kl</w:t>
            </w:r>
            <w:proofErr w:type="spellEnd"/>
            <w:r w:rsidRPr="00B779EF">
              <w:rPr>
                <w:rFonts w:ascii="SutonnyMJ" w:hAnsi="SutonnyMJ"/>
                <w:sz w:val="18"/>
              </w:rPr>
              <w:t xml:space="preserve"> </w:t>
            </w:r>
            <w:proofErr w:type="spellStart"/>
            <w:r w:rsidRPr="00B779EF">
              <w:rPr>
                <w:rFonts w:ascii="SutonnyMJ" w:hAnsi="SutonnyMJ"/>
                <w:sz w:val="18"/>
              </w:rPr>
              <w:t>wb</w:t>
            </w:r>
            <w:proofErr w:type="spellEnd"/>
            <w:r w:rsidRPr="00B779EF">
              <w:rPr>
                <w:rFonts w:ascii="SutonnyMJ" w:hAnsi="SutonnyMJ"/>
                <w:sz w:val="18"/>
              </w:rPr>
              <w:t>‡`©</w:t>
            </w:r>
            <w:proofErr w:type="spellStart"/>
            <w:r w:rsidRPr="00B779EF">
              <w:rPr>
                <w:rFonts w:ascii="SutonnyMJ" w:hAnsi="SutonnyMJ"/>
                <w:sz w:val="18"/>
              </w:rPr>
              <w:t>kbv</w:t>
            </w:r>
            <w:proofErr w:type="spellEnd"/>
          </w:p>
        </w:tc>
        <w:tc>
          <w:tcPr>
            <w:tcW w:w="65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Kv‡bv</w:t>
            </w:r>
            <w:proofErr w:type="spellEnd"/>
            <w:r w:rsidRPr="00B779EF">
              <w:rPr>
                <w:rFonts w:ascii="SutonnyMJ" w:hAnsi="SutonnyMJ"/>
                <w:sz w:val="18"/>
              </w:rPr>
              <w:t xml:space="preserve"> </w:t>
            </w:r>
            <w:proofErr w:type="spellStart"/>
            <w:r w:rsidRPr="00B779EF">
              <w:rPr>
                <w:rFonts w:ascii="SutonnyMJ" w:hAnsi="SutonnyMJ"/>
                <w:sz w:val="18"/>
              </w:rPr>
              <w:t>KviY</w:t>
            </w:r>
            <w:proofErr w:type="spellEnd"/>
            <w:r w:rsidRPr="00B779EF">
              <w:rPr>
                <w:rFonts w:ascii="SutonnyMJ" w:hAnsi="SutonnyMJ"/>
                <w:sz w:val="18"/>
              </w:rPr>
              <w:t xml:space="preserve"> `</w:t>
            </w:r>
            <w:proofErr w:type="spellStart"/>
            <w:r w:rsidRPr="00B779EF">
              <w:rPr>
                <w:rFonts w:ascii="SutonnyMJ" w:hAnsi="SutonnyMJ"/>
                <w:sz w:val="18"/>
              </w:rPr>
              <w:t>k©v‡bv</w:t>
            </w:r>
            <w:proofErr w:type="spellEnd"/>
            <w:r w:rsidRPr="00B779EF">
              <w:rPr>
                <w:rFonts w:ascii="SutonnyMJ" w:hAnsi="SutonnyMJ"/>
                <w:sz w:val="18"/>
              </w:rPr>
              <w:t xml:space="preserve"> </w:t>
            </w:r>
            <w:proofErr w:type="spellStart"/>
            <w:r w:rsidRPr="00B779EF">
              <w:rPr>
                <w:rFonts w:ascii="SutonnyMJ" w:hAnsi="SutonnyMJ"/>
                <w:sz w:val="18"/>
              </w:rPr>
              <w:t>e¨wZ‡i‡K</w:t>
            </w:r>
            <w:proofErr w:type="spellEnd"/>
            <w:r w:rsidRPr="00B779EF">
              <w:rPr>
                <w:rFonts w:ascii="SutonnyMJ" w:hAnsi="SutonnyMJ"/>
                <w:sz w:val="18"/>
              </w:rPr>
              <w:t xml:space="preserve"> </w:t>
            </w:r>
            <w:proofErr w:type="spellStart"/>
            <w:r w:rsidRPr="00B779EF">
              <w:rPr>
                <w:rFonts w:ascii="SutonnyMJ" w:hAnsi="SutonnyMJ"/>
                <w:sz w:val="18"/>
              </w:rPr>
              <w:t>me©wb¤œ</w:t>
            </w:r>
            <w:proofErr w:type="spellEnd"/>
            <w:r w:rsidRPr="00B779EF">
              <w:rPr>
                <w:rFonts w:ascii="SutonnyMJ" w:hAnsi="SutonnyMJ"/>
                <w:sz w:val="18"/>
              </w:rPr>
              <w:t xml:space="preserve">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MÖnY</w:t>
            </w:r>
            <w:proofErr w:type="spellEnd"/>
            <w:r w:rsidRPr="00B779EF">
              <w:rPr>
                <w:rFonts w:ascii="SutonnyMJ" w:hAnsi="SutonnyMJ"/>
                <w:sz w:val="18"/>
              </w:rPr>
              <w:t xml:space="preserve"> </w:t>
            </w:r>
            <w:proofErr w:type="spellStart"/>
            <w:r w:rsidRPr="00B779EF">
              <w:rPr>
                <w:rFonts w:ascii="SutonnyMJ" w:hAnsi="SutonnyMJ"/>
                <w:sz w:val="18"/>
              </w:rPr>
              <w:t>Ki‡Z</w:t>
            </w:r>
            <w:proofErr w:type="spellEnd"/>
            <w:r w:rsidRPr="00B779EF">
              <w:rPr>
                <w:rFonts w:ascii="SutonnyMJ" w:hAnsi="SutonnyMJ"/>
                <w:sz w:val="18"/>
              </w:rPr>
              <w:t xml:space="preserve"> </w:t>
            </w:r>
            <w:proofErr w:type="spellStart"/>
            <w:r w:rsidRPr="00B779EF">
              <w:rPr>
                <w:rFonts w:ascii="SutonnyMJ" w:hAnsi="SutonnyMJ"/>
                <w:sz w:val="18"/>
              </w:rPr>
              <w:t>eva</w:t>
            </w:r>
            <w:proofErr w:type="spellEnd"/>
            <w:r w:rsidRPr="00B779EF">
              <w:rPr>
                <w:rFonts w:ascii="SutonnyMJ" w:hAnsi="SutonnyMJ"/>
                <w:sz w:val="18"/>
              </w:rPr>
              <w:t xml:space="preserve">¨ </w:t>
            </w:r>
            <w:proofErr w:type="spellStart"/>
            <w:r w:rsidRPr="00B779EF">
              <w:rPr>
                <w:rFonts w:ascii="SutonnyMJ" w:hAnsi="SutonnyMJ"/>
                <w:sz w:val="18"/>
              </w:rPr>
              <w:t>bq</w:t>
            </w:r>
            <w:proofErr w:type="spellEnd"/>
            <w:r w:rsidRPr="00B779EF">
              <w:rPr>
                <w:rFonts w:ascii="SutonnyMJ" w:hAnsi="SutonnyMJ"/>
                <w:sz w:val="18"/>
              </w:rPr>
              <w:t>|</w:t>
            </w:r>
          </w:p>
        </w:tc>
      </w:tr>
      <w:tr w:rsidR="004110B8" w:rsidRPr="00B779EF" w:rsidTr="004110B8">
        <w:trPr>
          <w:trHeight w:val="21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65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weAvBwmGg</w:t>
            </w:r>
            <w:proofErr w:type="spellEnd"/>
            <w:r w:rsidRPr="00B779EF">
              <w:rPr>
                <w:rFonts w:ascii="SutonnyMJ" w:hAnsi="SutonnyMJ"/>
                <w:sz w:val="18"/>
              </w:rPr>
              <w:t xml:space="preserve"> †</w:t>
            </w:r>
            <w:proofErr w:type="spellStart"/>
            <w:r w:rsidRPr="00B779EF">
              <w:rPr>
                <w:rFonts w:ascii="SutonnyMJ" w:hAnsi="SutonnyMJ"/>
                <w:sz w:val="18"/>
              </w:rPr>
              <w:t>Kv‡bv</w:t>
            </w:r>
            <w:proofErr w:type="spellEnd"/>
            <w:r w:rsidRPr="00B779EF">
              <w:rPr>
                <w:rFonts w:ascii="SutonnyMJ" w:hAnsi="SutonnyMJ"/>
                <w:sz w:val="18"/>
              </w:rPr>
              <w:t xml:space="preserve"> </w:t>
            </w:r>
            <w:proofErr w:type="spellStart"/>
            <w:r w:rsidRPr="00B779EF">
              <w:rPr>
                <w:rFonts w:ascii="SutonnyMJ" w:hAnsi="SutonnyMJ"/>
                <w:sz w:val="18"/>
              </w:rPr>
              <w:t>KviY</w:t>
            </w:r>
            <w:proofErr w:type="spellEnd"/>
            <w:r w:rsidRPr="00B779EF">
              <w:rPr>
                <w:rFonts w:ascii="SutonnyMJ" w:hAnsi="SutonnyMJ"/>
                <w:sz w:val="18"/>
              </w:rPr>
              <w:t xml:space="preserve"> `</w:t>
            </w:r>
            <w:proofErr w:type="spellStart"/>
            <w:r w:rsidRPr="00B779EF">
              <w:rPr>
                <w:rFonts w:ascii="SutonnyMJ" w:hAnsi="SutonnyMJ"/>
                <w:sz w:val="18"/>
              </w:rPr>
              <w:t>k©v‡bv</w:t>
            </w:r>
            <w:proofErr w:type="spellEnd"/>
            <w:r w:rsidRPr="00B779EF">
              <w:rPr>
                <w:rFonts w:ascii="SutonnyMJ" w:hAnsi="SutonnyMJ"/>
                <w:sz w:val="18"/>
              </w:rPr>
              <w:t xml:space="preserve"> </w:t>
            </w:r>
            <w:proofErr w:type="spellStart"/>
            <w:r w:rsidRPr="00B779EF">
              <w:rPr>
                <w:rFonts w:ascii="SutonnyMJ" w:hAnsi="SutonnyMJ"/>
                <w:sz w:val="18"/>
              </w:rPr>
              <w:t>e¨wZ‡i‡K</w:t>
            </w:r>
            <w:proofErr w:type="spellEnd"/>
            <w:r w:rsidRPr="00B779EF">
              <w:rPr>
                <w:rFonts w:ascii="SutonnyMJ" w:hAnsi="SutonnyMJ"/>
                <w:sz w:val="18"/>
              </w:rPr>
              <w:t xml:space="preserve"> ‡</w:t>
            </w:r>
            <w:proofErr w:type="spellStart"/>
            <w:r w:rsidRPr="00B779EF">
              <w:rPr>
                <w:rFonts w:ascii="SutonnyMJ" w:hAnsi="SutonnyMJ"/>
                <w:sz w:val="18"/>
              </w:rPr>
              <w:t>h‡Kvb</w:t>
            </w:r>
            <w:proofErr w:type="spellEnd"/>
            <w:r w:rsidRPr="00B779EF">
              <w:rPr>
                <w:rFonts w:ascii="SutonnyMJ" w:hAnsi="SutonnyMJ"/>
                <w:sz w:val="18"/>
              </w:rPr>
              <w:t xml:space="preserve"> </w:t>
            </w:r>
            <w:proofErr w:type="spellStart"/>
            <w:r w:rsidRPr="00B779EF">
              <w:rPr>
                <w:rFonts w:ascii="SutonnyMJ" w:hAnsi="SutonnyMJ"/>
                <w:sz w:val="18"/>
              </w:rPr>
              <w:t>A_ev</w:t>
            </w:r>
            <w:proofErr w:type="spellEnd"/>
            <w:r w:rsidRPr="00B779EF">
              <w:rPr>
                <w:rFonts w:ascii="SutonnyMJ" w:hAnsi="SutonnyMJ"/>
                <w:sz w:val="18"/>
              </w:rPr>
              <w:t xml:space="preserve"> </w:t>
            </w:r>
            <w:proofErr w:type="spellStart"/>
            <w:r w:rsidRPr="00B779EF">
              <w:rPr>
                <w:rFonts w:ascii="SutonnyMJ" w:hAnsi="SutonnyMJ"/>
                <w:sz w:val="18"/>
              </w:rPr>
              <w:t>mKj</w:t>
            </w:r>
            <w:proofErr w:type="spellEnd"/>
            <w:r w:rsidRPr="00B779EF">
              <w:rPr>
                <w:rFonts w:ascii="SutonnyMJ" w:hAnsi="SutonnyMJ"/>
                <w:sz w:val="18"/>
              </w:rPr>
              <w:t xml:space="preserve">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evwZj</w:t>
            </w:r>
            <w:proofErr w:type="spellEnd"/>
            <w:r w:rsidRPr="00B779EF">
              <w:rPr>
                <w:rFonts w:ascii="SutonnyMJ" w:hAnsi="SutonnyMJ"/>
                <w:sz w:val="18"/>
              </w:rPr>
              <w:t xml:space="preserve"> </w:t>
            </w:r>
            <w:proofErr w:type="spellStart"/>
            <w:r w:rsidRPr="00B779EF">
              <w:rPr>
                <w:rFonts w:ascii="SutonnyMJ" w:hAnsi="SutonnyMJ"/>
                <w:sz w:val="18"/>
              </w:rPr>
              <w:t>Ges</w:t>
            </w:r>
            <w:proofErr w:type="spellEnd"/>
            <w:r w:rsidRPr="00B779EF">
              <w:rPr>
                <w:rFonts w:ascii="SutonnyMJ" w:hAnsi="SutonnyMJ"/>
                <w:sz w:val="18"/>
              </w:rPr>
              <w:t xml:space="preserve">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cÖwµqv</w:t>
            </w:r>
            <w:proofErr w:type="spellEnd"/>
            <w:r w:rsidRPr="00B779EF">
              <w:rPr>
                <w:rFonts w:ascii="SutonnyMJ" w:hAnsi="SutonnyMJ"/>
                <w:sz w:val="18"/>
              </w:rPr>
              <w:t xml:space="preserve"> </w:t>
            </w:r>
            <w:proofErr w:type="spellStart"/>
            <w:r w:rsidRPr="00B779EF">
              <w:rPr>
                <w:rFonts w:ascii="SutonnyMJ" w:hAnsi="SutonnyMJ"/>
                <w:sz w:val="18"/>
              </w:rPr>
              <w:t>i</w:t>
            </w:r>
            <w:proofErr w:type="spellEnd"/>
            <w:r w:rsidRPr="00B779EF">
              <w:rPr>
                <w:rFonts w:ascii="SutonnyMJ" w:hAnsi="SutonnyMJ"/>
                <w:sz w:val="18"/>
              </w:rPr>
              <w:t xml:space="preserve">` </w:t>
            </w:r>
            <w:proofErr w:type="spellStart"/>
            <w:r w:rsidRPr="00B779EF">
              <w:rPr>
                <w:rFonts w:ascii="SutonnyMJ" w:hAnsi="SutonnyMJ"/>
                <w:sz w:val="18"/>
              </w:rPr>
              <w:t>Kivi</w:t>
            </w:r>
            <w:proofErr w:type="spellEnd"/>
            <w:r w:rsidRPr="00B779EF">
              <w:rPr>
                <w:rFonts w:ascii="SutonnyMJ" w:hAnsi="SutonnyMJ"/>
                <w:sz w:val="18"/>
              </w:rPr>
              <w:t xml:space="preserve"> </w:t>
            </w:r>
            <w:proofErr w:type="spellStart"/>
            <w:r w:rsidRPr="00B779EF">
              <w:rPr>
                <w:rFonts w:ascii="SutonnyMJ" w:hAnsi="SutonnyMJ"/>
                <w:sz w:val="18"/>
              </w:rPr>
              <w:t>AwaKvi</w:t>
            </w:r>
            <w:proofErr w:type="spellEnd"/>
            <w:r w:rsidRPr="00B779EF">
              <w:rPr>
                <w:rFonts w:ascii="SutonnyMJ" w:hAnsi="SutonnyMJ"/>
                <w:sz w:val="18"/>
              </w:rPr>
              <w:t xml:space="preserve"> </w:t>
            </w:r>
            <w:proofErr w:type="spellStart"/>
            <w:r w:rsidRPr="00B779EF">
              <w:rPr>
                <w:rFonts w:ascii="SutonnyMJ" w:hAnsi="SutonnyMJ"/>
                <w:sz w:val="18"/>
              </w:rPr>
              <w:t>msiÿY</w:t>
            </w:r>
            <w:proofErr w:type="spellEnd"/>
            <w:r w:rsidRPr="00B779EF">
              <w:rPr>
                <w:rFonts w:ascii="SutonnyMJ" w:hAnsi="SutonnyMJ"/>
                <w:sz w:val="18"/>
              </w:rPr>
              <w:t xml:space="preserve"> </w:t>
            </w:r>
            <w:proofErr w:type="spellStart"/>
            <w:r w:rsidRPr="00B779EF">
              <w:rPr>
                <w:rFonts w:ascii="SutonnyMJ" w:hAnsi="SutonnyMJ"/>
                <w:sz w:val="18"/>
              </w:rPr>
              <w:t>K‡i</w:t>
            </w:r>
            <w:proofErr w:type="spellEnd"/>
            <w:r w:rsidRPr="00B779EF">
              <w:rPr>
                <w:rFonts w:ascii="SutonnyMJ" w:hAnsi="SutonnyMJ"/>
                <w:sz w:val="18"/>
              </w:rPr>
              <w:t>|</w:t>
            </w:r>
          </w:p>
        </w:tc>
      </w:tr>
      <w:tr w:rsidR="004110B8" w:rsidRPr="00B779EF" w:rsidTr="004110B8">
        <w:trPr>
          <w:trHeight w:val="10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65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wba©vwiZ</w:t>
            </w:r>
            <w:proofErr w:type="spellEnd"/>
            <w:r w:rsidRPr="00B779EF">
              <w:rPr>
                <w:rFonts w:ascii="SutonnyMJ" w:hAnsi="SutonnyMJ"/>
                <w:sz w:val="18"/>
              </w:rPr>
              <w:t xml:space="preserve"> </w:t>
            </w:r>
            <w:proofErr w:type="spellStart"/>
            <w:r w:rsidRPr="00B779EF">
              <w:rPr>
                <w:rFonts w:ascii="SutonnyMJ" w:hAnsi="SutonnyMJ"/>
                <w:sz w:val="18"/>
              </w:rPr>
              <w:t>mg‡qi</w:t>
            </w:r>
            <w:proofErr w:type="spellEnd"/>
            <w:r w:rsidRPr="00B779EF">
              <w:rPr>
                <w:rFonts w:ascii="SutonnyMJ" w:hAnsi="SutonnyMJ"/>
                <w:sz w:val="18"/>
              </w:rPr>
              <w:t xml:space="preserve"> ci ‡</w:t>
            </w:r>
            <w:proofErr w:type="spellStart"/>
            <w:r w:rsidRPr="00B779EF">
              <w:rPr>
                <w:rFonts w:ascii="SutonnyMJ" w:hAnsi="SutonnyMJ"/>
                <w:sz w:val="18"/>
              </w:rPr>
              <w:t>Kv‡bv</w:t>
            </w:r>
            <w:proofErr w:type="spellEnd"/>
            <w:r w:rsidRPr="00B779EF">
              <w:rPr>
                <w:rFonts w:ascii="SutonnyMJ" w:hAnsi="SutonnyMJ"/>
                <w:sz w:val="18"/>
              </w:rPr>
              <w:t xml:space="preserve">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MÖnY</w:t>
            </w:r>
            <w:proofErr w:type="spellEnd"/>
            <w:r w:rsidRPr="00B779EF">
              <w:rPr>
                <w:rFonts w:ascii="SutonnyMJ" w:hAnsi="SutonnyMJ"/>
                <w:sz w:val="18"/>
              </w:rPr>
              <w:t xml:space="preserve"> </w:t>
            </w:r>
            <w:proofErr w:type="spellStart"/>
            <w:r w:rsidRPr="00B779EF">
              <w:rPr>
                <w:rFonts w:ascii="SutonnyMJ" w:hAnsi="SutonnyMJ"/>
                <w:sz w:val="18"/>
              </w:rPr>
              <w:t>Kiv</w:t>
            </w:r>
            <w:proofErr w:type="spellEnd"/>
            <w:r w:rsidRPr="00B779EF">
              <w:rPr>
                <w:rFonts w:ascii="SutonnyMJ" w:hAnsi="SutonnyMJ"/>
                <w:sz w:val="18"/>
              </w:rPr>
              <w:t xml:space="preserve"> </w:t>
            </w:r>
            <w:proofErr w:type="spellStart"/>
            <w:r w:rsidRPr="00B779EF">
              <w:rPr>
                <w:rFonts w:ascii="SutonnyMJ" w:hAnsi="SutonnyMJ"/>
                <w:sz w:val="18"/>
              </w:rPr>
              <w:t>n‡e</w:t>
            </w:r>
            <w:proofErr w:type="spellEnd"/>
            <w:r w:rsidRPr="00B779EF">
              <w:rPr>
                <w:rFonts w:ascii="SutonnyMJ" w:hAnsi="SutonnyMJ"/>
                <w:sz w:val="18"/>
              </w:rPr>
              <w:t xml:space="preserve"> </w:t>
            </w:r>
            <w:proofErr w:type="spellStart"/>
            <w:r w:rsidRPr="00B779EF">
              <w:rPr>
                <w:rFonts w:ascii="SutonnyMJ" w:hAnsi="SutonnyMJ"/>
                <w:sz w:val="18"/>
              </w:rPr>
              <w:t>bv</w:t>
            </w:r>
            <w:proofErr w:type="spellEnd"/>
            <w:r w:rsidRPr="00B779EF">
              <w:rPr>
                <w:rFonts w:ascii="SutonnyMJ" w:hAnsi="SutonnyMJ"/>
                <w:sz w:val="18"/>
              </w:rPr>
              <w:t>|</w:t>
            </w:r>
          </w:p>
        </w:tc>
      </w:tr>
      <w:tr w:rsidR="004110B8" w:rsidRPr="00B779EF" w:rsidTr="004110B8">
        <w:trPr>
          <w:trHeight w:val="26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0B8" w:rsidRPr="00B779EF" w:rsidRDefault="004110B8" w:rsidP="00D0489D">
            <w:pPr>
              <w:rPr>
                <w:rFonts w:ascii="SutonnyMJ" w:hAnsi="SutonnyMJ"/>
                <w:sz w:val="18"/>
                <w:szCs w:val="28"/>
              </w:rPr>
            </w:pPr>
          </w:p>
        </w:tc>
        <w:tc>
          <w:tcPr>
            <w:tcW w:w="65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10B8" w:rsidRPr="00B779EF" w:rsidRDefault="004110B8" w:rsidP="00D0489D">
            <w:pPr>
              <w:rPr>
                <w:rFonts w:ascii="SutonnyMJ" w:hAnsi="SutonnyMJ"/>
                <w:sz w:val="18"/>
              </w:rPr>
            </w:pPr>
            <w:proofErr w:type="spellStart"/>
            <w:r w:rsidRPr="00B779EF">
              <w:rPr>
                <w:rFonts w:ascii="SutonnyMJ" w:hAnsi="SutonnyMJ"/>
                <w:sz w:val="18"/>
              </w:rPr>
              <w:t>Awbevh</w:t>
            </w:r>
            <w:proofErr w:type="spellEnd"/>
            <w:r w:rsidRPr="00B779EF">
              <w:rPr>
                <w:rFonts w:ascii="SutonnyMJ" w:hAnsi="SutonnyMJ"/>
                <w:sz w:val="18"/>
              </w:rPr>
              <w:t xml:space="preserve">© </w:t>
            </w:r>
            <w:proofErr w:type="spellStart"/>
            <w:r w:rsidRPr="00B779EF">
              <w:rPr>
                <w:rFonts w:ascii="SutonnyMJ" w:hAnsi="SutonnyMJ"/>
                <w:sz w:val="18"/>
              </w:rPr>
              <w:t>KviYekZ</w:t>
            </w:r>
            <w:proofErr w:type="spellEnd"/>
            <w:r w:rsidRPr="00B779EF">
              <w:rPr>
                <w:rFonts w:ascii="SutonnyMJ" w:hAnsi="SutonnyMJ"/>
                <w:sz w:val="18"/>
              </w:rPr>
              <w:t xml:space="preserve"> </w:t>
            </w:r>
            <w:proofErr w:type="spellStart"/>
            <w:r w:rsidRPr="00B779EF">
              <w:rPr>
                <w:rFonts w:ascii="SutonnyMJ" w:hAnsi="SutonnyMJ"/>
                <w:sz w:val="18"/>
              </w:rPr>
              <w:t>wba©vwiZ</w:t>
            </w:r>
            <w:proofErr w:type="spellEnd"/>
            <w:r w:rsidRPr="00B779EF">
              <w:rPr>
                <w:rFonts w:ascii="SutonnyMJ" w:hAnsi="SutonnyMJ"/>
                <w:sz w:val="18"/>
              </w:rPr>
              <w:t xml:space="preserve"> </w:t>
            </w:r>
            <w:proofErr w:type="spellStart"/>
            <w:r w:rsidRPr="00B779EF">
              <w:rPr>
                <w:rFonts w:ascii="SutonnyMJ" w:hAnsi="SutonnyMJ"/>
                <w:sz w:val="18"/>
              </w:rPr>
              <w:t>w`‡b</w:t>
            </w:r>
            <w:proofErr w:type="spellEnd"/>
            <w:r w:rsidRPr="00B779EF">
              <w:rPr>
                <w:rFonts w:ascii="SutonnyMJ" w:hAnsi="SutonnyMJ"/>
                <w:sz w:val="18"/>
              </w:rPr>
              <w:t xml:space="preserve"> I </w:t>
            </w:r>
            <w:proofErr w:type="spellStart"/>
            <w:r w:rsidRPr="00B779EF">
              <w:rPr>
                <w:rFonts w:ascii="SutonnyMJ" w:hAnsi="SutonnyMJ"/>
                <w:sz w:val="18"/>
              </w:rPr>
              <w:t>mg‡q</w:t>
            </w:r>
            <w:proofErr w:type="spellEnd"/>
            <w:r w:rsidRPr="00B779EF">
              <w:rPr>
                <w:rFonts w:ascii="SutonnyMJ" w:hAnsi="SutonnyMJ"/>
                <w:sz w:val="18"/>
              </w:rPr>
              <w:t xml:space="preserve"> </w:t>
            </w:r>
            <w:proofErr w:type="spellStart"/>
            <w:r w:rsidRPr="00B779EF">
              <w:rPr>
                <w:rFonts w:ascii="SutonnyMJ" w:hAnsi="SutonnyMJ"/>
                <w:sz w:val="18"/>
              </w:rPr>
              <w:t>hw</w:t>
            </w:r>
            <w:proofErr w:type="spellEnd"/>
            <w:r w:rsidRPr="00B779EF">
              <w:rPr>
                <w:rFonts w:ascii="SutonnyMJ" w:hAnsi="SutonnyMJ"/>
                <w:sz w:val="18"/>
              </w:rPr>
              <w:t>` `</w:t>
            </w:r>
            <w:proofErr w:type="spellStart"/>
            <w:r w:rsidRPr="00B779EF">
              <w:rPr>
                <w:rFonts w:ascii="SutonnyMJ" w:hAnsi="SutonnyMJ"/>
                <w:sz w:val="18"/>
              </w:rPr>
              <w:t>icÎ</w:t>
            </w:r>
            <w:proofErr w:type="spellEnd"/>
            <w:r w:rsidRPr="00B779EF">
              <w:rPr>
                <w:rFonts w:ascii="SutonnyMJ" w:hAnsi="SutonnyMJ"/>
                <w:sz w:val="18"/>
              </w:rPr>
              <w:t xml:space="preserve"> </w:t>
            </w:r>
            <w:proofErr w:type="spellStart"/>
            <w:r w:rsidRPr="00B779EF">
              <w:rPr>
                <w:rFonts w:ascii="SutonnyMJ" w:hAnsi="SutonnyMJ"/>
                <w:sz w:val="18"/>
              </w:rPr>
              <w:t>MÖnY</w:t>
            </w:r>
            <w:proofErr w:type="spellEnd"/>
            <w:r w:rsidRPr="00B779EF">
              <w:rPr>
                <w:rFonts w:ascii="SutonnyMJ" w:hAnsi="SutonnyMJ"/>
                <w:sz w:val="18"/>
              </w:rPr>
              <w:t xml:space="preserve"> I †</w:t>
            </w:r>
            <w:proofErr w:type="spellStart"/>
            <w:r w:rsidRPr="00B779EF">
              <w:rPr>
                <w:rFonts w:ascii="SutonnyMJ" w:hAnsi="SutonnyMJ"/>
                <w:sz w:val="18"/>
              </w:rPr>
              <w:t>Lvjv</w:t>
            </w:r>
            <w:proofErr w:type="spellEnd"/>
            <w:r w:rsidRPr="00B779EF">
              <w:rPr>
                <w:rFonts w:ascii="SutonnyMJ" w:hAnsi="SutonnyMJ"/>
                <w:sz w:val="18"/>
              </w:rPr>
              <w:t xml:space="preserve"> </w:t>
            </w:r>
            <w:proofErr w:type="spellStart"/>
            <w:r w:rsidRPr="00B779EF">
              <w:rPr>
                <w:rFonts w:ascii="SutonnyMJ" w:hAnsi="SutonnyMJ"/>
                <w:sz w:val="18"/>
              </w:rPr>
              <w:t>bv</w:t>
            </w:r>
            <w:proofErr w:type="spellEnd"/>
            <w:r w:rsidRPr="00B779EF">
              <w:rPr>
                <w:rFonts w:ascii="SutonnyMJ" w:hAnsi="SutonnyMJ"/>
                <w:sz w:val="18"/>
              </w:rPr>
              <w:t xml:space="preserve"> </w:t>
            </w:r>
            <w:proofErr w:type="spellStart"/>
            <w:r w:rsidRPr="00B779EF">
              <w:rPr>
                <w:rFonts w:ascii="SutonnyMJ" w:hAnsi="SutonnyMJ"/>
                <w:sz w:val="18"/>
              </w:rPr>
              <w:t>hvq</w:t>
            </w:r>
            <w:proofErr w:type="spellEnd"/>
            <w:r w:rsidRPr="00B779EF">
              <w:rPr>
                <w:rFonts w:ascii="SutonnyMJ" w:hAnsi="SutonnyMJ"/>
                <w:sz w:val="18"/>
              </w:rPr>
              <w:t xml:space="preserve"> </w:t>
            </w:r>
            <w:proofErr w:type="spellStart"/>
            <w:r w:rsidRPr="00B779EF">
              <w:rPr>
                <w:rFonts w:ascii="SutonnyMJ" w:hAnsi="SutonnyMJ"/>
                <w:sz w:val="18"/>
              </w:rPr>
              <w:t>Zvn‡j</w:t>
            </w:r>
            <w:proofErr w:type="spellEnd"/>
            <w:r w:rsidRPr="00B779EF">
              <w:rPr>
                <w:rFonts w:ascii="SutonnyMJ" w:hAnsi="SutonnyMJ"/>
                <w:sz w:val="18"/>
              </w:rPr>
              <w:t xml:space="preserve"> </w:t>
            </w:r>
            <w:proofErr w:type="spellStart"/>
            <w:r w:rsidRPr="00B779EF">
              <w:rPr>
                <w:rFonts w:ascii="SutonnyMJ" w:hAnsi="SutonnyMJ"/>
                <w:sz w:val="18"/>
              </w:rPr>
              <w:t>cieZ©x</w:t>
            </w:r>
            <w:proofErr w:type="spellEnd"/>
            <w:r w:rsidRPr="00B779EF">
              <w:rPr>
                <w:rFonts w:ascii="SutonnyMJ" w:hAnsi="SutonnyMJ"/>
                <w:sz w:val="18"/>
              </w:rPr>
              <w:t xml:space="preserve"> </w:t>
            </w:r>
            <w:proofErr w:type="spellStart"/>
            <w:r w:rsidRPr="00B779EF">
              <w:rPr>
                <w:rFonts w:ascii="SutonnyMJ" w:hAnsi="SutonnyMJ"/>
                <w:sz w:val="18"/>
              </w:rPr>
              <w:t>Kvh</w:t>
            </w:r>
            <w:proofErr w:type="spellEnd"/>
            <w:r w:rsidRPr="00B779EF">
              <w:rPr>
                <w:rFonts w:ascii="SutonnyMJ" w:hAnsi="SutonnyMJ"/>
                <w:sz w:val="18"/>
              </w:rPr>
              <w:t xml:space="preserve">© </w:t>
            </w:r>
            <w:proofErr w:type="spellStart"/>
            <w:r w:rsidRPr="00B779EF">
              <w:rPr>
                <w:rFonts w:ascii="SutonnyMJ" w:hAnsi="SutonnyMJ"/>
                <w:sz w:val="18"/>
              </w:rPr>
              <w:t>w`e‡m</w:t>
            </w:r>
            <w:proofErr w:type="spellEnd"/>
            <w:r w:rsidRPr="00B779EF">
              <w:rPr>
                <w:rFonts w:ascii="SutonnyMJ" w:hAnsi="SutonnyMJ"/>
                <w:sz w:val="18"/>
              </w:rPr>
              <w:t xml:space="preserve"> GKB </w:t>
            </w:r>
            <w:proofErr w:type="spellStart"/>
            <w:r w:rsidRPr="00B779EF">
              <w:rPr>
                <w:rFonts w:ascii="SutonnyMJ" w:hAnsi="SutonnyMJ"/>
                <w:sz w:val="18"/>
              </w:rPr>
              <w:t>mg‡q</w:t>
            </w:r>
            <w:proofErr w:type="spellEnd"/>
            <w:r w:rsidRPr="00B779EF">
              <w:rPr>
                <w:rFonts w:ascii="SutonnyMJ" w:hAnsi="SutonnyMJ"/>
                <w:sz w:val="18"/>
              </w:rPr>
              <w:t xml:space="preserve"> GKB ¯’</w:t>
            </w:r>
            <w:proofErr w:type="spellStart"/>
            <w:r w:rsidRPr="00B779EF">
              <w:rPr>
                <w:rFonts w:ascii="SutonnyMJ" w:hAnsi="SutonnyMJ"/>
                <w:sz w:val="18"/>
              </w:rPr>
              <w:t>v‡b</w:t>
            </w:r>
            <w:proofErr w:type="spellEnd"/>
            <w:r w:rsidRPr="00B779EF">
              <w:rPr>
                <w:rFonts w:ascii="SutonnyMJ" w:hAnsi="SutonnyMJ"/>
                <w:sz w:val="18"/>
              </w:rPr>
              <w:t xml:space="preserve"> D³ </w:t>
            </w:r>
            <w:proofErr w:type="spellStart"/>
            <w:r w:rsidRPr="00B779EF">
              <w:rPr>
                <w:rFonts w:ascii="SutonnyMJ" w:hAnsi="SutonnyMJ"/>
                <w:sz w:val="18"/>
              </w:rPr>
              <w:t>KvR</w:t>
            </w:r>
            <w:proofErr w:type="spellEnd"/>
            <w:r w:rsidRPr="00B779EF">
              <w:rPr>
                <w:rFonts w:ascii="SutonnyMJ" w:hAnsi="SutonnyMJ"/>
                <w:sz w:val="18"/>
              </w:rPr>
              <w:t xml:space="preserve"> </w:t>
            </w:r>
            <w:proofErr w:type="spellStart"/>
            <w:r w:rsidRPr="00B779EF">
              <w:rPr>
                <w:rFonts w:ascii="SutonnyMJ" w:hAnsi="SutonnyMJ"/>
                <w:sz w:val="18"/>
              </w:rPr>
              <w:t>m¤úbœ</w:t>
            </w:r>
            <w:proofErr w:type="spellEnd"/>
            <w:r w:rsidRPr="00B779EF">
              <w:rPr>
                <w:rFonts w:ascii="SutonnyMJ" w:hAnsi="SutonnyMJ"/>
                <w:sz w:val="18"/>
              </w:rPr>
              <w:t xml:space="preserve"> </w:t>
            </w:r>
            <w:proofErr w:type="spellStart"/>
            <w:r w:rsidRPr="00B779EF">
              <w:rPr>
                <w:rFonts w:ascii="SutonnyMJ" w:hAnsi="SutonnyMJ"/>
                <w:sz w:val="18"/>
              </w:rPr>
              <w:t>Kiv</w:t>
            </w:r>
            <w:proofErr w:type="spellEnd"/>
            <w:r w:rsidRPr="00B779EF">
              <w:rPr>
                <w:rFonts w:ascii="SutonnyMJ" w:hAnsi="SutonnyMJ"/>
                <w:sz w:val="18"/>
              </w:rPr>
              <w:t xml:space="preserve"> </w:t>
            </w:r>
            <w:proofErr w:type="spellStart"/>
            <w:r w:rsidRPr="00B779EF">
              <w:rPr>
                <w:rFonts w:ascii="SutonnyMJ" w:hAnsi="SutonnyMJ"/>
                <w:sz w:val="18"/>
              </w:rPr>
              <w:t>n‡e</w:t>
            </w:r>
            <w:proofErr w:type="spellEnd"/>
            <w:r w:rsidRPr="00B779EF">
              <w:rPr>
                <w:rFonts w:ascii="SutonnyMJ" w:hAnsi="SutonnyMJ"/>
                <w:sz w:val="18"/>
              </w:rPr>
              <w:t>|</w:t>
            </w:r>
          </w:p>
        </w:tc>
      </w:tr>
    </w:tbl>
    <w:p w:rsidR="004110B8" w:rsidRPr="00B779EF" w:rsidRDefault="004110B8" w:rsidP="004110B8">
      <w:pPr>
        <w:jc w:val="center"/>
        <w:rPr>
          <w:rFonts w:ascii="SutonnyMJ" w:hAnsi="SutonnyMJ"/>
          <w:sz w:val="6"/>
          <w:szCs w:val="28"/>
          <w:lang w:bidi="bn-BD"/>
        </w:rPr>
      </w:pPr>
    </w:p>
    <w:p w:rsidR="004110B8" w:rsidRPr="00B779EF" w:rsidRDefault="004110B8" w:rsidP="004110B8">
      <w:pPr>
        <w:ind w:left="7200"/>
        <w:jc w:val="center"/>
        <w:rPr>
          <w:rFonts w:ascii="SutonnyMJ" w:hAnsi="SutonnyMJ"/>
          <w:sz w:val="16"/>
        </w:rPr>
      </w:pPr>
      <w:proofErr w:type="spellStart"/>
      <w:proofErr w:type="gramStart"/>
      <w:r w:rsidRPr="00B779EF">
        <w:rPr>
          <w:rFonts w:ascii="SutonnyMJ" w:hAnsi="SutonnyMJ"/>
          <w:sz w:val="16"/>
        </w:rPr>
        <w:t>mn‡</w:t>
      </w:r>
      <w:proofErr w:type="gramEnd"/>
      <w:r w:rsidRPr="00B779EF">
        <w:rPr>
          <w:rFonts w:ascii="SutonnyMJ" w:hAnsi="SutonnyMJ"/>
          <w:sz w:val="16"/>
        </w:rPr>
        <w:t>hvMx</w:t>
      </w:r>
      <w:proofErr w:type="spellEnd"/>
      <w:r w:rsidRPr="00B779EF">
        <w:rPr>
          <w:rFonts w:ascii="SutonnyMJ" w:hAnsi="SutonnyMJ"/>
          <w:sz w:val="16"/>
        </w:rPr>
        <w:t xml:space="preserve"> </w:t>
      </w:r>
      <w:proofErr w:type="spellStart"/>
      <w:r w:rsidRPr="00B779EF">
        <w:rPr>
          <w:rFonts w:ascii="SutonnyMJ" w:hAnsi="SutonnyMJ"/>
          <w:sz w:val="16"/>
        </w:rPr>
        <w:t>Aa¨vcK</w:t>
      </w:r>
      <w:proofErr w:type="spellEnd"/>
    </w:p>
    <w:p w:rsidR="004110B8" w:rsidRPr="00B779EF" w:rsidRDefault="004110B8" w:rsidP="004110B8">
      <w:pPr>
        <w:ind w:left="7200"/>
        <w:jc w:val="center"/>
        <w:rPr>
          <w:rFonts w:ascii="SutonnyMJ" w:hAnsi="SutonnyMJ"/>
          <w:sz w:val="16"/>
        </w:rPr>
      </w:pPr>
      <w:proofErr w:type="spellStart"/>
      <w:proofErr w:type="gramStart"/>
      <w:r w:rsidRPr="00B779EF">
        <w:rPr>
          <w:rFonts w:ascii="SutonnyMJ" w:hAnsi="SutonnyMJ"/>
          <w:sz w:val="16"/>
        </w:rPr>
        <w:t>evsjv</w:t>
      </w:r>
      <w:proofErr w:type="spellEnd"/>
      <w:proofErr w:type="gramEnd"/>
      <w:r w:rsidRPr="00B779EF">
        <w:rPr>
          <w:rFonts w:ascii="SutonnyMJ" w:hAnsi="SutonnyMJ"/>
          <w:sz w:val="16"/>
        </w:rPr>
        <w:t xml:space="preserve">‡`k </w:t>
      </w:r>
      <w:proofErr w:type="spellStart"/>
      <w:r w:rsidRPr="00B779EF">
        <w:rPr>
          <w:rFonts w:ascii="SutonnyMJ" w:hAnsi="SutonnyMJ"/>
          <w:sz w:val="16"/>
        </w:rPr>
        <w:t>BÝwUwUDU</w:t>
      </w:r>
      <w:proofErr w:type="spellEnd"/>
      <w:r w:rsidRPr="00B779EF">
        <w:rPr>
          <w:rFonts w:ascii="SutonnyMJ" w:hAnsi="SutonnyMJ"/>
          <w:sz w:val="16"/>
        </w:rPr>
        <w:t xml:space="preserve"> </w:t>
      </w:r>
      <w:proofErr w:type="spellStart"/>
      <w:r w:rsidRPr="00B779EF">
        <w:rPr>
          <w:rFonts w:ascii="SutonnyMJ" w:hAnsi="SutonnyMJ"/>
          <w:sz w:val="16"/>
        </w:rPr>
        <w:t>Ae</w:t>
      </w:r>
      <w:proofErr w:type="spellEnd"/>
      <w:r w:rsidRPr="00B779EF">
        <w:rPr>
          <w:rFonts w:ascii="SutonnyMJ" w:hAnsi="SutonnyMJ"/>
          <w:sz w:val="16"/>
        </w:rPr>
        <w:t xml:space="preserve"> </w:t>
      </w:r>
      <w:proofErr w:type="spellStart"/>
      <w:r w:rsidRPr="00B779EF">
        <w:rPr>
          <w:rFonts w:ascii="SutonnyMJ" w:hAnsi="SutonnyMJ"/>
          <w:sz w:val="16"/>
        </w:rPr>
        <w:t>K¨vwcUvj</w:t>
      </w:r>
      <w:proofErr w:type="spellEnd"/>
      <w:r w:rsidRPr="00B779EF">
        <w:rPr>
          <w:rFonts w:ascii="SutonnyMJ" w:hAnsi="SutonnyMJ"/>
          <w:sz w:val="16"/>
        </w:rPr>
        <w:t xml:space="preserve"> </w:t>
      </w:r>
      <w:proofErr w:type="spellStart"/>
      <w:r w:rsidRPr="00B779EF">
        <w:rPr>
          <w:rFonts w:ascii="SutonnyMJ" w:hAnsi="SutonnyMJ"/>
          <w:sz w:val="16"/>
        </w:rPr>
        <w:t>gv‡K©U</w:t>
      </w:r>
      <w:proofErr w:type="spellEnd"/>
    </w:p>
    <w:p w:rsidR="004110B8" w:rsidRPr="00B779EF" w:rsidRDefault="004110B8" w:rsidP="004110B8">
      <w:pPr>
        <w:ind w:left="7200"/>
        <w:jc w:val="center"/>
        <w:rPr>
          <w:rFonts w:ascii="SutonnyMJ" w:hAnsi="SutonnyMJ"/>
          <w:sz w:val="16"/>
        </w:rPr>
      </w:pPr>
      <w:proofErr w:type="spellStart"/>
      <w:proofErr w:type="gramStart"/>
      <w:r w:rsidRPr="00B779EF">
        <w:rPr>
          <w:rFonts w:ascii="SutonnyMJ" w:hAnsi="SutonnyMJ"/>
          <w:sz w:val="16"/>
        </w:rPr>
        <w:t>wewRAvBwm</w:t>
      </w:r>
      <w:proofErr w:type="spellEnd"/>
      <w:proofErr w:type="gramEnd"/>
      <w:r w:rsidRPr="00B779EF">
        <w:rPr>
          <w:rFonts w:ascii="SutonnyMJ" w:hAnsi="SutonnyMJ"/>
          <w:sz w:val="16"/>
        </w:rPr>
        <w:t xml:space="preserve"> </w:t>
      </w:r>
      <w:proofErr w:type="spellStart"/>
      <w:r w:rsidRPr="00B779EF">
        <w:rPr>
          <w:rFonts w:ascii="SutonnyMJ" w:hAnsi="SutonnyMJ"/>
          <w:sz w:val="16"/>
        </w:rPr>
        <w:t>UvIqvi</w:t>
      </w:r>
      <w:proofErr w:type="spellEnd"/>
      <w:r w:rsidRPr="00B779EF">
        <w:rPr>
          <w:rFonts w:ascii="SutonnyMJ" w:hAnsi="SutonnyMJ"/>
          <w:sz w:val="16"/>
        </w:rPr>
        <w:t xml:space="preserve"> (</w:t>
      </w:r>
      <w:proofErr w:type="spellStart"/>
      <w:r w:rsidRPr="00B779EF">
        <w:rPr>
          <w:rFonts w:ascii="SutonnyMJ" w:hAnsi="SutonnyMJ"/>
          <w:sz w:val="16"/>
        </w:rPr>
        <w:t>wbP</w:t>
      </w:r>
      <w:proofErr w:type="spellEnd"/>
      <w:r w:rsidRPr="00B779EF">
        <w:rPr>
          <w:rFonts w:ascii="SutonnyMJ" w:hAnsi="SutonnyMJ"/>
          <w:sz w:val="16"/>
        </w:rPr>
        <w:t xml:space="preserve"> </w:t>
      </w:r>
      <w:proofErr w:type="spellStart"/>
      <w:r w:rsidRPr="00B779EF">
        <w:rPr>
          <w:rFonts w:ascii="SutonnyMJ" w:hAnsi="SutonnyMJ"/>
          <w:sz w:val="16"/>
        </w:rPr>
        <w:t>Zjv</w:t>
      </w:r>
      <w:proofErr w:type="spellEnd"/>
      <w:r w:rsidRPr="00B779EF">
        <w:rPr>
          <w:rFonts w:ascii="SutonnyMJ" w:hAnsi="SutonnyMJ"/>
          <w:sz w:val="16"/>
        </w:rPr>
        <w:t xml:space="preserve"> †_‡K 4_© </w:t>
      </w:r>
      <w:proofErr w:type="spellStart"/>
      <w:r w:rsidRPr="00B779EF">
        <w:rPr>
          <w:rFonts w:ascii="SutonnyMJ" w:hAnsi="SutonnyMJ"/>
          <w:sz w:val="16"/>
        </w:rPr>
        <w:t>Zjv</w:t>
      </w:r>
      <w:proofErr w:type="spellEnd"/>
      <w:r w:rsidRPr="00B779EF">
        <w:rPr>
          <w:rFonts w:ascii="SutonnyMJ" w:hAnsi="SutonnyMJ"/>
          <w:sz w:val="16"/>
        </w:rPr>
        <w:t>)</w:t>
      </w:r>
    </w:p>
    <w:p w:rsidR="004110B8" w:rsidRPr="00B779EF" w:rsidRDefault="004110B8" w:rsidP="004110B8">
      <w:pPr>
        <w:ind w:left="7200"/>
        <w:jc w:val="center"/>
        <w:rPr>
          <w:rFonts w:ascii="SutonnyMJ" w:hAnsi="SutonnyMJ"/>
          <w:sz w:val="16"/>
        </w:rPr>
      </w:pPr>
      <w:r w:rsidRPr="00B779EF">
        <w:rPr>
          <w:rFonts w:ascii="SutonnyMJ" w:hAnsi="SutonnyMJ"/>
          <w:sz w:val="16"/>
        </w:rPr>
        <w:t>34, †</w:t>
      </w:r>
      <w:proofErr w:type="spellStart"/>
      <w:r w:rsidRPr="00B779EF">
        <w:rPr>
          <w:rFonts w:ascii="SutonnyMJ" w:hAnsi="SutonnyMJ"/>
          <w:sz w:val="16"/>
        </w:rPr>
        <w:t>ZvcLvbv</w:t>
      </w:r>
      <w:proofErr w:type="spellEnd"/>
      <w:r w:rsidRPr="00B779EF">
        <w:rPr>
          <w:rFonts w:ascii="SutonnyMJ" w:hAnsi="SutonnyMJ"/>
          <w:sz w:val="16"/>
        </w:rPr>
        <w:t xml:space="preserve"> †</w:t>
      </w:r>
      <w:proofErr w:type="spellStart"/>
      <w:r w:rsidRPr="00B779EF">
        <w:rPr>
          <w:rFonts w:ascii="SutonnyMJ" w:hAnsi="SutonnyMJ"/>
          <w:sz w:val="16"/>
        </w:rPr>
        <w:t>ivW</w:t>
      </w:r>
      <w:proofErr w:type="spellEnd"/>
      <w:r w:rsidRPr="00B779EF">
        <w:rPr>
          <w:rFonts w:ascii="SutonnyMJ" w:hAnsi="SutonnyMJ"/>
          <w:sz w:val="16"/>
        </w:rPr>
        <w:t xml:space="preserve">, </w:t>
      </w:r>
      <w:proofErr w:type="spellStart"/>
      <w:r w:rsidRPr="00B779EF">
        <w:rPr>
          <w:rFonts w:ascii="SutonnyMJ" w:hAnsi="SutonnyMJ"/>
          <w:sz w:val="16"/>
        </w:rPr>
        <w:t>XvKv</w:t>
      </w:r>
      <w:proofErr w:type="spellEnd"/>
      <w:r w:rsidRPr="00B779EF">
        <w:rPr>
          <w:rFonts w:ascii="SutonnyMJ" w:hAnsi="SutonnyMJ"/>
          <w:sz w:val="16"/>
        </w:rPr>
        <w:t>- 1000|</w:t>
      </w:r>
    </w:p>
    <w:p w:rsidR="004110B8" w:rsidRDefault="004110B8">
      <w:pPr>
        <w:rPr>
          <w:b/>
          <w:sz w:val="32"/>
        </w:rPr>
      </w:pPr>
      <w:r>
        <w:rPr>
          <w:b/>
          <w:sz w:val="32"/>
        </w:rPr>
        <w:br w:type="page"/>
      </w:r>
    </w:p>
    <w:p w:rsidR="004110B8" w:rsidRPr="001F1623" w:rsidRDefault="004110B8" w:rsidP="004110B8">
      <w:pPr>
        <w:jc w:val="center"/>
        <w:rPr>
          <w:b/>
          <w:sz w:val="32"/>
        </w:rPr>
      </w:pPr>
      <w:r w:rsidRPr="001F1623">
        <w:rPr>
          <w:b/>
          <w:sz w:val="32"/>
        </w:rPr>
        <w:lastRenderedPageBreak/>
        <w:t>Table of Context</w:t>
      </w:r>
    </w:p>
    <w:tbl>
      <w:tblPr>
        <w:tblStyle w:val="TableGrid"/>
        <w:tblW w:w="0" w:type="auto"/>
        <w:tblLook w:val="04A0" w:firstRow="1" w:lastRow="0" w:firstColumn="1" w:lastColumn="0" w:noHBand="0" w:noVBand="1"/>
      </w:tblPr>
      <w:tblGrid>
        <w:gridCol w:w="1642"/>
        <w:gridCol w:w="6949"/>
        <w:gridCol w:w="759"/>
      </w:tblGrid>
      <w:tr w:rsidR="004110B8" w:rsidRPr="001F1623" w:rsidTr="00D0489D">
        <w:tc>
          <w:tcPr>
            <w:tcW w:w="1642" w:type="dxa"/>
          </w:tcPr>
          <w:p w:rsidR="004110B8" w:rsidRPr="001F1623" w:rsidRDefault="004110B8" w:rsidP="00D0489D">
            <w:pPr>
              <w:rPr>
                <w:b/>
              </w:rPr>
            </w:pPr>
            <w:r w:rsidRPr="001F1623">
              <w:rPr>
                <w:b/>
              </w:rPr>
              <w:t>Section 1.</w:t>
            </w:r>
          </w:p>
        </w:tc>
        <w:tc>
          <w:tcPr>
            <w:tcW w:w="6949" w:type="dxa"/>
          </w:tcPr>
          <w:p w:rsidR="004110B8" w:rsidRPr="001F1623" w:rsidRDefault="004110B8" w:rsidP="00D0489D">
            <w:pPr>
              <w:rPr>
                <w:b/>
              </w:rPr>
            </w:pPr>
            <w:r w:rsidRPr="001F1623">
              <w:rPr>
                <w:b/>
              </w:rPr>
              <w:t>Instructions to Tenderers</w:t>
            </w:r>
          </w:p>
        </w:tc>
        <w:tc>
          <w:tcPr>
            <w:tcW w:w="759" w:type="dxa"/>
          </w:tcPr>
          <w:p w:rsidR="004110B8" w:rsidRPr="001F1623" w:rsidRDefault="004110B8" w:rsidP="00D0489D">
            <w:pPr>
              <w:rPr>
                <w:b/>
              </w:rPr>
            </w:pPr>
            <w:r w:rsidRPr="001F1623">
              <w:rPr>
                <w:b/>
              </w:rPr>
              <w:t>1</w:t>
            </w:r>
          </w:p>
        </w:tc>
      </w:tr>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General</w:t>
            </w:r>
          </w:p>
        </w:tc>
        <w:tc>
          <w:tcPr>
            <w:tcW w:w="759" w:type="dxa"/>
          </w:tcPr>
          <w:p w:rsidR="004110B8" w:rsidRPr="001F1623" w:rsidRDefault="004110B8" w:rsidP="00D0489D">
            <w:pPr>
              <w:rPr>
                <w:b/>
              </w:rPr>
            </w:pPr>
            <w:r w:rsidRPr="001F1623">
              <w:rPr>
                <w:b/>
              </w:rPr>
              <w:t>1</w:t>
            </w:r>
          </w:p>
        </w:tc>
      </w:tr>
      <w:tr w:rsidR="004110B8" w:rsidRPr="001F1623" w:rsidTr="00D0489D">
        <w:tc>
          <w:tcPr>
            <w:tcW w:w="1642" w:type="dxa"/>
          </w:tcPr>
          <w:p w:rsidR="004110B8" w:rsidRPr="001F1623" w:rsidRDefault="004110B8" w:rsidP="00D0489D">
            <w:pPr>
              <w:rPr>
                <w:b/>
              </w:rPr>
            </w:pPr>
            <w:r w:rsidRPr="001F1623">
              <w:rPr>
                <w:b/>
              </w:rPr>
              <w:t>1.</w:t>
            </w:r>
          </w:p>
        </w:tc>
        <w:tc>
          <w:tcPr>
            <w:tcW w:w="6949" w:type="dxa"/>
          </w:tcPr>
          <w:p w:rsidR="004110B8" w:rsidRPr="001F1623" w:rsidRDefault="004110B8" w:rsidP="00D0489D">
            <w:pPr>
              <w:rPr>
                <w:b/>
              </w:rPr>
            </w:pPr>
            <w:r w:rsidRPr="001F1623">
              <w:rPr>
                <w:b/>
              </w:rPr>
              <w:t xml:space="preserve">Scope of Tender </w:t>
            </w:r>
          </w:p>
        </w:tc>
        <w:tc>
          <w:tcPr>
            <w:tcW w:w="759" w:type="dxa"/>
          </w:tcPr>
          <w:p w:rsidR="004110B8" w:rsidRPr="001F1623" w:rsidRDefault="004110B8" w:rsidP="00D0489D">
            <w:pPr>
              <w:rPr>
                <w:b/>
              </w:rPr>
            </w:pPr>
            <w:r w:rsidRPr="001F1623">
              <w:rPr>
                <w:b/>
              </w:rPr>
              <w:t>1</w:t>
            </w:r>
          </w:p>
        </w:tc>
      </w:tr>
      <w:tr w:rsidR="004110B8" w:rsidRPr="001F1623" w:rsidTr="00D0489D">
        <w:tc>
          <w:tcPr>
            <w:tcW w:w="1642" w:type="dxa"/>
          </w:tcPr>
          <w:p w:rsidR="004110B8" w:rsidRPr="001F1623" w:rsidRDefault="004110B8" w:rsidP="00D0489D">
            <w:pPr>
              <w:rPr>
                <w:b/>
              </w:rPr>
            </w:pPr>
            <w:r w:rsidRPr="001F1623">
              <w:rPr>
                <w:b/>
              </w:rPr>
              <w:t>2.</w:t>
            </w:r>
          </w:p>
        </w:tc>
        <w:tc>
          <w:tcPr>
            <w:tcW w:w="6949" w:type="dxa"/>
          </w:tcPr>
          <w:p w:rsidR="004110B8" w:rsidRPr="001F1623" w:rsidRDefault="004110B8" w:rsidP="00D0489D">
            <w:pPr>
              <w:rPr>
                <w:b/>
              </w:rPr>
            </w:pPr>
            <w:r w:rsidRPr="001F1623">
              <w:rPr>
                <w:b/>
              </w:rPr>
              <w:t xml:space="preserve">Interpretation </w:t>
            </w:r>
          </w:p>
        </w:tc>
        <w:tc>
          <w:tcPr>
            <w:tcW w:w="759" w:type="dxa"/>
          </w:tcPr>
          <w:p w:rsidR="004110B8" w:rsidRPr="001F1623" w:rsidRDefault="004110B8" w:rsidP="00D0489D">
            <w:pPr>
              <w:rPr>
                <w:b/>
              </w:rPr>
            </w:pPr>
            <w:r w:rsidRPr="001F1623">
              <w:rPr>
                <w:b/>
              </w:rPr>
              <w:t>1</w:t>
            </w:r>
          </w:p>
        </w:tc>
      </w:tr>
      <w:tr w:rsidR="004110B8" w:rsidRPr="001F1623" w:rsidTr="00D0489D">
        <w:tc>
          <w:tcPr>
            <w:tcW w:w="1642" w:type="dxa"/>
          </w:tcPr>
          <w:p w:rsidR="004110B8" w:rsidRPr="001F1623" w:rsidRDefault="004110B8" w:rsidP="00D0489D">
            <w:pPr>
              <w:rPr>
                <w:b/>
              </w:rPr>
            </w:pPr>
            <w:r w:rsidRPr="001F1623">
              <w:rPr>
                <w:b/>
              </w:rPr>
              <w:t>3.</w:t>
            </w:r>
          </w:p>
        </w:tc>
        <w:tc>
          <w:tcPr>
            <w:tcW w:w="6949" w:type="dxa"/>
          </w:tcPr>
          <w:p w:rsidR="004110B8" w:rsidRPr="001F1623" w:rsidRDefault="004110B8" w:rsidP="00D0489D">
            <w:pPr>
              <w:rPr>
                <w:b/>
              </w:rPr>
            </w:pPr>
            <w:r w:rsidRPr="001F1623">
              <w:rPr>
                <w:b/>
              </w:rPr>
              <w:t>Source of Funds</w:t>
            </w:r>
          </w:p>
        </w:tc>
        <w:tc>
          <w:tcPr>
            <w:tcW w:w="759" w:type="dxa"/>
          </w:tcPr>
          <w:p w:rsidR="004110B8" w:rsidRPr="001F1623" w:rsidRDefault="004110B8" w:rsidP="00D0489D">
            <w:pPr>
              <w:rPr>
                <w:b/>
              </w:rPr>
            </w:pPr>
            <w:r w:rsidRPr="001F1623">
              <w:rPr>
                <w:b/>
              </w:rPr>
              <w:t>1</w:t>
            </w:r>
          </w:p>
        </w:tc>
      </w:tr>
      <w:tr w:rsidR="004110B8" w:rsidRPr="001F1623" w:rsidTr="00D0489D">
        <w:tc>
          <w:tcPr>
            <w:tcW w:w="1642" w:type="dxa"/>
          </w:tcPr>
          <w:p w:rsidR="004110B8" w:rsidRPr="001F1623" w:rsidRDefault="004110B8" w:rsidP="00D0489D">
            <w:pPr>
              <w:rPr>
                <w:b/>
              </w:rPr>
            </w:pPr>
            <w:r w:rsidRPr="001F1623">
              <w:rPr>
                <w:b/>
              </w:rPr>
              <w:t>4.</w:t>
            </w:r>
          </w:p>
        </w:tc>
        <w:tc>
          <w:tcPr>
            <w:tcW w:w="6949" w:type="dxa"/>
          </w:tcPr>
          <w:p w:rsidR="004110B8" w:rsidRPr="001F1623" w:rsidRDefault="004110B8" w:rsidP="00D0489D">
            <w:pPr>
              <w:rPr>
                <w:b/>
              </w:rPr>
            </w:pPr>
            <w:r w:rsidRPr="001F1623">
              <w:rPr>
                <w:b/>
              </w:rPr>
              <w:t>Corrupt, Fraudulent, Collusive, Coercive (or Obstructive in case of Development Partner) Practices</w:t>
            </w:r>
          </w:p>
        </w:tc>
        <w:tc>
          <w:tcPr>
            <w:tcW w:w="759" w:type="dxa"/>
          </w:tcPr>
          <w:p w:rsidR="004110B8" w:rsidRPr="001F1623" w:rsidRDefault="004110B8" w:rsidP="00D0489D">
            <w:pPr>
              <w:rPr>
                <w:b/>
              </w:rPr>
            </w:pPr>
            <w:r w:rsidRPr="001F1623">
              <w:rPr>
                <w:b/>
              </w:rPr>
              <w:t>2</w:t>
            </w:r>
          </w:p>
        </w:tc>
      </w:tr>
      <w:tr w:rsidR="004110B8" w:rsidRPr="001F1623" w:rsidTr="00D0489D">
        <w:tc>
          <w:tcPr>
            <w:tcW w:w="1642" w:type="dxa"/>
          </w:tcPr>
          <w:p w:rsidR="004110B8" w:rsidRPr="001F1623" w:rsidRDefault="004110B8" w:rsidP="00D0489D">
            <w:pPr>
              <w:rPr>
                <w:b/>
              </w:rPr>
            </w:pPr>
            <w:r w:rsidRPr="001F1623">
              <w:rPr>
                <w:b/>
              </w:rPr>
              <w:t>5.</w:t>
            </w:r>
          </w:p>
        </w:tc>
        <w:tc>
          <w:tcPr>
            <w:tcW w:w="6949" w:type="dxa"/>
          </w:tcPr>
          <w:p w:rsidR="004110B8" w:rsidRPr="001F1623" w:rsidRDefault="004110B8" w:rsidP="00D0489D">
            <w:pPr>
              <w:rPr>
                <w:b/>
              </w:rPr>
            </w:pPr>
            <w:r w:rsidRPr="001F1623">
              <w:rPr>
                <w:b/>
              </w:rPr>
              <w:t>Eligible Tenderers</w:t>
            </w:r>
          </w:p>
        </w:tc>
        <w:tc>
          <w:tcPr>
            <w:tcW w:w="759" w:type="dxa"/>
          </w:tcPr>
          <w:p w:rsidR="004110B8" w:rsidRPr="001F1623" w:rsidRDefault="004110B8" w:rsidP="00D0489D">
            <w:pPr>
              <w:rPr>
                <w:b/>
              </w:rPr>
            </w:pPr>
            <w:r w:rsidRPr="001F1623">
              <w:rPr>
                <w:b/>
              </w:rPr>
              <w:t>4</w:t>
            </w:r>
          </w:p>
        </w:tc>
      </w:tr>
      <w:tr w:rsidR="004110B8" w:rsidRPr="001F1623" w:rsidTr="00D0489D">
        <w:tc>
          <w:tcPr>
            <w:tcW w:w="1642" w:type="dxa"/>
          </w:tcPr>
          <w:p w:rsidR="004110B8" w:rsidRPr="001F1623" w:rsidRDefault="004110B8" w:rsidP="00D0489D">
            <w:pPr>
              <w:rPr>
                <w:b/>
              </w:rPr>
            </w:pPr>
            <w:r w:rsidRPr="001F1623">
              <w:rPr>
                <w:b/>
              </w:rPr>
              <w:t>6.</w:t>
            </w:r>
          </w:p>
        </w:tc>
        <w:tc>
          <w:tcPr>
            <w:tcW w:w="6949" w:type="dxa"/>
          </w:tcPr>
          <w:p w:rsidR="004110B8" w:rsidRPr="001F1623" w:rsidRDefault="004110B8" w:rsidP="00D0489D">
            <w:pPr>
              <w:rPr>
                <w:b/>
              </w:rPr>
            </w:pPr>
            <w:r w:rsidRPr="001F1623">
              <w:rPr>
                <w:b/>
              </w:rPr>
              <w:t>Eligible Goods and Related Services</w:t>
            </w:r>
          </w:p>
        </w:tc>
        <w:tc>
          <w:tcPr>
            <w:tcW w:w="759" w:type="dxa"/>
          </w:tcPr>
          <w:p w:rsidR="004110B8" w:rsidRPr="001F1623" w:rsidRDefault="004110B8" w:rsidP="00D0489D">
            <w:pPr>
              <w:rPr>
                <w:b/>
              </w:rPr>
            </w:pPr>
            <w:r w:rsidRPr="001F1623">
              <w:rPr>
                <w:b/>
              </w:rPr>
              <w:t>6</w:t>
            </w:r>
          </w:p>
        </w:tc>
      </w:tr>
      <w:tr w:rsidR="004110B8" w:rsidRPr="001F1623" w:rsidTr="00D0489D">
        <w:tc>
          <w:tcPr>
            <w:tcW w:w="1642" w:type="dxa"/>
          </w:tcPr>
          <w:p w:rsidR="004110B8" w:rsidRPr="001F1623" w:rsidRDefault="004110B8" w:rsidP="00D0489D">
            <w:pPr>
              <w:rPr>
                <w:b/>
              </w:rPr>
            </w:pPr>
            <w:r w:rsidRPr="001F1623">
              <w:rPr>
                <w:b/>
              </w:rPr>
              <w:t>7.</w:t>
            </w:r>
          </w:p>
        </w:tc>
        <w:tc>
          <w:tcPr>
            <w:tcW w:w="6949" w:type="dxa"/>
          </w:tcPr>
          <w:p w:rsidR="004110B8" w:rsidRPr="001F1623" w:rsidRDefault="004110B8" w:rsidP="00D0489D">
            <w:pPr>
              <w:rPr>
                <w:b/>
              </w:rPr>
            </w:pPr>
            <w:r w:rsidRPr="001F1623">
              <w:rPr>
                <w:b/>
              </w:rPr>
              <w:t>Site Visit</w:t>
            </w:r>
          </w:p>
        </w:tc>
        <w:tc>
          <w:tcPr>
            <w:tcW w:w="759" w:type="dxa"/>
          </w:tcPr>
          <w:p w:rsidR="004110B8" w:rsidRPr="001F1623" w:rsidRDefault="004110B8" w:rsidP="00D0489D">
            <w:pPr>
              <w:rPr>
                <w:b/>
              </w:rPr>
            </w:pPr>
            <w:r w:rsidRPr="001F1623">
              <w:rPr>
                <w:b/>
              </w:rPr>
              <w:t>6</w:t>
            </w:r>
          </w:p>
        </w:tc>
      </w:tr>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Tender Document</w:t>
            </w:r>
          </w:p>
        </w:tc>
        <w:tc>
          <w:tcPr>
            <w:tcW w:w="759" w:type="dxa"/>
          </w:tcPr>
          <w:p w:rsidR="004110B8" w:rsidRPr="001F1623" w:rsidRDefault="004110B8" w:rsidP="00D0489D">
            <w:pPr>
              <w:rPr>
                <w:b/>
              </w:rPr>
            </w:pPr>
            <w:r w:rsidRPr="001F1623">
              <w:rPr>
                <w:b/>
              </w:rPr>
              <w:t>7</w:t>
            </w:r>
          </w:p>
        </w:tc>
      </w:tr>
      <w:tr w:rsidR="004110B8" w:rsidRPr="001F1623" w:rsidTr="00D0489D">
        <w:tc>
          <w:tcPr>
            <w:tcW w:w="1642" w:type="dxa"/>
          </w:tcPr>
          <w:p w:rsidR="004110B8" w:rsidRPr="001F1623" w:rsidRDefault="004110B8" w:rsidP="00D0489D">
            <w:pPr>
              <w:rPr>
                <w:b/>
              </w:rPr>
            </w:pPr>
            <w:r w:rsidRPr="001F1623">
              <w:rPr>
                <w:b/>
              </w:rPr>
              <w:t>8.</w:t>
            </w:r>
          </w:p>
        </w:tc>
        <w:tc>
          <w:tcPr>
            <w:tcW w:w="6949" w:type="dxa"/>
          </w:tcPr>
          <w:p w:rsidR="004110B8" w:rsidRPr="001F1623" w:rsidRDefault="004110B8" w:rsidP="00D0489D">
            <w:pPr>
              <w:rPr>
                <w:b/>
              </w:rPr>
            </w:pPr>
            <w:r w:rsidRPr="001F1623">
              <w:rPr>
                <w:b/>
              </w:rPr>
              <w:t>Tender Document: General</w:t>
            </w:r>
          </w:p>
        </w:tc>
        <w:tc>
          <w:tcPr>
            <w:tcW w:w="759" w:type="dxa"/>
          </w:tcPr>
          <w:p w:rsidR="004110B8" w:rsidRPr="001F1623" w:rsidRDefault="004110B8" w:rsidP="00D0489D">
            <w:pPr>
              <w:rPr>
                <w:b/>
              </w:rPr>
            </w:pPr>
            <w:r w:rsidRPr="001F1623">
              <w:rPr>
                <w:b/>
              </w:rPr>
              <w:t>7</w:t>
            </w:r>
          </w:p>
        </w:tc>
      </w:tr>
      <w:tr w:rsidR="004110B8" w:rsidRPr="001F1623" w:rsidTr="00D0489D">
        <w:tc>
          <w:tcPr>
            <w:tcW w:w="1642" w:type="dxa"/>
          </w:tcPr>
          <w:p w:rsidR="004110B8" w:rsidRPr="001F1623" w:rsidRDefault="004110B8" w:rsidP="00D0489D">
            <w:pPr>
              <w:rPr>
                <w:b/>
              </w:rPr>
            </w:pPr>
            <w:r w:rsidRPr="001F1623">
              <w:rPr>
                <w:b/>
              </w:rPr>
              <w:t>9.</w:t>
            </w:r>
          </w:p>
        </w:tc>
        <w:tc>
          <w:tcPr>
            <w:tcW w:w="6949" w:type="dxa"/>
          </w:tcPr>
          <w:p w:rsidR="004110B8" w:rsidRPr="001F1623" w:rsidRDefault="004110B8" w:rsidP="00D0489D">
            <w:pPr>
              <w:rPr>
                <w:b/>
              </w:rPr>
            </w:pPr>
            <w:r w:rsidRPr="001F1623">
              <w:rPr>
                <w:b/>
              </w:rPr>
              <w:t>Clarification of Tender Documents</w:t>
            </w:r>
          </w:p>
        </w:tc>
        <w:tc>
          <w:tcPr>
            <w:tcW w:w="759" w:type="dxa"/>
          </w:tcPr>
          <w:p w:rsidR="004110B8" w:rsidRPr="001F1623" w:rsidRDefault="004110B8" w:rsidP="00D0489D">
            <w:pPr>
              <w:rPr>
                <w:b/>
              </w:rPr>
            </w:pPr>
            <w:r w:rsidRPr="001F1623">
              <w:rPr>
                <w:b/>
              </w:rPr>
              <w:t>7</w:t>
            </w:r>
          </w:p>
        </w:tc>
      </w:tr>
      <w:tr w:rsidR="004110B8" w:rsidRPr="001F1623" w:rsidTr="00D0489D">
        <w:tc>
          <w:tcPr>
            <w:tcW w:w="1642" w:type="dxa"/>
          </w:tcPr>
          <w:p w:rsidR="004110B8" w:rsidRPr="001F1623" w:rsidRDefault="004110B8" w:rsidP="00D0489D">
            <w:pPr>
              <w:rPr>
                <w:b/>
              </w:rPr>
            </w:pPr>
            <w:r w:rsidRPr="001F1623">
              <w:rPr>
                <w:b/>
              </w:rPr>
              <w:t>10.</w:t>
            </w:r>
          </w:p>
        </w:tc>
        <w:tc>
          <w:tcPr>
            <w:tcW w:w="6949" w:type="dxa"/>
          </w:tcPr>
          <w:p w:rsidR="004110B8" w:rsidRPr="001F1623" w:rsidRDefault="004110B8" w:rsidP="00D0489D">
            <w:pPr>
              <w:rPr>
                <w:b/>
              </w:rPr>
            </w:pPr>
            <w:r w:rsidRPr="001F1623">
              <w:rPr>
                <w:b/>
              </w:rPr>
              <w:t>Pre-Tender Meeting</w:t>
            </w:r>
          </w:p>
        </w:tc>
        <w:tc>
          <w:tcPr>
            <w:tcW w:w="759" w:type="dxa"/>
          </w:tcPr>
          <w:p w:rsidR="004110B8" w:rsidRPr="001F1623" w:rsidRDefault="004110B8" w:rsidP="00D0489D">
            <w:pPr>
              <w:rPr>
                <w:b/>
              </w:rPr>
            </w:pPr>
            <w:r w:rsidRPr="001F1623">
              <w:rPr>
                <w:b/>
              </w:rPr>
              <w:t>7</w:t>
            </w:r>
          </w:p>
        </w:tc>
      </w:tr>
      <w:tr w:rsidR="004110B8" w:rsidRPr="001F1623" w:rsidTr="00D0489D">
        <w:tc>
          <w:tcPr>
            <w:tcW w:w="1642" w:type="dxa"/>
          </w:tcPr>
          <w:p w:rsidR="004110B8" w:rsidRPr="001F1623" w:rsidRDefault="004110B8" w:rsidP="00D0489D">
            <w:pPr>
              <w:rPr>
                <w:b/>
              </w:rPr>
            </w:pPr>
            <w:r w:rsidRPr="001F1623">
              <w:rPr>
                <w:b/>
              </w:rPr>
              <w:t>11.</w:t>
            </w:r>
          </w:p>
        </w:tc>
        <w:tc>
          <w:tcPr>
            <w:tcW w:w="6949" w:type="dxa"/>
          </w:tcPr>
          <w:p w:rsidR="004110B8" w:rsidRPr="001F1623" w:rsidRDefault="004110B8" w:rsidP="00D0489D">
            <w:pPr>
              <w:rPr>
                <w:b/>
              </w:rPr>
            </w:pPr>
            <w:r w:rsidRPr="001F1623">
              <w:rPr>
                <w:b/>
              </w:rPr>
              <w:t>Addendum to Tender Documents</w:t>
            </w:r>
          </w:p>
        </w:tc>
        <w:tc>
          <w:tcPr>
            <w:tcW w:w="759" w:type="dxa"/>
          </w:tcPr>
          <w:p w:rsidR="004110B8" w:rsidRPr="001F1623" w:rsidRDefault="004110B8" w:rsidP="00D0489D">
            <w:pPr>
              <w:rPr>
                <w:b/>
              </w:rPr>
            </w:pPr>
            <w:r w:rsidRPr="001F1623">
              <w:rPr>
                <w:b/>
              </w:rPr>
              <w:t>8</w:t>
            </w:r>
          </w:p>
        </w:tc>
      </w:tr>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Qualification Criteria</w:t>
            </w:r>
          </w:p>
        </w:tc>
        <w:tc>
          <w:tcPr>
            <w:tcW w:w="759" w:type="dxa"/>
          </w:tcPr>
          <w:p w:rsidR="004110B8" w:rsidRPr="001F1623" w:rsidRDefault="004110B8" w:rsidP="00D0489D">
            <w:pPr>
              <w:rPr>
                <w:b/>
              </w:rPr>
            </w:pPr>
            <w:r w:rsidRPr="001F1623">
              <w:rPr>
                <w:b/>
              </w:rPr>
              <w:t>9</w:t>
            </w:r>
          </w:p>
        </w:tc>
      </w:tr>
      <w:tr w:rsidR="004110B8" w:rsidRPr="001F1623" w:rsidTr="00D0489D">
        <w:tc>
          <w:tcPr>
            <w:tcW w:w="1642" w:type="dxa"/>
          </w:tcPr>
          <w:p w:rsidR="004110B8" w:rsidRPr="001F1623" w:rsidRDefault="004110B8" w:rsidP="00D0489D">
            <w:pPr>
              <w:rPr>
                <w:b/>
              </w:rPr>
            </w:pPr>
            <w:r w:rsidRPr="001F1623">
              <w:rPr>
                <w:b/>
              </w:rPr>
              <w:t>12.</w:t>
            </w:r>
          </w:p>
        </w:tc>
        <w:tc>
          <w:tcPr>
            <w:tcW w:w="6949" w:type="dxa"/>
          </w:tcPr>
          <w:p w:rsidR="004110B8" w:rsidRPr="001F1623" w:rsidRDefault="004110B8" w:rsidP="00D0489D">
            <w:pPr>
              <w:rPr>
                <w:b/>
              </w:rPr>
            </w:pPr>
            <w:r w:rsidRPr="001F1623">
              <w:rPr>
                <w:b/>
              </w:rPr>
              <w:t>General Criteria</w:t>
            </w:r>
          </w:p>
        </w:tc>
        <w:tc>
          <w:tcPr>
            <w:tcW w:w="759" w:type="dxa"/>
          </w:tcPr>
          <w:p w:rsidR="004110B8" w:rsidRPr="001F1623" w:rsidRDefault="004110B8" w:rsidP="00D0489D">
            <w:pPr>
              <w:rPr>
                <w:b/>
              </w:rPr>
            </w:pPr>
            <w:r w:rsidRPr="001F1623">
              <w:rPr>
                <w:b/>
              </w:rPr>
              <w:t>9</w:t>
            </w:r>
          </w:p>
        </w:tc>
      </w:tr>
      <w:tr w:rsidR="004110B8" w:rsidRPr="001F1623" w:rsidTr="00D0489D">
        <w:tc>
          <w:tcPr>
            <w:tcW w:w="1642" w:type="dxa"/>
          </w:tcPr>
          <w:p w:rsidR="004110B8" w:rsidRPr="001F1623" w:rsidRDefault="004110B8" w:rsidP="00D0489D">
            <w:pPr>
              <w:rPr>
                <w:b/>
              </w:rPr>
            </w:pPr>
            <w:r w:rsidRPr="001F1623">
              <w:rPr>
                <w:b/>
              </w:rPr>
              <w:t>13.</w:t>
            </w:r>
          </w:p>
        </w:tc>
        <w:tc>
          <w:tcPr>
            <w:tcW w:w="6949" w:type="dxa"/>
          </w:tcPr>
          <w:p w:rsidR="004110B8" w:rsidRPr="001F1623" w:rsidRDefault="004110B8" w:rsidP="00D0489D">
            <w:pPr>
              <w:rPr>
                <w:b/>
              </w:rPr>
            </w:pPr>
            <w:r w:rsidRPr="001F1623">
              <w:rPr>
                <w:b/>
              </w:rPr>
              <w:t>Litigation History</w:t>
            </w:r>
          </w:p>
        </w:tc>
        <w:tc>
          <w:tcPr>
            <w:tcW w:w="759" w:type="dxa"/>
          </w:tcPr>
          <w:p w:rsidR="004110B8" w:rsidRPr="001F1623" w:rsidRDefault="004110B8" w:rsidP="00D0489D">
            <w:pPr>
              <w:rPr>
                <w:b/>
              </w:rPr>
            </w:pPr>
            <w:r w:rsidRPr="001F1623">
              <w:rPr>
                <w:b/>
              </w:rPr>
              <w:t>9</w:t>
            </w:r>
          </w:p>
        </w:tc>
      </w:tr>
      <w:tr w:rsidR="004110B8" w:rsidRPr="001F1623" w:rsidTr="00D0489D">
        <w:tc>
          <w:tcPr>
            <w:tcW w:w="1642" w:type="dxa"/>
          </w:tcPr>
          <w:p w:rsidR="004110B8" w:rsidRPr="001F1623" w:rsidRDefault="004110B8" w:rsidP="00D0489D">
            <w:pPr>
              <w:rPr>
                <w:b/>
              </w:rPr>
            </w:pPr>
            <w:r w:rsidRPr="001F1623">
              <w:rPr>
                <w:b/>
              </w:rPr>
              <w:t>14.</w:t>
            </w:r>
          </w:p>
        </w:tc>
        <w:tc>
          <w:tcPr>
            <w:tcW w:w="6949" w:type="dxa"/>
          </w:tcPr>
          <w:p w:rsidR="004110B8" w:rsidRPr="001F1623" w:rsidRDefault="004110B8" w:rsidP="00D0489D">
            <w:pPr>
              <w:rPr>
                <w:b/>
              </w:rPr>
            </w:pPr>
            <w:r w:rsidRPr="001F1623">
              <w:rPr>
                <w:b/>
              </w:rPr>
              <w:t>Experience Criteria</w:t>
            </w:r>
          </w:p>
        </w:tc>
        <w:tc>
          <w:tcPr>
            <w:tcW w:w="759" w:type="dxa"/>
          </w:tcPr>
          <w:p w:rsidR="004110B8" w:rsidRPr="001F1623" w:rsidRDefault="004110B8" w:rsidP="00D0489D">
            <w:pPr>
              <w:rPr>
                <w:b/>
              </w:rPr>
            </w:pPr>
            <w:r w:rsidRPr="001F1623">
              <w:rPr>
                <w:b/>
              </w:rPr>
              <w:t>9</w:t>
            </w:r>
          </w:p>
        </w:tc>
      </w:tr>
      <w:tr w:rsidR="004110B8" w:rsidRPr="001F1623" w:rsidTr="00D0489D">
        <w:tc>
          <w:tcPr>
            <w:tcW w:w="1642" w:type="dxa"/>
          </w:tcPr>
          <w:p w:rsidR="004110B8" w:rsidRPr="001F1623" w:rsidRDefault="004110B8" w:rsidP="00D0489D">
            <w:pPr>
              <w:rPr>
                <w:b/>
              </w:rPr>
            </w:pPr>
            <w:r w:rsidRPr="001F1623">
              <w:rPr>
                <w:b/>
              </w:rPr>
              <w:t>15.</w:t>
            </w:r>
          </w:p>
        </w:tc>
        <w:tc>
          <w:tcPr>
            <w:tcW w:w="6949" w:type="dxa"/>
          </w:tcPr>
          <w:p w:rsidR="004110B8" w:rsidRPr="001F1623" w:rsidRDefault="004110B8" w:rsidP="00D0489D">
            <w:pPr>
              <w:rPr>
                <w:b/>
              </w:rPr>
            </w:pPr>
            <w:r w:rsidRPr="001F1623">
              <w:rPr>
                <w:b/>
              </w:rPr>
              <w:t>Financial Criteria</w:t>
            </w:r>
          </w:p>
        </w:tc>
        <w:tc>
          <w:tcPr>
            <w:tcW w:w="759" w:type="dxa"/>
          </w:tcPr>
          <w:p w:rsidR="004110B8" w:rsidRPr="001F1623" w:rsidRDefault="004110B8" w:rsidP="00D0489D">
            <w:pPr>
              <w:rPr>
                <w:b/>
              </w:rPr>
            </w:pPr>
            <w:r w:rsidRPr="001F1623">
              <w:rPr>
                <w:b/>
              </w:rPr>
              <w:t>10</w:t>
            </w:r>
          </w:p>
        </w:tc>
      </w:tr>
      <w:tr w:rsidR="004110B8" w:rsidRPr="001F1623" w:rsidTr="00D0489D">
        <w:tc>
          <w:tcPr>
            <w:tcW w:w="1642" w:type="dxa"/>
          </w:tcPr>
          <w:p w:rsidR="004110B8" w:rsidRPr="001F1623" w:rsidRDefault="004110B8" w:rsidP="00D0489D">
            <w:pPr>
              <w:rPr>
                <w:b/>
              </w:rPr>
            </w:pPr>
            <w:r w:rsidRPr="001F1623">
              <w:rPr>
                <w:b/>
              </w:rPr>
              <w:t>16.</w:t>
            </w:r>
          </w:p>
        </w:tc>
        <w:tc>
          <w:tcPr>
            <w:tcW w:w="6949" w:type="dxa"/>
          </w:tcPr>
          <w:p w:rsidR="004110B8" w:rsidRPr="001F1623" w:rsidRDefault="004110B8" w:rsidP="00D0489D">
            <w:pPr>
              <w:rPr>
                <w:b/>
              </w:rPr>
            </w:pPr>
            <w:r w:rsidRPr="001F1623">
              <w:rPr>
                <w:b/>
              </w:rPr>
              <w:t>Subcontractor(s)</w:t>
            </w:r>
          </w:p>
        </w:tc>
        <w:tc>
          <w:tcPr>
            <w:tcW w:w="759" w:type="dxa"/>
          </w:tcPr>
          <w:p w:rsidR="004110B8" w:rsidRPr="001F1623" w:rsidRDefault="004110B8" w:rsidP="00D0489D">
            <w:pPr>
              <w:rPr>
                <w:b/>
              </w:rPr>
            </w:pPr>
            <w:r w:rsidRPr="001F1623">
              <w:rPr>
                <w:b/>
              </w:rPr>
              <w:t>10</w:t>
            </w:r>
          </w:p>
        </w:tc>
      </w:tr>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Tender Preparation</w:t>
            </w:r>
          </w:p>
        </w:tc>
        <w:tc>
          <w:tcPr>
            <w:tcW w:w="759" w:type="dxa"/>
          </w:tcPr>
          <w:p w:rsidR="004110B8" w:rsidRPr="001F1623" w:rsidRDefault="004110B8" w:rsidP="00D0489D">
            <w:pPr>
              <w:rPr>
                <w:b/>
              </w:rPr>
            </w:pPr>
            <w:r w:rsidRPr="001F1623">
              <w:rPr>
                <w:b/>
              </w:rPr>
              <w:t>11</w:t>
            </w:r>
          </w:p>
        </w:tc>
      </w:tr>
      <w:tr w:rsidR="004110B8" w:rsidRPr="001F1623" w:rsidTr="00D0489D">
        <w:tc>
          <w:tcPr>
            <w:tcW w:w="1642" w:type="dxa"/>
          </w:tcPr>
          <w:p w:rsidR="004110B8" w:rsidRPr="001F1623" w:rsidRDefault="004110B8" w:rsidP="00D0489D">
            <w:pPr>
              <w:rPr>
                <w:b/>
              </w:rPr>
            </w:pPr>
            <w:r w:rsidRPr="001F1623">
              <w:rPr>
                <w:b/>
              </w:rPr>
              <w:t>17.</w:t>
            </w:r>
          </w:p>
        </w:tc>
        <w:tc>
          <w:tcPr>
            <w:tcW w:w="6949" w:type="dxa"/>
          </w:tcPr>
          <w:p w:rsidR="004110B8" w:rsidRPr="001F1623" w:rsidRDefault="004110B8" w:rsidP="00D0489D">
            <w:pPr>
              <w:rPr>
                <w:b/>
              </w:rPr>
            </w:pPr>
            <w:r w:rsidRPr="001F1623">
              <w:rPr>
                <w:b/>
              </w:rPr>
              <w:t>Only One Tender</w:t>
            </w:r>
          </w:p>
        </w:tc>
        <w:tc>
          <w:tcPr>
            <w:tcW w:w="759" w:type="dxa"/>
          </w:tcPr>
          <w:p w:rsidR="004110B8" w:rsidRPr="001F1623" w:rsidRDefault="004110B8" w:rsidP="00D0489D">
            <w:pPr>
              <w:rPr>
                <w:b/>
              </w:rPr>
            </w:pPr>
            <w:r w:rsidRPr="001F1623">
              <w:rPr>
                <w:b/>
              </w:rPr>
              <w:t>11</w:t>
            </w:r>
          </w:p>
        </w:tc>
      </w:tr>
      <w:tr w:rsidR="004110B8" w:rsidRPr="001F1623" w:rsidTr="00D0489D">
        <w:tc>
          <w:tcPr>
            <w:tcW w:w="1642" w:type="dxa"/>
          </w:tcPr>
          <w:p w:rsidR="004110B8" w:rsidRPr="001F1623" w:rsidRDefault="004110B8" w:rsidP="00D0489D">
            <w:pPr>
              <w:rPr>
                <w:b/>
              </w:rPr>
            </w:pPr>
            <w:r w:rsidRPr="001F1623">
              <w:rPr>
                <w:b/>
              </w:rPr>
              <w:t>18.</w:t>
            </w:r>
          </w:p>
        </w:tc>
        <w:tc>
          <w:tcPr>
            <w:tcW w:w="6949" w:type="dxa"/>
          </w:tcPr>
          <w:p w:rsidR="004110B8" w:rsidRPr="001F1623" w:rsidRDefault="004110B8" w:rsidP="00D0489D">
            <w:pPr>
              <w:rPr>
                <w:b/>
              </w:rPr>
            </w:pPr>
            <w:r w:rsidRPr="001F1623">
              <w:rPr>
                <w:b/>
              </w:rPr>
              <w:t>Cost of Tendering</w:t>
            </w:r>
          </w:p>
        </w:tc>
        <w:tc>
          <w:tcPr>
            <w:tcW w:w="759" w:type="dxa"/>
          </w:tcPr>
          <w:p w:rsidR="004110B8" w:rsidRPr="001F1623" w:rsidRDefault="004110B8" w:rsidP="00D0489D">
            <w:pPr>
              <w:rPr>
                <w:b/>
              </w:rPr>
            </w:pPr>
            <w:r w:rsidRPr="001F1623">
              <w:rPr>
                <w:b/>
              </w:rPr>
              <w:t>11</w:t>
            </w:r>
          </w:p>
        </w:tc>
      </w:tr>
      <w:tr w:rsidR="004110B8" w:rsidRPr="001F1623" w:rsidTr="00D0489D">
        <w:tc>
          <w:tcPr>
            <w:tcW w:w="1642" w:type="dxa"/>
          </w:tcPr>
          <w:p w:rsidR="004110B8" w:rsidRPr="001F1623" w:rsidRDefault="004110B8" w:rsidP="00D0489D">
            <w:pPr>
              <w:rPr>
                <w:b/>
              </w:rPr>
            </w:pPr>
            <w:r w:rsidRPr="001F1623">
              <w:rPr>
                <w:b/>
              </w:rPr>
              <w:t>19.</w:t>
            </w:r>
          </w:p>
        </w:tc>
        <w:tc>
          <w:tcPr>
            <w:tcW w:w="6949" w:type="dxa"/>
          </w:tcPr>
          <w:p w:rsidR="004110B8" w:rsidRPr="001F1623" w:rsidRDefault="004110B8" w:rsidP="00D0489D">
            <w:pPr>
              <w:rPr>
                <w:b/>
              </w:rPr>
            </w:pPr>
            <w:r w:rsidRPr="001F1623">
              <w:rPr>
                <w:b/>
              </w:rPr>
              <w:t>Issuance and Sale of Tender Document</w:t>
            </w:r>
          </w:p>
        </w:tc>
        <w:tc>
          <w:tcPr>
            <w:tcW w:w="759" w:type="dxa"/>
          </w:tcPr>
          <w:p w:rsidR="004110B8" w:rsidRPr="001F1623" w:rsidRDefault="004110B8" w:rsidP="00D0489D">
            <w:pPr>
              <w:rPr>
                <w:b/>
              </w:rPr>
            </w:pPr>
            <w:r w:rsidRPr="001F1623">
              <w:rPr>
                <w:b/>
              </w:rPr>
              <w:t>11</w:t>
            </w:r>
          </w:p>
        </w:tc>
      </w:tr>
      <w:tr w:rsidR="004110B8" w:rsidRPr="001F1623" w:rsidTr="00D0489D">
        <w:tc>
          <w:tcPr>
            <w:tcW w:w="1642" w:type="dxa"/>
          </w:tcPr>
          <w:p w:rsidR="004110B8" w:rsidRPr="001F1623" w:rsidRDefault="004110B8" w:rsidP="00D0489D">
            <w:pPr>
              <w:rPr>
                <w:b/>
              </w:rPr>
            </w:pPr>
            <w:r w:rsidRPr="001F1623">
              <w:rPr>
                <w:b/>
              </w:rPr>
              <w:t>20.</w:t>
            </w:r>
          </w:p>
        </w:tc>
        <w:tc>
          <w:tcPr>
            <w:tcW w:w="6949" w:type="dxa"/>
          </w:tcPr>
          <w:p w:rsidR="004110B8" w:rsidRPr="001F1623" w:rsidRDefault="004110B8" w:rsidP="00D0489D">
            <w:pPr>
              <w:rPr>
                <w:b/>
              </w:rPr>
            </w:pPr>
            <w:r w:rsidRPr="001F1623">
              <w:rPr>
                <w:b/>
              </w:rPr>
              <w:t>Language of Tender</w:t>
            </w:r>
          </w:p>
        </w:tc>
        <w:tc>
          <w:tcPr>
            <w:tcW w:w="759" w:type="dxa"/>
          </w:tcPr>
          <w:p w:rsidR="004110B8" w:rsidRPr="001F1623" w:rsidRDefault="004110B8" w:rsidP="00D0489D">
            <w:pPr>
              <w:rPr>
                <w:b/>
              </w:rPr>
            </w:pPr>
            <w:r w:rsidRPr="001F1623">
              <w:rPr>
                <w:b/>
              </w:rPr>
              <w:t>11</w:t>
            </w:r>
          </w:p>
        </w:tc>
      </w:tr>
      <w:tr w:rsidR="004110B8" w:rsidRPr="001F1623" w:rsidTr="00D0489D">
        <w:tc>
          <w:tcPr>
            <w:tcW w:w="1642" w:type="dxa"/>
          </w:tcPr>
          <w:p w:rsidR="004110B8" w:rsidRPr="001F1623" w:rsidRDefault="004110B8" w:rsidP="00D0489D">
            <w:pPr>
              <w:rPr>
                <w:b/>
              </w:rPr>
            </w:pPr>
            <w:r w:rsidRPr="001F1623">
              <w:rPr>
                <w:b/>
              </w:rPr>
              <w:t>21.</w:t>
            </w:r>
          </w:p>
        </w:tc>
        <w:tc>
          <w:tcPr>
            <w:tcW w:w="6949" w:type="dxa"/>
          </w:tcPr>
          <w:p w:rsidR="004110B8" w:rsidRPr="001F1623" w:rsidRDefault="004110B8" w:rsidP="00D0489D">
            <w:pPr>
              <w:rPr>
                <w:b/>
              </w:rPr>
            </w:pPr>
            <w:r w:rsidRPr="001F1623">
              <w:rPr>
                <w:b/>
              </w:rPr>
              <w:t>Contents of Tender</w:t>
            </w:r>
          </w:p>
        </w:tc>
        <w:tc>
          <w:tcPr>
            <w:tcW w:w="759" w:type="dxa"/>
          </w:tcPr>
          <w:p w:rsidR="004110B8" w:rsidRPr="001F1623" w:rsidRDefault="004110B8" w:rsidP="00D0489D">
            <w:pPr>
              <w:rPr>
                <w:b/>
              </w:rPr>
            </w:pPr>
            <w:r w:rsidRPr="001F1623">
              <w:rPr>
                <w:b/>
              </w:rPr>
              <w:t>12</w:t>
            </w:r>
          </w:p>
        </w:tc>
      </w:tr>
      <w:tr w:rsidR="004110B8" w:rsidRPr="001F1623" w:rsidTr="00D0489D">
        <w:tc>
          <w:tcPr>
            <w:tcW w:w="1642" w:type="dxa"/>
          </w:tcPr>
          <w:p w:rsidR="004110B8" w:rsidRPr="001F1623" w:rsidRDefault="004110B8" w:rsidP="00D0489D">
            <w:pPr>
              <w:rPr>
                <w:b/>
              </w:rPr>
            </w:pPr>
            <w:r w:rsidRPr="001F1623">
              <w:rPr>
                <w:b/>
              </w:rPr>
              <w:t>22.</w:t>
            </w:r>
          </w:p>
        </w:tc>
        <w:tc>
          <w:tcPr>
            <w:tcW w:w="6949" w:type="dxa"/>
          </w:tcPr>
          <w:p w:rsidR="004110B8" w:rsidRPr="001F1623" w:rsidRDefault="004110B8" w:rsidP="00D0489D">
            <w:pPr>
              <w:rPr>
                <w:b/>
              </w:rPr>
            </w:pPr>
            <w:r w:rsidRPr="001F1623">
              <w:rPr>
                <w:b/>
              </w:rPr>
              <w:t>Tender Submission Letter and Price Schedule</w:t>
            </w:r>
          </w:p>
        </w:tc>
        <w:tc>
          <w:tcPr>
            <w:tcW w:w="759" w:type="dxa"/>
          </w:tcPr>
          <w:p w:rsidR="004110B8" w:rsidRPr="001F1623" w:rsidRDefault="004110B8" w:rsidP="00D0489D">
            <w:pPr>
              <w:rPr>
                <w:b/>
              </w:rPr>
            </w:pPr>
            <w:r w:rsidRPr="001F1623">
              <w:rPr>
                <w:b/>
              </w:rPr>
              <w:t>12</w:t>
            </w:r>
          </w:p>
        </w:tc>
      </w:tr>
      <w:tr w:rsidR="004110B8" w:rsidRPr="001F1623" w:rsidTr="00D0489D">
        <w:tc>
          <w:tcPr>
            <w:tcW w:w="1642" w:type="dxa"/>
          </w:tcPr>
          <w:p w:rsidR="004110B8" w:rsidRPr="001F1623" w:rsidRDefault="004110B8" w:rsidP="00D0489D">
            <w:pPr>
              <w:rPr>
                <w:b/>
              </w:rPr>
            </w:pPr>
            <w:r w:rsidRPr="001F1623">
              <w:rPr>
                <w:b/>
              </w:rPr>
              <w:t>23.</w:t>
            </w:r>
          </w:p>
        </w:tc>
        <w:tc>
          <w:tcPr>
            <w:tcW w:w="6949" w:type="dxa"/>
          </w:tcPr>
          <w:p w:rsidR="004110B8" w:rsidRPr="001F1623" w:rsidRDefault="004110B8" w:rsidP="00D0489D">
            <w:pPr>
              <w:rPr>
                <w:b/>
              </w:rPr>
            </w:pPr>
            <w:r w:rsidRPr="001F1623">
              <w:rPr>
                <w:b/>
              </w:rPr>
              <w:t>Alternatives</w:t>
            </w:r>
          </w:p>
        </w:tc>
        <w:tc>
          <w:tcPr>
            <w:tcW w:w="759" w:type="dxa"/>
          </w:tcPr>
          <w:p w:rsidR="004110B8" w:rsidRPr="001F1623" w:rsidRDefault="004110B8" w:rsidP="00D0489D">
            <w:pPr>
              <w:rPr>
                <w:b/>
              </w:rPr>
            </w:pPr>
            <w:r w:rsidRPr="001F1623">
              <w:rPr>
                <w:b/>
              </w:rPr>
              <w:t>13</w:t>
            </w:r>
          </w:p>
        </w:tc>
      </w:tr>
      <w:tr w:rsidR="004110B8" w:rsidRPr="001F1623" w:rsidTr="00D0489D">
        <w:tc>
          <w:tcPr>
            <w:tcW w:w="1642" w:type="dxa"/>
          </w:tcPr>
          <w:p w:rsidR="004110B8" w:rsidRPr="001F1623" w:rsidRDefault="004110B8" w:rsidP="00D0489D">
            <w:pPr>
              <w:rPr>
                <w:b/>
              </w:rPr>
            </w:pPr>
            <w:r w:rsidRPr="001F1623">
              <w:rPr>
                <w:b/>
              </w:rPr>
              <w:t>24.</w:t>
            </w:r>
          </w:p>
        </w:tc>
        <w:tc>
          <w:tcPr>
            <w:tcW w:w="6949" w:type="dxa"/>
          </w:tcPr>
          <w:p w:rsidR="004110B8" w:rsidRPr="001F1623" w:rsidRDefault="004110B8" w:rsidP="00D0489D">
            <w:pPr>
              <w:rPr>
                <w:b/>
              </w:rPr>
            </w:pPr>
            <w:r w:rsidRPr="001F1623">
              <w:rPr>
                <w:b/>
              </w:rPr>
              <w:t>Tender Prices and Discounts</w:t>
            </w:r>
          </w:p>
        </w:tc>
        <w:tc>
          <w:tcPr>
            <w:tcW w:w="759" w:type="dxa"/>
          </w:tcPr>
          <w:p w:rsidR="004110B8" w:rsidRPr="001F1623" w:rsidRDefault="004110B8" w:rsidP="00D0489D">
            <w:pPr>
              <w:rPr>
                <w:b/>
              </w:rPr>
            </w:pPr>
            <w:r w:rsidRPr="001F1623">
              <w:rPr>
                <w:b/>
              </w:rPr>
              <w:t>13</w:t>
            </w:r>
          </w:p>
        </w:tc>
      </w:tr>
      <w:tr w:rsidR="004110B8" w:rsidRPr="001F1623" w:rsidTr="00D0489D">
        <w:tc>
          <w:tcPr>
            <w:tcW w:w="1642" w:type="dxa"/>
          </w:tcPr>
          <w:p w:rsidR="004110B8" w:rsidRPr="001F1623" w:rsidRDefault="004110B8" w:rsidP="00D0489D">
            <w:pPr>
              <w:rPr>
                <w:b/>
              </w:rPr>
            </w:pPr>
            <w:r w:rsidRPr="001F1623">
              <w:rPr>
                <w:b/>
              </w:rPr>
              <w:t>25.</w:t>
            </w:r>
          </w:p>
        </w:tc>
        <w:tc>
          <w:tcPr>
            <w:tcW w:w="6949" w:type="dxa"/>
          </w:tcPr>
          <w:p w:rsidR="004110B8" w:rsidRPr="001F1623" w:rsidRDefault="004110B8" w:rsidP="00D0489D">
            <w:pPr>
              <w:rPr>
                <w:b/>
              </w:rPr>
            </w:pPr>
            <w:r w:rsidRPr="001F1623">
              <w:rPr>
                <w:b/>
              </w:rPr>
              <w:t>Tender Currency</w:t>
            </w:r>
          </w:p>
        </w:tc>
        <w:tc>
          <w:tcPr>
            <w:tcW w:w="759" w:type="dxa"/>
          </w:tcPr>
          <w:p w:rsidR="004110B8" w:rsidRPr="001F1623" w:rsidRDefault="004110B8" w:rsidP="00D0489D">
            <w:pPr>
              <w:rPr>
                <w:b/>
              </w:rPr>
            </w:pPr>
            <w:r w:rsidRPr="001F1623">
              <w:rPr>
                <w:b/>
              </w:rPr>
              <w:t>14</w:t>
            </w:r>
          </w:p>
        </w:tc>
      </w:tr>
      <w:tr w:rsidR="004110B8" w:rsidRPr="001F1623" w:rsidTr="00D0489D">
        <w:tc>
          <w:tcPr>
            <w:tcW w:w="1642" w:type="dxa"/>
          </w:tcPr>
          <w:p w:rsidR="004110B8" w:rsidRPr="001F1623" w:rsidRDefault="004110B8" w:rsidP="00D0489D">
            <w:pPr>
              <w:rPr>
                <w:b/>
              </w:rPr>
            </w:pPr>
            <w:r w:rsidRPr="001F1623">
              <w:rPr>
                <w:b/>
              </w:rPr>
              <w:t>26.</w:t>
            </w:r>
          </w:p>
        </w:tc>
        <w:tc>
          <w:tcPr>
            <w:tcW w:w="6949" w:type="dxa"/>
          </w:tcPr>
          <w:p w:rsidR="004110B8" w:rsidRPr="001F1623" w:rsidRDefault="004110B8" w:rsidP="00D0489D">
            <w:pPr>
              <w:rPr>
                <w:b/>
              </w:rPr>
            </w:pPr>
            <w:r w:rsidRPr="001F1623">
              <w:rPr>
                <w:b/>
              </w:rPr>
              <w:t>Documents Establishing the Eligibility of the Tenderer</w:t>
            </w:r>
          </w:p>
        </w:tc>
        <w:tc>
          <w:tcPr>
            <w:tcW w:w="759" w:type="dxa"/>
          </w:tcPr>
          <w:p w:rsidR="004110B8" w:rsidRPr="001F1623" w:rsidRDefault="004110B8" w:rsidP="00D0489D">
            <w:pPr>
              <w:rPr>
                <w:b/>
              </w:rPr>
            </w:pPr>
            <w:r w:rsidRPr="001F1623">
              <w:rPr>
                <w:b/>
              </w:rPr>
              <w:t>14</w:t>
            </w:r>
          </w:p>
        </w:tc>
      </w:tr>
      <w:tr w:rsidR="004110B8" w:rsidRPr="001F1623" w:rsidTr="00D0489D">
        <w:tc>
          <w:tcPr>
            <w:tcW w:w="1642" w:type="dxa"/>
          </w:tcPr>
          <w:p w:rsidR="004110B8" w:rsidRPr="001F1623" w:rsidRDefault="004110B8" w:rsidP="00D0489D">
            <w:pPr>
              <w:rPr>
                <w:b/>
              </w:rPr>
            </w:pPr>
            <w:r w:rsidRPr="001F1623">
              <w:rPr>
                <w:b/>
              </w:rPr>
              <w:t>27.</w:t>
            </w:r>
          </w:p>
        </w:tc>
        <w:tc>
          <w:tcPr>
            <w:tcW w:w="6949" w:type="dxa"/>
          </w:tcPr>
          <w:p w:rsidR="004110B8" w:rsidRPr="001F1623" w:rsidRDefault="004110B8" w:rsidP="00D0489D">
            <w:pPr>
              <w:rPr>
                <w:b/>
              </w:rPr>
            </w:pPr>
            <w:r w:rsidRPr="001F1623">
              <w:rPr>
                <w:b/>
              </w:rPr>
              <w:t>Documents Establishing the Eligibility and Conformity of the Goods and Related services</w:t>
            </w:r>
          </w:p>
        </w:tc>
        <w:tc>
          <w:tcPr>
            <w:tcW w:w="759" w:type="dxa"/>
          </w:tcPr>
          <w:p w:rsidR="004110B8" w:rsidRPr="001F1623" w:rsidRDefault="004110B8" w:rsidP="00D0489D">
            <w:pPr>
              <w:rPr>
                <w:b/>
              </w:rPr>
            </w:pPr>
            <w:r w:rsidRPr="001F1623">
              <w:rPr>
                <w:b/>
              </w:rPr>
              <w:t>15</w:t>
            </w:r>
          </w:p>
        </w:tc>
      </w:tr>
      <w:tr w:rsidR="004110B8" w:rsidRPr="001F1623" w:rsidTr="00D0489D">
        <w:tc>
          <w:tcPr>
            <w:tcW w:w="1642" w:type="dxa"/>
          </w:tcPr>
          <w:p w:rsidR="004110B8" w:rsidRPr="001F1623" w:rsidRDefault="004110B8" w:rsidP="00D0489D">
            <w:pPr>
              <w:rPr>
                <w:b/>
              </w:rPr>
            </w:pPr>
            <w:r w:rsidRPr="001F1623">
              <w:rPr>
                <w:b/>
              </w:rPr>
              <w:t>28.</w:t>
            </w:r>
          </w:p>
        </w:tc>
        <w:tc>
          <w:tcPr>
            <w:tcW w:w="6949" w:type="dxa"/>
          </w:tcPr>
          <w:p w:rsidR="004110B8" w:rsidRPr="001F1623" w:rsidRDefault="004110B8" w:rsidP="00D0489D">
            <w:pPr>
              <w:rPr>
                <w:b/>
              </w:rPr>
            </w:pPr>
            <w:r w:rsidRPr="001F1623">
              <w:rPr>
                <w:b/>
              </w:rPr>
              <w:t>Documents Establishing the Tenderer’s Qualifications</w:t>
            </w:r>
          </w:p>
        </w:tc>
        <w:tc>
          <w:tcPr>
            <w:tcW w:w="759" w:type="dxa"/>
          </w:tcPr>
          <w:p w:rsidR="004110B8" w:rsidRPr="001F1623" w:rsidRDefault="004110B8" w:rsidP="00D0489D">
            <w:pPr>
              <w:rPr>
                <w:b/>
              </w:rPr>
            </w:pPr>
            <w:r w:rsidRPr="001F1623">
              <w:rPr>
                <w:b/>
              </w:rPr>
              <w:t>15</w:t>
            </w:r>
          </w:p>
        </w:tc>
      </w:tr>
      <w:tr w:rsidR="004110B8" w:rsidRPr="001F1623" w:rsidTr="00D0489D">
        <w:tc>
          <w:tcPr>
            <w:tcW w:w="1642" w:type="dxa"/>
          </w:tcPr>
          <w:p w:rsidR="004110B8" w:rsidRPr="001F1623" w:rsidRDefault="004110B8" w:rsidP="00D0489D">
            <w:pPr>
              <w:rPr>
                <w:b/>
              </w:rPr>
            </w:pPr>
            <w:r w:rsidRPr="001F1623">
              <w:rPr>
                <w:b/>
              </w:rPr>
              <w:t>29.</w:t>
            </w:r>
          </w:p>
        </w:tc>
        <w:tc>
          <w:tcPr>
            <w:tcW w:w="6949" w:type="dxa"/>
          </w:tcPr>
          <w:p w:rsidR="004110B8" w:rsidRPr="001F1623" w:rsidRDefault="004110B8" w:rsidP="00D0489D">
            <w:pPr>
              <w:rPr>
                <w:b/>
              </w:rPr>
            </w:pPr>
            <w:r w:rsidRPr="001F1623">
              <w:rPr>
                <w:b/>
              </w:rPr>
              <w:t>Validity Period of  Tender</w:t>
            </w:r>
          </w:p>
        </w:tc>
        <w:tc>
          <w:tcPr>
            <w:tcW w:w="759" w:type="dxa"/>
          </w:tcPr>
          <w:p w:rsidR="004110B8" w:rsidRPr="001F1623" w:rsidRDefault="004110B8" w:rsidP="00D0489D">
            <w:pPr>
              <w:rPr>
                <w:b/>
              </w:rPr>
            </w:pPr>
            <w:r w:rsidRPr="001F1623">
              <w:rPr>
                <w:b/>
              </w:rPr>
              <w:t>16</w:t>
            </w:r>
          </w:p>
        </w:tc>
      </w:tr>
      <w:tr w:rsidR="004110B8" w:rsidRPr="001F1623" w:rsidTr="00D0489D">
        <w:tc>
          <w:tcPr>
            <w:tcW w:w="1642" w:type="dxa"/>
          </w:tcPr>
          <w:p w:rsidR="004110B8" w:rsidRPr="001F1623" w:rsidRDefault="004110B8" w:rsidP="00D0489D">
            <w:pPr>
              <w:rPr>
                <w:b/>
              </w:rPr>
            </w:pPr>
            <w:r w:rsidRPr="001F1623">
              <w:rPr>
                <w:b/>
              </w:rPr>
              <w:t>30.</w:t>
            </w:r>
          </w:p>
        </w:tc>
        <w:tc>
          <w:tcPr>
            <w:tcW w:w="6949" w:type="dxa"/>
          </w:tcPr>
          <w:p w:rsidR="004110B8" w:rsidRPr="001F1623" w:rsidRDefault="004110B8" w:rsidP="00D0489D">
            <w:pPr>
              <w:rPr>
                <w:b/>
              </w:rPr>
            </w:pPr>
            <w:r w:rsidRPr="001F1623">
              <w:rPr>
                <w:b/>
              </w:rPr>
              <w:t>Extension of Tender Validity and Tender Security</w:t>
            </w:r>
          </w:p>
        </w:tc>
        <w:tc>
          <w:tcPr>
            <w:tcW w:w="759" w:type="dxa"/>
          </w:tcPr>
          <w:p w:rsidR="004110B8" w:rsidRPr="001F1623" w:rsidRDefault="004110B8" w:rsidP="00D0489D">
            <w:pPr>
              <w:rPr>
                <w:b/>
              </w:rPr>
            </w:pPr>
            <w:r w:rsidRPr="001F1623">
              <w:rPr>
                <w:b/>
              </w:rPr>
              <w:t>16</w:t>
            </w:r>
          </w:p>
        </w:tc>
      </w:tr>
      <w:tr w:rsidR="004110B8" w:rsidRPr="001F1623" w:rsidTr="00D0489D">
        <w:tc>
          <w:tcPr>
            <w:tcW w:w="1642" w:type="dxa"/>
          </w:tcPr>
          <w:p w:rsidR="004110B8" w:rsidRPr="001F1623" w:rsidRDefault="004110B8" w:rsidP="00D0489D">
            <w:pPr>
              <w:rPr>
                <w:b/>
              </w:rPr>
            </w:pPr>
            <w:r w:rsidRPr="001F1623">
              <w:rPr>
                <w:b/>
              </w:rPr>
              <w:t>31.</w:t>
            </w:r>
          </w:p>
        </w:tc>
        <w:tc>
          <w:tcPr>
            <w:tcW w:w="6949" w:type="dxa"/>
          </w:tcPr>
          <w:p w:rsidR="004110B8" w:rsidRPr="001F1623" w:rsidRDefault="004110B8" w:rsidP="00D0489D">
            <w:pPr>
              <w:rPr>
                <w:b/>
              </w:rPr>
            </w:pPr>
            <w:r w:rsidRPr="001F1623">
              <w:rPr>
                <w:b/>
              </w:rPr>
              <w:t>Tender Security</w:t>
            </w:r>
          </w:p>
        </w:tc>
        <w:tc>
          <w:tcPr>
            <w:tcW w:w="759" w:type="dxa"/>
          </w:tcPr>
          <w:p w:rsidR="004110B8" w:rsidRPr="001F1623" w:rsidRDefault="004110B8" w:rsidP="00D0489D">
            <w:pPr>
              <w:rPr>
                <w:b/>
              </w:rPr>
            </w:pPr>
            <w:r w:rsidRPr="001F1623">
              <w:rPr>
                <w:b/>
              </w:rPr>
              <w:t>16</w:t>
            </w:r>
          </w:p>
        </w:tc>
      </w:tr>
      <w:tr w:rsidR="004110B8" w:rsidRPr="001F1623" w:rsidTr="00D0489D">
        <w:tc>
          <w:tcPr>
            <w:tcW w:w="1642" w:type="dxa"/>
          </w:tcPr>
          <w:p w:rsidR="004110B8" w:rsidRPr="001F1623" w:rsidRDefault="004110B8" w:rsidP="00D0489D">
            <w:pPr>
              <w:rPr>
                <w:b/>
              </w:rPr>
            </w:pPr>
            <w:r w:rsidRPr="001F1623">
              <w:rPr>
                <w:b/>
              </w:rPr>
              <w:t>32.</w:t>
            </w:r>
          </w:p>
        </w:tc>
        <w:tc>
          <w:tcPr>
            <w:tcW w:w="6949" w:type="dxa"/>
          </w:tcPr>
          <w:p w:rsidR="004110B8" w:rsidRPr="001F1623" w:rsidRDefault="004110B8" w:rsidP="00D0489D">
            <w:pPr>
              <w:rPr>
                <w:b/>
              </w:rPr>
            </w:pPr>
            <w:r w:rsidRPr="001F1623">
              <w:rPr>
                <w:b/>
              </w:rPr>
              <w:t>Form  of  Tender security</w:t>
            </w:r>
          </w:p>
        </w:tc>
        <w:tc>
          <w:tcPr>
            <w:tcW w:w="759" w:type="dxa"/>
          </w:tcPr>
          <w:p w:rsidR="004110B8" w:rsidRPr="001F1623" w:rsidRDefault="004110B8" w:rsidP="00D0489D">
            <w:pPr>
              <w:rPr>
                <w:b/>
              </w:rPr>
            </w:pPr>
            <w:r w:rsidRPr="001F1623">
              <w:rPr>
                <w:b/>
              </w:rPr>
              <w:t>17</w:t>
            </w:r>
          </w:p>
        </w:tc>
      </w:tr>
      <w:tr w:rsidR="004110B8" w:rsidRPr="001F1623" w:rsidTr="00D0489D">
        <w:tc>
          <w:tcPr>
            <w:tcW w:w="1642" w:type="dxa"/>
          </w:tcPr>
          <w:p w:rsidR="004110B8" w:rsidRPr="001F1623" w:rsidRDefault="004110B8" w:rsidP="00D0489D">
            <w:pPr>
              <w:rPr>
                <w:b/>
              </w:rPr>
            </w:pPr>
            <w:r w:rsidRPr="001F1623">
              <w:rPr>
                <w:b/>
              </w:rPr>
              <w:t>33.</w:t>
            </w:r>
          </w:p>
        </w:tc>
        <w:tc>
          <w:tcPr>
            <w:tcW w:w="6949" w:type="dxa"/>
          </w:tcPr>
          <w:p w:rsidR="004110B8" w:rsidRPr="001F1623" w:rsidRDefault="004110B8" w:rsidP="00D0489D">
            <w:pPr>
              <w:rPr>
                <w:b/>
              </w:rPr>
            </w:pPr>
            <w:r w:rsidRPr="001F1623">
              <w:rPr>
                <w:b/>
              </w:rPr>
              <w:t>Authenticity of Tender Security</w:t>
            </w:r>
          </w:p>
        </w:tc>
        <w:tc>
          <w:tcPr>
            <w:tcW w:w="759" w:type="dxa"/>
          </w:tcPr>
          <w:p w:rsidR="004110B8" w:rsidRPr="001F1623" w:rsidRDefault="004110B8" w:rsidP="00D0489D">
            <w:pPr>
              <w:rPr>
                <w:b/>
              </w:rPr>
            </w:pPr>
            <w:r w:rsidRPr="001F1623">
              <w:rPr>
                <w:b/>
              </w:rPr>
              <w:t>17</w:t>
            </w:r>
          </w:p>
        </w:tc>
      </w:tr>
      <w:tr w:rsidR="004110B8" w:rsidRPr="001F1623" w:rsidTr="00D0489D">
        <w:tc>
          <w:tcPr>
            <w:tcW w:w="1642" w:type="dxa"/>
          </w:tcPr>
          <w:p w:rsidR="004110B8" w:rsidRPr="001F1623" w:rsidRDefault="004110B8" w:rsidP="00D0489D">
            <w:pPr>
              <w:rPr>
                <w:b/>
              </w:rPr>
            </w:pPr>
            <w:r w:rsidRPr="001F1623">
              <w:rPr>
                <w:b/>
              </w:rPr>
              <w:t>34.</w:t>
            </w:r>
          </w:p>
        </w:tc>
        <w:tc>
          <w:tcPr>
            <w:tcW w:w="6949" w:type="dxa"/>
          </w:tcPr>
          <w:p w:rsidR="004110B8" w:rsidRPr="001F1623" w:rsidRDefault="004110B8" w:rsidP="00D0489D">
            <w:pPr>
              <w:rPr>
                <w:b/>
              </w:rPr>
            </w:pPr>
            <w:r w:rsidRPr="001F1623">
              <w:rPr>
                <w:b/>
              </w:rPr>
              <w:t>Return of Tender Security</w:t>
            </w:r>
          </w:p>
        </w:tc>
        <w:tc>
          <w:tcPr>
            <w:tcW w:w="759" w:type="dxa"/>
          </w:tcPr>
          <w:p w:rsidR="004110B8" w:rsidRPr="001F1623" w:rsidRDefault="004110B8" w:rsidP="00D0489D">
            <w:pPr>
              <w:rPr>
                <w:b/>
              </w:rPr>
            </w:pPr>
            <w:r w:rsidRPr="001F1623">
              <w:rPr>
                <w:b/>
              </w:rPr>
              <w:t>17</w:t>
            </w:r>
          </w:p>
        </w:tc>
      </w:tr>
      <w:tr w:rsidR="004110B8" w:rsidRPr="001F1623" w:rsidTr="00D0489D">
        <w:tc>
          <w:tcPr>
            <w:tcW w:w="1642" w:type="dxa"/>
          </w:tcPr>
          <w:p w:rsidR="004110B8" w:rsidRPr="001F1623" w:rsidRDefault="004110B8" w:rsidP="00D0489D">
            <w:pPr>
              <w:rPr>
                <w:b/>
              </w:rPr>
            </w:pPr>
            <w:r w:rsidRPr="001F1623">
              <w:rPr>
                <w:b/>
              </w:rPr>
              <w:t>35.</w:t>
            </w:r>
          </w:p>
        </w:tc>
        <w:tc>
          <w:tcPr>
            <w:tcW w:w="6949" w:type="dxa"/>
          </w:tcPr>
          <w:p w:rsidR="004110B8" w:rsidRPr="001F1623" w:rsidRDefault="004110B8" w:rsidP="00D0489D">
            <w:pPr>
              <w:rPr>
                <w:b/>
              </w:rPr>
            </w:pPr>
            <w:r w:rsidRPr="001F1623">
              <w:rPr>
                <w:b/>
              </w:rPr>
              <w:t>Forfeiture of Tender Security</w:t>
            </w:r>
          </w:p>
        </w:tc>
        <w:tc>
          <w:tcPr>
            <w:tcW w:w="759" w:type="dxa"/>
          </w:tcPr>
          <w:p w:rsidR="004110B8" w:rsidRPr="001F1623" w:rsidRDefault="004110B8" w:rsidP="00D0489D">
            <w:pPr>
              <w:rPr>
                <w:b/>
              </w:rPr>
            </w:pPr>
            <w:r w:rsidRPr="001F1623">
              <w:rPr>
                <w:b/>
              </w:rPr>
              <w:t>18</w:t>
            </w:r>
          </w:p>
        </w:tc>
      </w:tr>
      <w:tr w:rsidR="004110B8" w:rsidRPr="001F1623" w:rsidTr="00D0489D">
        <w:tc>
          <w:tcPr>
            <w:tcW w:w="1642" w:type="dxa"/>
          </w:tcPr>
          <w:p w:rsidR="004110B8" w:rsidRPr="001F1623" w:rsidRDefault="004110B8" w:rsidP="00D0489D">
            <w:pPr>
              <w:rPr>
                <w:b/>
              </w:rPr>
            </w:pPr>
            <w:r w:rsidRPr="001F1623">
              <w:rPr>
                <w:b/>
              </w:rPr>
              <w:t>36.</w:t>
            </w:r>
          </w:p>
        </w:tc>
        <w:tc>
          <w:tcPr>
            <w:tcW w:w="6949" w:type="dxa"/>
          </w:tcPr>
          <w:p w:rsidR="004110B8" w:rsidRPr="001F1623" w:rsidRDefault="004110B8" w:rsidP="00D0489D">
            <w:pPr>
              <w:rPr>
                <w:b/>
              </w:rPr>
            </w:pPr>
            <w:r w:rsidRPr="001F1623">
              <w:rPr>
                <w:b/>
              </w:rPr>
              <w:t>Format and Signing of Tender</w:t>
            </w:r>
          </w:p>
        </w:tc>
        <w:tc>
          <w:tcPr>
            <w:tcW w:w="759" w:type="dxa"/>
          </w:tcPr>
          <w:p w:rsidR="004110B8" w:rsidRPr="001F1623" w:rsidRDefault="004110B8" w:rsidP="00D0489D">
            <w:pPr>
              <w:rPr>
                <w:b/>
              </w:rPr>
            </w:pPr>
            <w:r w:rsidRPr="001F1623">
              <w:rPr>
                <w:b/>
              </w:rPr>
              <w:t>18</w:t>
            </w:r>
          </w:p>
        </w:tc>
      </w:tr>
    </w:tbl>
    <w:p w:rsidR="004110B8" w:rsidRDefault="004110B8" w:rsidP="004110B8">
      <w:r>
        <w:br w:type="page"/>
      </w:r>
    </w:p>
    <w:tbl>
      <w:tblPr>
        <w:tblStyle w:val="TableGrid"/>
        <w:tblW w:w="0" w:type="auto"/>
        <w:tblLook w:val="04A0" w:firstRow="1" w:lastRow="0" w:firstColumn="1" w:lastColumn="0" w:noHBand="0" w:noVBand="1"/>
      </w:tblPr>
      <w:tblGrid>
        <w:gridCol w:w="1642"/>
        <w:gridCol w:w="6949"/>
        <w:gridCol w:w="759"/>
      </w:tblGrid>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Tender Submission</w:t>
            </w:r>
          </w:p>
        </w:tc>
        <w:tc>
          <w:tcPr>
            <w:tcW w:w="759" w:type="dxa"/>
          </w:tcPr>
          <w:p w:rsidR="004110B8" w:rsidRPr="001F1623" w:rsidRDefault="004110B8" w:rsidP="00D0489D">
            <w:pPr>
              <w:rPr>
                <w:b/>
              </w:rPr>
            </w:pPr>
            <w:r w:rsidRPr="001F1623">
              <w:rPr>
                <w:b/>
              </w:rPr>
              <w:t>18</w:t>
            </w:r>
          </w:p>
        </w:tc>
      </w:tr>
      <w:tr w:rsidR="004110B8" w:rsidRPr="001F1623" w:rsidTr="00D0489D">
        <w:tc>
          <w:tcPr>
            <w:tcW w:w="1642" w:type="dxa"/>
          </w:tcPr>
          <w:p w:rsidR="004110B8" w:rsidRPr="001F1623" w:rsidRDefault="004110B8" w:rsidP="00D0489D">
            <w:pPr>
              <w:rPr>
                <w:b/>
              </w:rPr>
            </w:pPr>
            <w:r w:rsidRPr="001F1623">
              <w:rPr>
                <w:b/>
              </w:rPr>
              <w:t>37.</w:t>
            </w:r>
          </w:p>
        </w:tc>
        <w:tc>
          <w:tcPr>
            <w:tcW w:w="6949" w:type="dxa"/>
          </w:tcPr>
          <w:p w:rsidR="004110B8" w:rsidRPr="001F1623" w:rsidRDefault="004110B8" w:rsidP="00D0489D">
            <w:pPr>
              <w:rPr>
                <w:b/>
              </w:rPr>
            </w:pPr>
            <w:r w:rsidRPr="001F1623">
              <w:rPr>
                <w:b/>
              </w:rPr>
              <w:t>Sealing, Marking and Submission of Tender</w:t>
            </w:r>
          </w:p>
        </w:tc>
        <w:tc>
          <w:tcPr>
            <w:tcW w:w="759" w:type="dxa"/>
          </w:tcPr>
          <w:p w:rsidR="004110B8" w:rsidRPr="001F1623" w:rsidRDefault="004110B8" w:rsidP="00D0489D">
            <w:pPr>
              <w:rPr>
                <w:b/>
              </w:rPr>
            </w:pPr>
            <w:r w:rsidRPr="001F1623">
              <w:rPr>
                <w:b/>
              </w:rPr>
              <w:t>18</w:t>
            </w:r>
          </w:p>
        </w:tc>
      </w:tr>
      <w:tr w:rsidR="004110B8" w:rsidRPr="001F1623" w:rsidTr="00D0489D">
        <w:tc>
          <w:tcPr>
            <w:tcW w:w="1642" w:type="dxa"/>
          </w:tcPr>
          <w:p w:rsidR="004110B8" w:rsidRPr="001F1623" w:rsidRDefault="004110B8" w:rsidP="00D0489D">
            <w:pPr>
              <w:rPr>
                <w:b/>
              </w:rPr>
            </w:pPr>
            <w:r w:rsidRPr="001F1623">
              <w:rPr>
                <w:b/>
              </w:rPr>
              <w:t>38.</w:t>
            </w:r>
          </w:p>
        </w:tc>
        <w:tc>
          <w:tcPr>
            <w:tcW w:w="6949" w:type="dxa"/>
          </w:tcPr>
          <w:p w:rsidR="004110B8" w:rsidRPr="001F1623" w:rsidRDefault="004110B8" w:rsidP="00D0489D">
            <w:pPr>
              <w:rPr>
                <w:b/>
              </w:rPr>
            </w:pPr>
            <w:r w:rsidRPr="001F1623">
              <w:rPr>
                <w:b/>
              </w:rPr>
              <w:t>Deadline for Submission of Tenders</w:t>
            </w:r>
          </w:p>
        </w:tc>
        <w:tc>
          <w:tcPr>
            <w:tcW w:w="759" w:type="dxa"/>
          </w:tcPr>
          <w:p w:rsidR="004110B8" w:rsidRPr="001F1623" w:rsidRDefault="004110B8" w:rsidP="00D0489D">
            <w:pPr>
              <w:rPr>
                <w:b/>
              </w:rPr>
            </w:pPr>
            <w:r w:rsidRPr="001F1623">
              <w:rPr>
                <w:b/>
              </w:rPr>
              <w:t>19</w:t>
            </w:r>
          </w:p>
        </w:tc>
      </w:tr>
      <w:tr w:rsidR="004110B8" w:rsidRPr="001F1623" w:rsidTr="00D0489D">
        <w:tc>
          <w:tcPr>
            <w:tcW w:w="1642" w:type="dxa"/>
          </w:tcPr>
          <w:p w:rsidR="004110B8" w:rsidRPr="001F1623" w:rsidRDefault="004110B8" w:rsidP="00D0489D">
            <w:pPr>
              <w:rPr>
                <w:b/>
              </w:rPr>
            </w:pPr>
            <w:r w:rsidRPr="001F1623">
              <w:rPr>
                <w:b/>
              </w:rPr>
              <w:t>39.</w:t>
            </w:r>
          </w:p>
        </w:tc>
        <w:tc>
          <w:tcPr>
            <w:tcW w:w="6949" w:type="dxa"/>
          </w:tcPr>
          <w:p w:rsidR="004110B8" w:rsidRPr="001F1623" w:rsidRDefault="004110B8" w:rsidP="00D0489D">
            <w:pPr>
              <w:rPr>
                <w:b/>
              </w:rPr>
            </w:pPr>
            <w:r w:rsidRPr="001F1623">
              <w:rPr>
                <w:b/>
              </w:rPr>
              <w:t>Late Tender</w:t>
            </w:r>
          </w:p>
        </w:tc>
        <w:tc>
          <w:tcPr>
            <w:tcW w:w="759" w:type="dxa"/>
          </w:tcPr>
          <w:p w:rsidR="004110B8" w:rsidRPr="001F1623" w:rsidRDefault="004110B8" w:rsidP="00D0489D">
            <w:pPr>
              <w:rPr>
                <w:b/>
              </w:rPr>
            </w:pPr>
            <w:r w:rsidRPr="001F1623">
              <w:rPr>
                <w:b/>
              </w:rPr>
              <w:t>19</w:t>
            </w:r>
          </w:p>
        </w:tc>
      </w:tr>
      <w:tr w:rsidR="004110B8" w:rsidRPr="001F1623" w:rsidTr="00D0489D">
        <w:tc>
          <w:tcPr>
            <w:tcW w:w="1642" w:type="dxa"/>
          </w:tcPr>
          <w:p w:rsidR="004110B8" w:rsidRPr="001F1623" w:rsidRDefault="004110B8" w:rsidP="00D0489D">
            <w:pPr>
              <w:rPr>
                <w:b/>
              </w:rPr>
            </w:pPr>
            <w:r w:rsidRPr="001F1623">
              <w:rPr>
                <w:b/>
              </w:rPr>
              <w:t>40.</w:t>
            </w:r>
          </w:p>
        </w:tc>
        <w:tc>
          <w:tcPr>
            <w:tcW w:w="6949" w:type="dxa"/>
          </w:tcPr>
          <w:p w:rsidR="004110B8" w:rsidRPr="001F1623" w:rsidRDefault="004110B8" w:rsidP="00D0489D">
            <w:pPr>
              <w:rPr>
                <w:b/>
              </w:rPr>
            </w:pPr>
            <w:r w:rsidRPr="001F1623">
              <w:rPr>
                <w:b/>
              </w:rPr>
              <w:t>Modification, Substitution or  Withdrawal of Tenders</w:t>
            </w:r>
          </w:p>
        </w:tc>
        <w:tc>
          <w:tcPr>
            <w:tcW w:w="759" w:type="dxa"/>
          </w:tcPr>
          <w:p w:rsidR="004110B8" w:rsidRPr="001F1623" w:rsidRDefault="004110B8" w:rsidP="00D0489D">
            <w:pPr>
              <w:rPr>
                <w:b/>
              </w:rPr>
            </w:pPr>
            <w:r w:rsidRPr="001F1623">
              <w:rPr>
                <w:b/>
              </w:rPr>
              <w:t>20</w:t>
            </w:r>
          </w:p>
        </w:tc>
      </w:tr>
      <w:tr w:rsidR="004110B8" w:rsidRPr="001F1623" w:rsidTr="00D0489D">
        <w:tc>
          <w:tcPr>
            <w:tcW w:w="1642" w:type="dxa"/>
          </w:tcPr>
          <w:p w:rsidR="004110B8" w:rsidRPr="001F1623" w:rsidRDefault="004110B8" w:rsidP="00D0489D">
            <w:pPr>
              <w:rPr>
                <w:b/>
              </w:rPr>
            </w:pPr>
            <w:r w:rsidRPr="001F1623">
              <w:rPr>
                <w:b/>
              </w:rPr>
              <w:t>41.</w:t>
            </w:r>
          </w:p>
        </w:tc>
        <w:tc>
          <w:tcPr>
            <w:tcW w:w="6949" w:type="dxa"/>
          </w:tcPr>
          <w:p w:rsidR="004110B8" w:rsidRPr="001F1623" w:rsidRDefault="004110B8" w:rsidP="00D0489D">
            <w:pPr>
              <w:rPr>
                <w:b/>
              </w:rPr>
            </w:pPr>
            <w:r w:rsidRPr="001F1623">
              <w:rPr>
                <w:b/>
              </w:rPr>
              <w:t>Tender Modification</w:t>
            </w:r>
          </w:p>
        </w:tc>
        <w:tc>
          <w:tcPr>
            <w:tcW w:w="759" w:type="dxa"/>
          </w:tcPr>
          <w:p w:rsidR="004110B8" w:rsidRPr="001F1623" w:rsidRDefault="004110B8" w:rsidP="00D0489D">
            <w:pPr>
              <w:rPr>
                <w:b/>
              </w:rPr>
            </w:pPr>
            <w:r w:rsidRPr="001F1623">
              <w:rPr>
                <w:b/>
              </w:rPr>
              <w:t>20</w:t>
            </w:r>
          </w:p>
        </w:tc>
      </w:tr>
      <w:tr w:rsidR="004110B8" w:rsidRPr="001F1623" w:rsidTr="00D0489D">
        <w:tc>
          <w:tcPr>
            <w:tcW w:w="1642" w:type="dxa"/>
          </w:tcPr>
          <w:p w:rsidR="004110B8" w:rsidRPr="001F1623" w:rsidRDefault="004110B8" w:rsidP="00D0489D">
            <w:pPr>
              <w:rPr>
                <w:b/>
              </w:rPr>
            </w:pPr>
            <w:r w:rsidRPr="001F1623">
              <w:rPr>
                <w:b/>
              </w:rPr>
              <w:t>42.</w:t>
            </w:r>
          </w:p>
        </w:tc>
        <w:tc>
          <w:tcPr>
            <w:tcW w:w="6949" w:type="dxa"/>
          </w:tcPr>
          <w:p w:rsidR="004110B8" w:rsidRPr="001F1623" w:rsidRDefault="004110B8" w:rsidP="00D0489D">
            <w:pPr>
              <w:rPr>
                <w:b/>
              </w:rPr>
            </w:pPr>
            <w:r w:rsidRPr="001F1623">
              <w:rPr>
                <w:b/>
              </w:rPr>
              <w:t>Tender Substitution</w:t>
            </w:r>
          </w:p>
        </w:tc>
        <w:tc>
          <w:tcPr>
            <w:tcW w:w="759" w:type="dxa"/>
          </w:tcPr>
          <w:p w:rsidR="004110B8" w:rsidRPr="001F1623" w:rsidRDefault="004110B8" w:rsidP="00D0489D">
            <w:pPr>
              <w:rPr>
                <w:b/>
              </w:rPr>
            </w:pPr>
            <w:r w:rsidRPr="001F1623">
              <w:rPr>
                <w:b/>
              </w:rPr>
              <w:t>20</w:t>
            </w:r>
          </w:p>
        </w:tc>
      </w:tr>
      <w:tr w:rsidR="004110B8" w:rsidRPr="001F1623" w:rsidTr="00D0489D">
        <w:tc>
          <w:tcPr>
            <w:tcW w:w="1642" w:type="dxa"/>
          </w:tcPr>
          <w:p w:rsidR="004110B8" w:rsidRPr="001F1623" w:rsidRDefault="004110B8" w:rsidP="00D0489D">
            <w:pPr>
              <w:rPr>
                <w:b/>
              </w:rPr>
            </w:pPr>
            <w:r w:rsidRPr="001F1623">
              <w:rPr>
                <w:b/>
              </w:rPr>
              <w:t>43.</w:t>
            </w:r>
          </w:p>
        </w:tc>
        <w:tc>
          <w:tcPr>
            <w:tcW w:w="6949" w:type="dxa"/>
          </w:tcPr>
          <w:p w:rsidR="004110B8" w:rsidRPr="001F1623" w:rsidRDefault="004110B8" w:rsidP="00D0489D">
            <w:pPr>
              <w:rPr>
                <w:b/>
              </w:rPr>
            </w:pPr>
            <w:r w:rsidRPr="001F1623">
              <w:rPr>
                <w:b/>
              </w:rPr>
              <w:t>Withdrawal of Tender</w:t>
            </w:r>
          </w:p>
        </w:tc>
        <w:tc>
          <w:tcPr>
            <w:tcW w:w="759" w:type="dxa"/>
          </w:tcPr>
          <w:p w:rsidR="004110B8" w:rsidRPr="001F1623" w:rsidRDefault="004110B8" w:rsidP="00D0489D">
            <w:pPr>
              <w:rPr>
                <w:b/>
              </w:rPr>
            </w:pPr>
            <w:r w:rsidRPr="001F1623">
              <w:rPr>
                <w:b/>
              </w:rPr>
              <w:t>20</w:t>
            </w:r>
          </w:p>
        </w:tc>
      </w:tr>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Tender Opening and Evaluation</w:t>
            </w:r>
          </w:p>
        </w:tc>
        <w:tc>
          <w:tcPr>
            <w:tcW w:w="759" w:type="dxa"/>
          </w:tcPr>
          <w:p w:rsidR="004110B8" w:rsidRPr="001F1623" w:rsidRDefault="004110B8" w:rsidP="00D0489D">
            <w:pPr>
              <w:rPr>
                <w:b/>
              </w:rPr>
            </w:pPr>
            <w:r w:rsidRPr="001F1623">
              <w:rPr>
                <w:b/>
              </w:rPr>
              <w:t>20</w:t>
            </w:r>
          </w:p>
        </w:tc>
      </w:tr>
      <w:tr w:rsidR="004110B8" w:rsidRPr="001F1623" w:rsidTr="00D0489D">
        <w:tc>
          <w:tcPr>
            <w:tcW w:w="1642" w:type="dxa"/>
          </w:tcPr>
          <w:p w:rsidR="004110B8" w:rsidRPr="001F1623" w:rsidRDefault="004110B8" w:rsidP="00D0489D">
            <w:pPr>
              <w:rPr>
                <w:b/>
              </w:rPr>
            </w:pPr>
            <w:r w:rsidRPr="001F1623">
              <w:rPr>
                <w:b/>
              </w:rPr>
              <w:t>44.</w:t>
            </w:r>
          </w:p>
        </w:tc>
        <w:tc>
          <w:tcPr>
            <w:tcW w:w="6949" w:type="dxa"/>
          </w:tcPr>
          <w:p w:rsidR="004110B8" w:rsidRPr="001F1623" w:rsidRDefault="004110B8" w:rsidP="00D0489D">
            <w:pPr>
              <w:rPr>
                <w:b/>
              </w:rPr>
            </w:pPr>
            <w:r w:rsidRPr="001F1623">
              <w:rPr>
                <w:b/>
              </w:rPr>
              <w:t>Tender Opening</w:t>
            </w:r>
          </w:p>
        </w:tc>
        <w:tc>
          <w:tcPr>
            <w:tcW w:w="759" w:type="dxa"/>
          </w:tcPr>
          <w:p w:rsidR="004110B8" w:rsidRPr="001F1623" w:rsidRDefault="004110B8" w:rsidP="00D0489D">
            <w:pPr>
              <w:rPr>
                <w:b/>
              </w:rPr>
            </w:pPr>
            <w:r w:rsidRPr="001F1623">
              <w:rPr>
                <w:b/>
              </w:rPr>
              <w:t>20</w:t>
            </w:r>
          </w:p>
        </w:tc>
      </w:tr>
      <w:tr w:rsidR="004110B8" w:rsidRPr="001F1623" w:rsidTr="00D0489D">
        <w:tc>
          <w:tcPr>
            <w:tcW w:w="1642" w:type="dxa"/>
          </w:tcPr>
          <w:p w:rsidR="004110B8" w:rsidRPr="001F1623" w:rsidRDefault="004110B8" w:rsidP="00D0489D">
            <w:pPr>
              <w:rPr>
                <w:b/>
              </w:rPr>
            </w:pPr>
            <w:r w:rsidRPr="001F1623">
              <w:rPr>
                <w:b/>
              </w:rPr>
              <w:t>45.</w:t>
            </w:r>
          </w:p>
        </w:tc>
        <w:tc>
          <w:tcPr>
            <w:tcW w:w="6949" w:type="dxa"/>
          </w:tcPr>
          <w:p w:rsidR="004110B8" w:rsidRPr="001F1623" w:rsidRDefault="004110B8" w:rsidP="00D0489D">
            <w:pPr>
              <w:rPr>
                <w:b/>
              </w:rPr>
            </w:pPr>
            <w:r w:rsidRPr="001F1623">
              <w:rPr>
                <w:b/>
              </w:rPr>
              <w:t>Evaluation of Tenders</w:t>
            </w:r>
          </w:p>
        </w:tc>
        <w:tc>
          <w:tcPr>
            <w:tcW w:w="759" w:type="dxa"/>
          </w:tcPr>
          <w:p w:rsidR="004110B8" w:rsidRPr="001F1623" w:rsidRDefault="004110B8" w:rsidP="00D0489D">
            <w:pPr>
              <w:rPr>
                <w:b/>
              </w:rPr>
            </w:pPr>
            <w:r w:rsidRPr="001F1623">
              <w:rPr>
                <w:b/>
              </w:rPr>
              <w:t>21</w:t>
            </w:r>
          </w:p>
        </w:tc>
      </w:tr>
      <w:tr w:rsidR="004110B8" w:rsidRPr="001F1623" w:rsidTr="00D0489D">
        <w:tc>
          <w:tcPr>
            <w:tcW w:w="1642" w:type="dxa"/>
          </w:tcPr>
          <w:p w:rsidR="004110B8" w:rsidRPr="001F1623" w:rsidRDefault="004110B8" w:rsidP="00D0489D">
            <w:pPr>
              <w:rPr>
                <w:b/>
              </w:rPr>
            </w:pPr>
            <w:r w:rsidRPr="001F1623">
              <w:rPr>
                <w:b/>
              </w:rPr>
              <w:t>46.</w:t>
            </w:r>
          </w:p>
        </w:tc>
        <w:tc>
          <w:tcPr>
            <w:tcW w:w="6949" w:type="dxa"/>
          </w:tcPr>
          <w:p w:rsidR="004110B8" w:rsidRPr="001F1623" w:rsidRDefault="004110B8" w:rsidP="00D0489D">
            <w:pPr>
              <w:rPr>
                <w:b/>
              </w:rPr>
            </w:pPr>
            <w:r w:rsidRPr="001F1623">
              <w:rPr>
                <w:b/>
              </w:rPr>
              <w:t>Evaluation process</w:t>
            </w:r>
          </w:p>
        </w:tc>
        <w:tc>
          <w:tcPr>
            <w:tcW w:w="759" w:type="dxa"/>
          </w:tcPr>
          <w:p w:rsidR="004110B8" w:rsidRPr="001F1623" w:rsidRDefault="004110B8" w:rsidP="00D0489D">
            <w:pPr>
              <w:rPr>
                <w:b/>
              </w:rPr>
            </w:pPr>
            <w:r w:rsidRPr="001F1623">
              <w:rPr>
                <w:b/>
              </w:rPr>
              <w:t>21</w:t>
            </w:r>
          </w:p>
        </w:tc>
      </w:tr>
      <w:tr w:rsidR="004110B8" w:rsidRPr="001F1623" w:rsidTr="00D0489D">
        <w:tc>
          <w:tcPr>
            <w:tcW w:w="1642" w:type="dxa"/>
          </w:tcPr>
          <w:p w:rsidR="004110B8" w:rsidRPr="001F1623" w:rsidRDefault="004110B8" w:rsidP="00D0489D">
            <w:pPr>
              <w:rPr>
                <w:b/>
              </w:rPr>
            </w:pPr>
            <w:r w:rsidRPr="001F1623">
              <w:rPr>
                <w:b/>
              </w:rPr>
              <w:t>47.</w:t>
            </w:r>
          </w:p>
        </w:tc>
        <w:tc>
          <w:tcPr>
            <w:tcW w:w="6949" w:type="dxa"/>
          </w:tcPr>
          <w:p w:rsidR="004110B8" w:rsidRPr="001F1623" w:rsidRDefault="004110B8" w:rsidP="00D0489D">
            <w:pPr>
              <w:rPr>
                <w:b/>
              </w:rPr>
            </w:pPr>
            <w:r w:rsidRPr="001F1623">
              <w:rPr>
                <w:b/>
              </w:rPr>
              <w:t>Preliminary Examination</w:t>
            </w:r>
          </w:p>
        </w:tc>
        <w:tc>
          <w:tcPr>
            <w:tcW w:w="759" w:type="dxa"/>
          </w:tcPr>
          <w:p w:rsidR="004110B8" w:rsidRPr="001F1623" w:rsidRDefault="004110B8" w:rsidP="00D0489D">
            <w:pPr>
              <w:rPr>
                <w:b/>
              </w:rPr>
            </w:pPr>
            <w:r w:rsidRPr="001F1623">
              <w:rPr>
                <w:b/>
              </w:rPr>
              <w:t>22</w:t>
            </w:r>
          </w:p>
        </w:tc>
      </w:tr>
      <w:tr w:rsidR="004110B8" w:rsidRPr="001F1623" w:rsidTr="00D0489D">
        <w:tc>
          <w:tcPr>
            <w:tcW w:w="1642" w:type="dxa"/>
          </w:tcPr>
          <w:p w:rsidR="004110B8" w:rsidRPr="001F1623" w:rsidRDefault="004110B8" w:rsidP="00D0489D">
            <w:pPr>
              <w:rPr>
                <w:b/>
              </w:rPr>
            </w:pPr>
            <w:r w:rsidRPr="001F1623">
              <w:rPr>
                <w:b/>
              </w:rPr>
              <w:t>48.</w:t>
            </w:r>
          </w:p>
        </w:tc>
        <w:tc>
          <w:tcPr>
            <w:tcW w:w="6949" w:type="dxa"/>
          </w:tcPr>
          <w:p w:rsidR="004110B8" w:rsidRPr="001F1623" w:rsidRDefault="004110B8" w:rsidP="00D0489D">
            <w:pPr>
              <w:rPr>
                <w:b/>
              </w:rPr>
            </w:pPr>
            <w:r w:rsidRPr="001F1623">
              <w:rPr>
                <w:b/>
              </w:rPr>
              <w:t>Technical Examinations and Responsiveness</w:t>
            </w:r>
          </w:p>
        </w:tc>
        <w:tc>
          <w:tcPr>
            <w:tcW w:w="759" w:type="dxa"/>
          </w:tcPr>
          <w:p w:rsidR="004110B8" w:rsidRPr="001F1623" w:rsidRDefault="004110B8" w:rsidP="00D0489D">
            <w:pPr>
              <w:rPr>
                <w:b/>
              </w:rPr>
            </w:pPr>
            <w:r w:rsidRPr="001F1623">
              <w:rPr>
                <w:b/>
              </w:rPr>
              <w:t>22</w:t>
            </w:r>
          </w:p>
        </w:tc>
      </w:tr>
      <w:tr w:rsidR="004110B8" w:rsidRPr="001F1623" w:rsidTr="00D0489D">
        <w:tc>
          <w:tcPr>
            <w:tcW w:w="1642" w:type="dxa"/>
          </w:tcPr>
          <w:p w:rsidR="004110B8" w:rsidRPr="001F1623" w:rsidRDefault="004110B8" w:rsidP="00D0489D">
            <w:pPr>
              <w:rPr>
                <w:b/>
              </w:rPr>
            </w:pPr>
            <w:r w:rsidRPr="001F1623">
              <w:rPr>
                <w:b/>
              </w:rPr>
              <w:t>49.</w:t>
            </w:r>
          </w:p>
        </w:tc>
        <w:tc>
          <w:tcPr>
            <w:tcW w:w="6949" w:type="dxa"/>
          </w:tcPr>
          <w:p w:rsidR="004110B8" w:rsidRPr="001F1623" w:rsidRDefault="004110B8" w:rsidP="00D0489D">
            <w:pPr>
              <w:rPr>
                <w:b/>
              </w:rPr>
            </w:pPr>
            <w:r w:rsidRPr="001F1623">
              <w:rPr>
                <w:b/>
              </w:rPr>
              <w:t>Clarification on Tender</w:t>
            </w:r>
          </w:p>
        </w:tc>
        <w:tc>
          <w:tcPr>
            <w:tcW w:w="759" w:type="dxa"/>
          </w:tcPr>
          <w:p w:rsidR="004110B8" w:rsidRPr="001F1623" w:rsidRDefault="004110B8" w:rsidP="00D0489D">
            <w:pPr>
              <w:rPr>
                <w:b/>
              </w:rPr>
            </w:pPr>
            <w:r w:rsidRPr="001F1623">
              <w:rPr>
                <w:b/>
              </w:rPr>
              <w:t>24</w:t>
            </w:r>
          </w:p>
        </w:tc>
      </w:tr>
      <w:tr w:rsidR="004110B8" w:rsidRPr="001F1623" w:rsidTr="00D0489D">
        <w:tc>
          <w:tcPr>
            <w:tcW w:w="1642" w:type="dxa"/>
          </w:tcPr>
          <w:p w:rsidR="004110B8" w:rsidRPr="001F1623" w:rsidRDefault="004110B8" w:rsidP="00D0489D">
            <w:pPr>
              <w:rPr>
                <w:b/>
              </w:rPr>
            </w:pPr>
            <w:r w:rsidRPr="001F1623">
              <w:rPr>
                <w:b/>
              </w:rPr>
              <w:t>50.</w:t>
            </w:r>
          </w:p>
        </w:tc>
        <w:tc>
          <w:tcPr>
            <w:tcW w:w="6949" w:type="dxa"/>
          </w:tcPr>
          <w:p w:rsidR="004110B8" w:rsidRPr="001F1623" w:rsidRDefault="004110B8" w:rsidP="00D0489D">
            <w:pPr>
              <w:rPr>
                <w:b/>
              </w:rPr>
            </w:pPr>
            <w:r w:rsidRPr="001F1623">
              <w:rPr>
                <w:b/>
              </w:rPr>
              <w:t>Restrictions on the Disclosure of Information</w:t>
            </w:r>
          </w:p>
        </w:tc>
        <w:tc>
          <w:tcPr>
            <w:tcW w:w="759" w:type="dxa"/>
          </w:tcPr>
          <w:p w:rsidR="004110B8" w:rsidRPr="001F1623" w:rsidRDefault="004110B8" w:rsidP="00D0489D">
            <w:pPr>
              <w:rPr>
                <w:b/>
              </w:rPr>
            </w:pPr>
            <w:r w:rsidRPr="001F1623">
              <w:rPr>
                <w:b/>
              </w:rPr>
              <w:t>24</w:t>
            </w:r>
          </w:p>
        </w:tc>
      </w:tr>
      <w:tr w:rsidR="004110B8" w:rsidRPr="001F1623" w:rsidTr="00D0489D">
        <w:tc>
          <w:tcPr>
            <w:tcW w:w="1642" w:type="dxa"/>
          </w:tcPr>
          <w:p w:rsidR="004110B8" w:rsidRPr="001F1623" w:rsidRDefault="004110B8" w:rsidP="00D0489D">
            <w:pPr>
              <w:rPr>
                <w:b/>
              </w:rPr>
            </w:pPr>
            <w:r w:rsidRPr="001F1623">
              <w:rPr>
                <w:b/>
              </w:rPr>
              <w:t>51.</w:t>
            </w:r>
          </w:p>
        </w:tc>
        <w:tc>
          <w:tcPr>
            <w:tcW w:w="6949" w:type="dxa"/>
          </w:tcPr>
          <w:p w:rsidR="004110B8" w:rsidRPr="001F1623" w:rsidRDefault="004110B8" w:rsidP="00D0489D">
            <w:pPr>
              <w:rPr>
                <w:b/>
              </w:rPr>
            </w:pPr>
            <w:r w:rsidRPr="001F1623">
              <w:rPr>
                <w:b/>
              </w:rPr>
              <w:t>Correction of Arithmetical Errors</w:t>
            </w:r>
          </w:p>
        </w:tc>
        <w:tc>
          <w:tcPr>
            <w:tcW w:w="759" w:type="dxa"/>
          </w:tcPr>
          <w:p w:rsidR="004110B8" w:rsidRPr="001F1623" w:rsidRDefault="004110B8" w:rsidP="00D0489D">
            <w:pPr>
              <w:rPr>
                <w:b/>
              </w:rPr>
            </w:pPr>
            <w:r w:rsidRPr="001F1623">
              <w:rPr>
                <w:b/>
              </w:rPr>
              <w:t>25</w:t>
            </w:r>
          </w:p>
        </w:tc>
      </w:tr>
      <w:tr w:rsidR="004110B8" w:rsidRPr="001F1623" w:rsidTr="00D0489D">
        <w:tc>
          <w:tcPr>
            <w:tcW w:w="1642" w:type="dxa"/>
          </w:tcPr>
          <w:p w:rsidR="004110B8" w:rsidRPr="001F1623" w:rsidRDefault="004110B8" w:rsidP="00D0489D">
            <w:pPr>
              <w:rPr>
                <w:b/>
              </w:rPr>
            </w:pPr>
            <w:r w:rsidRPr="001F1623">
              <w:rPr>
                <w:b/>
              </w:rPr>
              <w:t>52.</w:t>
            </w:r>
          </w:p>
        </w:tc>
        <w:tc>
          <w:tcPr>
            <w:tcW w:w="6949" w:type="dxa"/>
          </w:tcPr>
          <w:p w:rsidR="004110B8" w:rsidRPr="001F1623" w:rsidRDefault="004110B8" w:rsidP="00D0489D">
            <w:pPr>
              <w:rPr>
                <w:b/>
              </w:rPr>
            </w:pPr>
            <w:r w:rsidRPr="001F1623">
              <w:rPr>
                <w:b/>
              </w:rPr>
              <w:t>Financial Evaluation</w:t>
            </w:r>
          </w:p>
        </w:tc>
        <w:tc>
          <w:tcPr>
            <w:tcW w:w="759" w:type="dxa"/>
          </w:tcPr>
          <w:p w:rsidR="004110B8" w:rsidRPr="001F1623" w:rsidRDefault="004110B8" w:rsidP="00D0489D">
            <w:pPr>
              <w:rPr>
                <w:b/>
              </w:rPr>
            </w:pPr>
            <w:r w:rsidRPr="001F1623">
              <w:rPr>
                <w:b/>
              </w:rPr>
              <w:t>25</w:t>
            </w:r>
          </w:p>
        </w:tc>
      </w:tr>
      <w:tr w:rsidR="004110B8" w:rsidRPr="001F1623" w:rsidTr="00D0489D">
        <w:tc>
          <w:tcPr>
            <w:tcW w:w="1642" w:type="dxa"/>
          </w:tcPr>
          <w:p w:rsidR="004110B8" w:rsidRPr="001F1623" w:rsidRDefault="004110B8" w:rsidP="00D0489D">
            <w:pPr>
              <w:rPr>
                <w:b/>
              </w:rPr>
            </w:pPr>
            <w:r w:rsidRPr="001F1623">
              <w:rPr>
                <w:b/>
              </w:rPr>
              <w:t>53.</w:t>
            </w:r>
          </w:p>
        </w:tc>
        <w:tc>
          <w:tcPr>
            <w:tcW w:w="6949" w:type="dxa"/>
          </w:tcPr>
          <w:p w:rsidR="004110B8" w:rsidRPr="001F1623" w:rsidRDefault="004110B8" w:rsidP="00D0489D">
            <w:pPr>
              <w:rPr>
                <w:b/>
              </w:rPr>
            </w:pPr>
            <w:r w:rsidRPr="001F1623">
              <w:rPr>
                <w:b/>
              </w:rPr>
              <w:t>Assessing  the Price of unpriced   Items</w:t>
            </w:r>
          </w:p>
        </w:tc>
        <w:tc>
          <w:tcPr>
            <w:tcW w:w="759" w:type="dxa"/>
          </w:tcPr>
          <w:p w:rsidR="004110B8" w:rsidRPr="001F1623" w:rsidRDefault="004110B8" w:rsidP="00D0489D">
            <w:pPr>
              <w:rPr>
                <w:b/>
              </w:rPr>
            </w:pPr>
            <w:r w:rsidRPr="001F1623">
              <w:rPr>
                <w:b/>
              </w:rPr>
              <w:t>26</w:t>
            </w:r>
          </w:p>
        </w:tc>
      </w:tr>
      <w:tr w:rsidR="004110B8" w:rsidRPr="001F1623" w:rsidTr="00D0489D">
        <w:tc>
          <w:tcPr>
            <w:tcW w:w="1642" w:type="dxa"/>
          </w:tcPr>
          <w:p w:rsidR="004110B8" w:rsidRPr="001F1623" w:rsidRDefault="004110B8" w:rsidP="00D0489D">
            <w:pPr>
              <w:rPr>
                <w:b/>
              </w:rPr>
            </w:pPr>
            <w:r w:rsidRPr="001F1623">
              <w:rPr>
                <w:b/>
              </w:rPr>
              <w:t>54.</w:t>
            </w:r>
          </w:p>
        </w:tc>
        <w:tc>
          <w:tcPr>
            <w:tcW w:w="6949" w:type="dxa"/>
          </w:tcPr>
          <w:p w:rsidR="004110B8" w:rsidRPr="001F1623" w:rsidRDefault="004110B8" w:rsidP="00D0489D">
            <w:pPr>
              <w:rPr>
                <w:b/>
              </w:rPr>
            </w:pPr>
            <w:r w:rsidRPr="001F1623">
              <w:rPr>
                <w:b/>
              </w:rPr>
              <w:t>Price Comparison</w:t>
            </w:r>
          </w:p>
        </w:tc>
        <w:tc>
          <w:tcPr>
            <w:tcW w:w="759" w:type="dxa"/>
          </w:tcPr>
          <w:p w:rsidR="004110B8" w:rsidRPr="001F1623" w:rsidRDefault="004110B8" w:rsidP="00D0489D">
            <w:pPr>
              <w:rPr>
                <w:b/>
              </w:rPr>
            </w:pPr>
            <w:r w:rsidRPr="001F1623">
              <w:rPr>
                <w:b/>
              </w:rPr>
              <w:t>27</w:t>
            </w:r>
          </w:p>
        </w:tc>
      </w:tr>
      <w:tr w:rsidR="004110B8" w:rsidRPr="001F1623" w:rsidTr="00D0489D">
        <w:tc>
          <w:tcPr>
            <w:tcW w:w="1642" w:type="dxa"/>
          </w:tcPr>
          <w:p w:rsidR="004110B8" w:rsidRPr="001F1623" w:rsidRDefault="004110B8" w:rsidP="00D0489D">
            <w:pPr>
              <w:rPr>
                <w:b/>
              </w:rPr>
            </w:pPr>
            <w:r w:rsidRPr="001F1623">
              <w:rPr>
                <w:b/>
              </w:rPr>
              <w:t>55.</w:t>
            </w:r>
          </w:p>
        </w:tc>
        <w:tc>
          <w:tcPr>
            <w:tcW w:w="6949" w:type="dxa"/>
          </w:tcPr>
          <w:p w:rsidR="004110B8" w:rsidRPr="001F1623" w:rsidRDefault="004110B8" w:rsidP="00D0489D">
            <w:pPr>
              <w:rPr>
                <w:b/>
              </w:rPr>
            </w:pPr>
            <w:r w:rsidRPr="001F1623">
              <w:rPr>
                <w:b/>
              </w:rPr>
              <w:t>Negotiation</w:t>
            </w:r>
          </w:p>
        </w:tc>
        <w:tc>
          <w:tcPr>
            <w:tcW w:w="759" w:type="dxa"/>
          </w:tcPr>
          <w:p w:rsidR="004110B8" w:rsidRPr="001F1623" w:rsidRDefault="004110B8" w:rsidP="00D0489D">
            <w:pPr>
              <w:rPr>
                <w:b/>
              </w:rPr>
            </w:pPr>
            <w:r w:rsidRPr="001F1623">
              <w:rPr>
                <w:b/>
              </w:rPr>
              <w:t>27</w:t>
            </w:r>
          </w:p>
        </w:tc>
      </w:tr>
      <w:tr w:rsidR="004110B8" w:rsidRPr="001F1623" w:rsidTr="00D0489D">
        <w:tc>
          <w:tcPr>
            <w:tcW w:w="1642" w:type="dxa"/>
          </w:tcPr>
          <w:p w:rsidR="004110B8" w:rsidRPr="001F1623" w:rsidRDefault="004110B8" w:rsidP="00D0489D">
            <w:pPr>
              <w:rPr>
                <w:b/>
              </w:rPr>
            </w:pPr>
            <w:r w:rsidRPr="001F1623">
              <w:rPr>
                <w:b/>
              </w:rPr>
              <w:t>56.</w:t>
            </w:r>
          </w:p>
        </w:tc>
        <w:tc>
          <w:tcPr>
            <w:tcW w:w="6949" w:type="dxa"/>
          </w:tcPr>
          <w:p w:rsidR="004110B8" w:rsidRPr="001F1623" w:rsidRDefault="004110B8" w:rsidP="00D0489D">
            <w:pPr>
              <w:rPr>
                <w:b/>
              </w:rPr>
            </w:pPr>
            <w:r w:rsidRPr="001F1623">
              <w:rPr>
                <w:b/>
              </w:rPr>
              <w:t>Post-qualification</w:t>
            </w:r>
          </w:p>
        </w:tc>
        <w:tc>
          <w:tcPr>
            <w:tcW w:w="759" w:type="dxa"/>
          </w:tcPr>
          <w:p w:rsidR="004110B8" w:rsidRPr="001F1623" w:rsidRDefault="004110B8" w:rsidP="00D0489D">
            <w:pPr>
              <w:rPr>
                <w:b/>
              </w:rPr>
            </w:pPr>
            <w:r w:rsidRPr="001F1623">
              <w:rPr>
                <w:b/>
              </w:rPr>
              <w:t>27</w:t>
            </w:r>
          </w:p>
        </w:tc>
      </w:tr>
      <w:tr w:rsidR="004110B8" w:rsidRPr="001F1623" w:rsidTr="00D0489D">
        <w:tc>
          <w:tcPr>
            <w:tcW w:w="1642" w:type="dxa"/>
          </w:tcPr>
          <w:p w:rsidR="004110B8" w:rsidRPr="001F1623" w:rsidRDefault="004110B8" w:rsidP="00D0489D">
            <w:pPr>
              <w:rPr>
                <w:b/>
              </w:rPr>
            </w:pPr>
            <w:r w:rsidRPr="001F1623">
              <w:rPr>
                <w:b/>
              </w:rPr>
              <w:t>57.</w:t>
            </w:r>
          </w:p>
        </w:tc>
        <w:tc>
          <w:tcPr>
            <w:tcW w:w="6949" w:type="dxa"/>
          </w:tcPr>
          <w:p w:rsidR="004110B8" w:rsidRPr="001F1623" w:rsidRDefault="004110B8" w:rsidP="00D0489D">
            <w:pPr>
              <w:rPr>
                <w:b/>
              </w:rPr>
            </w:pPr>
            <w:r w:rsidRPr="001F1623">
              <w:rPr>
                <w:b/>
              </w:rPr>
              <w:t>Procuring Entity’s Right to Accept any or to Reject Any or All Tenders</w:t>
            </w:r>
          </w:p>
        </w:tc>
        <w:tc>
          <w:tcPr>
            <w:tcW w:w="759" w:type="dxa"/>
          </w:tcPr>
          <w:p w:rsidR="004110B8" w:rsidRPr="001F1623" w:rsidRDefault="004110B8" w:rsidP="00D0489D">
            <w:pPr>
              <w:rPr>
                <w:b/>
              </w:rPr>
            </w:pPr>
            <w:r w:rsidRPr="001F1623">
              <w:rPr>
                <w:b/>
              </w:rPr>
              <w:t>28</w:t>
            </w:r>
          </w:p>
        </w:tc>
      </w:tr>
      <w:tr w:rsidR="004110B8" w:rsidRPr="001F1623" w:rsidTr="00D0489D">
        <w:tc>
          <w:tcPr>
            <w:tcW w:w="1642" w:type="dxa"/>
          </w:tcPr>
          <w:p w:rsidR="004110B8" w:rsidRPr="001F1623" w:rsidRDefault="004110B8" w:rsidP="00D0489D">
            <w:pPr>
              <w:rPr>
                <w:b/>
              </w:rPr>
            </w:pPr>
            <w:r w:rsidRPr="001F1623">
              <w:rPr>
                <w:b/>
              </w:rPr>
              <w:t>58.</w:t>
            </w:r>
          </w:p>
        </w:tc>
        <w:tc>
          <w:tcPr>
            <w:tcW w:w="6949" w:type="dxa"/>
          </w:tcPr>
          <w:p w:rsidR="004110B8" w:rsidRPr="001F1623" w:rsidRDefault="004110B8" w:rsidP="00D0489D">
            <w:pPr>
              <w:rPr>
                <w:b/>
              </w:rPr>
            </w:pPr>
            <w:r w:rsidRPr="001F1623">
              <w:rPr>
                <w:b/>
              </w:rPr>
              <w:t>Rejection of All Tenders</w:t>
            </w:r>
          </w:p>
        </w:tc>
        <w:tc>
          <w:tcPr>
            <w:tcW w:w="759" w:type="dxa"/>
          </w:tcPr>
          <w:p w:rsidR="004110B8" w:rsidRPr="001F1623" w:rsidRDefault="004110B8" w:rsidP="00D0489D">
            <w:pPr>
              <w:rPr>
                <w:b/>
              </w:rPr>
            </w:pPr>
            <w:r w:rsidRPr="001F1623">
              <w:rPr>
                <w:b/>
              </w:rPr>
              <w:t>28</w:t>
            </w:r>
          </w:p>
        </w:tc>
      </w:tr>
      <w:tr w:rsidR="004110B8" w:rsidRPr="001F1623" w:rsidTr="00D0489D">
        <w:tc>
          <w:tcPr>
            <w:tcW w:w="1642" w:type="dxa"/>
          </w:tcPr>
          <w:p w:rsidR="004110B8" w:rsidRPr="001F1623" w:rsidRDefault="004110B8" w:rsidP="00D0489D">
            <w:pPr>
              <w:rPr>
                <w:b/>
              </w:rPr>
            </w:pPr>
            <w:r w:rsidRPr="001F1623">
              <w:rPr>
                <w:b/>
              </w:rPr>
              <w:t>59.</w:t>
            </w:r>
          </w:p>
        </w:tc>
        <w:tc>
          <w:tcPr>
            <w:tcW w:w="6949" w:type="dxa"/>
          </w:tcPr>
          <w:p w:rsidR="004110B8" w:rsidRPr="001F1623" w:rsidRDefault="004110B8" w:rsidP="00D0489D">
            <w:pPr>
              <w:rPr>
                <w:b/>
              </w:rPr>
            </w:pPr>
            <w:r w:rsidRPr="001F1623">
              <w:rPr>
                <w:b/>
              </w:rPr>
              <w:t>Informing Reasons for Rejection</w:t>
            </w:r>
          </w:p>
        </w:tc>
        <w:tc>
          <w:tcPr>
            <w:tcW w:w="759" w:type="dxa"/>
          </w:tcPr>
          <w:p w:rsidR="004110B8" w:rsidRPr="001F1623" w:rsidRDefault="004110B8" w:rsidP="00D0489D">
            <w:pPr>
              <w:rPr>
                <w:b/>
              </w:rPr>
            </w:pPr>
            <w:r w:rsidRPr="001F1623">
              <w:rPr>
                <w:b/>
              </w:rPr>
              <w:t>28</w:t>
            </w:r>
          </w:p>
        </w:tc>
      </w:tr>
      <w:tr w:rsidR="004110B8" w:rsidRPr="001F1623" w:rsidTr="00D0489D">
        <w:tc>
          <w:tcPr>
            <w:tcW w:w="1642" w:type="dxa"/>
          </w:tcPr>
          <w:p w:rsidR="004110B8" w:rsidRPr="001F1623" w:rsidRDefault="004110B8" w:rsidP="004110B8">
            <w:pPr>
              <w:pStyle w:val="ListParagraph"/>
              <w:numPr>
                <w:ilvl w:val="0"/>
                <w:numId w:val="159"/>
              </w:numPr>
              <w:contextualSpacing/>
              <w:rPr>
                <w:b/>
              </w:rPr>
            </w:pPr>
          </w:p>
        </w:tc>
        <w:tc>
          <w:tcPr>
            <w:tcW w:w="6949" w:type="dxa"/>
          </w:tcPr>
          <w:p w:rsidR="004110B8" w:rsidRPr="001F1623" w:rsidRDefault="004110B8" w:rsidP="00D0489D">
            <w:pPr>
              <w:rPr>
                <w:b/>
              </w:rPr>
            </w:pPr>
            <w:r w:rsidRPr="001F1623">
              <w:rPr>
                <w:b/>
              </w:rPr>
              <w:t>Contract Award</w:t>
            </w:r>
          </w:p>
        </w:tc>
        <w:tc>
          <w:tcPr>
            <w:tcW w:w="759" w:type="dxa"/>
          </w:tcPr>
          <w:p w:rsidR="004110B8" w:rsidRPr="001F1623" w:rsidRDefault="004110B8" w:rsidP="00D0489D">
            <w:pPr>
              <w:rPr>
                <w:b/>
              </w:rPr>
            </w:pPr>
            <w:r w:rsidRPr="001F1623">
              <w:rPr>
                <w:b/>
              </w:rPr>
              <w:t>28</w:t>
            </w:r>
          </w:p>
        </w:tc>
      </w:tr>
      <w:tr w:rsidR="004110B8" w:rsidRPr="001F1623" w:rsidTr="00D0489D">
        <w:tc>
          <w:tcPr>
            <w:tcW w:w="1642" w:type="dxa"/>
          </w:tcPr>
          <w:p w:rsidR="004110B8" w:rsidRPr="001F1623" w:rsidRDefault="004110B8" w:rsidP="00D0489D">
            <w:pPr>
              <w:rPr>
                <w:b/>
              </w:rPr>
            </w:pPr>
            <w:r w:rsidRPr="001F1623">
              <w:rPr>
                <w:b/>
              </w:rPr>
              <w:t>60.</w:t>
            </w:r>
          </w:p>
        </w:tc>
        <w:tc>
          <w:tcPr>
            <w:tcW w:w="6949" w:type="dxa"/>
          </w:tcPr>
          <w:p w:rsidR="004110B8" w:rsidRPr="001F1623" w:rsidRDefault="004110B8" w:rsidP="00D0489D">
            <w:pPr>
              <w:rPr>
                <w:b/>
              </w:rPr>
            </w:pPr>
            <w:r w:rsidRPr="001F1623">
              <w:rPr>
                <w:b/>
              </w:rPr>
              <w:t>Award Criteria</w:t>
            </w:r>
          </w:p>
        </w:tc>
        <w:tc>
          <w:tcPr>
            <w:tcW w:w="759" w:type="dxa"/>
          </w:tcPr>
          <w:p w:rsidR="004110B8" w:rsidRPr="001F1623" w:rsidRDefault="004110B8" w:rsidP="00D0489D">
            <w:pPr>
              <w:rPr>
                <w:b/>
              </w:rPr>
            </w:pPr>
            <w:r w:rsidRPr="001F1623">
              <w:rPr>
                <w:b/>
              </w:rPr>
              <w:t>28</w:t>
            </w:r>
          </w:p>
        </w:tc>
      </w:tr>
      <w:tr w:rsidR="004110B8" w:rsidRPr="001F1623" w:rsidTr="00D0489D">
        <w:tc>
          <w:tcPr>
            <w:tcW w:w="1642" w:type="dxa"/>
          </w:tcPr>
          <w:p w:rsidR="004110B8" w:rsidRPr="001F1623" w:rsidRDefault="004110B8" w:rsidP="00D0489D">
            <w:pPr>
              <w:rPr>
                <w:b/>
              </w:rPr>
            </w:pPr>
            <w:r w:rsidRPr="001F1623">
              <w:rPr>
                <w:b/>
              </w:rPr>
              <w:t>61.</w:t>
            </w:r>
          </w:p>
        </w:tc>
        <w:tc>
          <w:tcPr>
            <w:tcW w:w="6949" w:type="dxa"/>
          </w:tcPr>
          <w:p w:rsidR="004110B8" w:rsidRPr="001F1623" w:rsidRDefault="004110B8" w:rsidP="00D0489D">
            <w:pPr>
              <w:rPr>
                <w:b/>
              </w:rPr>
            </w:pPr>
            <w:r w:rsidRPr="001F1623">
              <w:rPr>
                <w:b/>
              </w:rPr>
              <w:t>Procuring Entity’s Right to Vary Quantities</w:t>
            </w:r>
          </w:p>
        </w:tc>
        <w:tc>
          <w:tcPr>
            <w:tcW w:w="759" w:type="dxa"/>
          </w:tcPr>
          <w:p w:rsidR="004110B8" w:rsidRPr="001F1623" w:rsidRDefault="004110B8" w:rsidP="00D0489D">
            <w:pPr>
              <w:rPr>
                <w:b/>
              </w:rPr>
            </w:pPr>
            <w:r w:rsidRPr="001F1623">
              <w:rPr>
                <w:b/>
              </w:rPr>
              <w:t>29</w:t>
            </w:r>
          </w:p>
        </w:tc>
      </w:tr>
      <w:tr w:rsidR="004110B8" w:rsidRPr="001F1623" w:rsidTr="00D0489D">
        <w:tc>
          <w:tcPr>
            <w:tcW w:w="1642" w:type="dxa"/>
          </w:tcPr>
          <w:p w:rsidR="004110B8" w:rsidRPr="001F1623" w:rsidRDefault="004110B8" w:rsidP="00D0489D">
            <w:pPr>
              <w:rPr>
                <w:b/>
              </w:rPr>
            </w:pPr>
            <w:r w:rsidRPr="001F1623">
              <w:rPr>
                <w:b/>
              </w:rPr>
              <w:t>62.</w:t>
            </w:r>
          </w:p>
        </w:tc>
        <w:tc>
          <w:tcPr>
            <w:tcW w:w="6949" w:type="dxa"/>
          </w:tcPr>
          <w:p w:rsidR="004110B8" w:rsidRPr="001F1623" w:rsidRDefault="004110B8" w:rsidP="00D0489D">
            <w:pPr>
              <w:rPr>
                <w:b/>
              </w:rPr>
            </w:pPr>
            <w:r w:rsidRPr="001F1623">
              <w:rPr>
                <w:b/>
              </w:rPr>
              <w:t>Notification of Award</w:t>
            </w:r>
          </w:p>
        </w:tc>
        <w:tc>
          <w:tcPr>
            <w:tcW w:w="759" w:type="dxa"/>
          </w:tcPr>
          <w:p w:rsidR="004110B8" w:rsidRPr="001F1623" w:rsidRDefault="004110B8" w:rsidP="00D0489D">
            <w:pPr>
              <w:rPr>
                <w:b/>
              </w:rPr>
            </w:pPr>
            <w:r w:rsidRPr="001F1623">
              <w:rPr>
                <w:b/>
              </w:rPr>
              <w:t>29</w:t>
            </w:r>
          </w:p>
        </w:tc>
      </w:tr>
      <w:tr w:rsidR="004110B8" w:rsidRPr="001F1623" w:rsidTr="00D0489D">
        <w:tc>
          <w:tcPr>
            <w:tcW w:w="1642" w:type="dxa"/>
          </w:tcPr>
          <w:p w:rsidR="004110B8" w:rsidRPr="001F1623" w:rsidRDefault="004110B8" w:rsidP="00D0489D">
            <w:pPr>
              <w:rPr>
                <w:b/>
              </w:rPr>
            </w:pPr>
            <w:r w:rsidRPr="001F1623">
              <w:rPr>
                <w:b/>
              </w:rPr>
              <w:t>63.</w:t>
            </w:r>
          </w:p>
        </w:tc>
        <w:tc>
          <w:tcPr>
            <w:tcW w:w="6949" w:type="dxa"/>
          </w:tcPr>
          <w:p w:rsidR="004110B8" w:rsidRPr="001F1623" w:rsidRDefault="004110B8" w:rsidP="00D0489D">
            <w:pPr>
              <w:rPr>
                <w:b/>
              </w:rPr>
            </w:pPr>
            <w:r w:rsidRPr="001F1623">
              <w:rPr>
                <w:b/>
              </w:rPr>
              <w:t>Performance Security</w:t>
            </w:r>
          </w:p>
        </w:tc>
        <w:tc>
          <w:tcPr>
            <w:tcW w:w="759" w:type="dxa"/>
          </w:tcPr>
          <w:p w:rsidR="004110B8" w:rsidRPr="001F1623" w:rsidRDefault="004110B8" w:rsidP="00D0489D">
            <w:pPr>
              <w:rPr>
                <w:b/>
              </w:rPr>
            </w:pPr>
            <w:r w:rsidRPr="001F1623">
              <w:rPr>
                <w:b/>
              </w:rPr>
              <w:t>30</w:t>
            </w:r>
          </w:p>
        </w:tc>
      </w:tr>
      <w:tr w:rsidR="004110B8" w:rsidRPr="001F1623" w:rsidTr="00D0489D">
        <w:tc>
          <w:tcPr>
            <w:tcW w:w="1642" w:type="dxa"/>
          </w:tcPr>
          <w:p w:rsidR="004110B8" w:rsidRPr="001F1623" w:rsidRDefault="004110B8" w:rsidP="00D0489D">
            <w:pPr>
              <w:rPr>
                <w:b/>
              </w:rPr>
            </w:pPr>
            <w:r w:rsidRPr="001F1623">
              <w:rPr>
                <w:b/>
              </w:rPr>
              <w:t>64.</w:t>
            </w:r>
          </w:p>
        </w:tc>
        <w:tc>
          <w:tcPr>
            <w:tcW w:w="6949" w:type="dxa"/>
          </w:tcPr>
          <w:p w:rsidR="004110B8" w:rsidRPr="001F1623" w:rsidRDefault="004110B8" w:rsidP="00D0489D">
            <w:pPr>
              <w:rPr>
                <w:b/>
              </w:rPr>
            </w:pPr>
            <w:r w:rsidRPr="001F1623">
              <w:rPr>
                <w:b/>
              </w:rPr>
              <w:t>Form and Time Limit for Furnishing of Performance Security</w:t>
            </w:r>
          </w:p>
        </w:tc>
        <w:tc>
          <w:tcPr>
            <w:tcW w:w="759" w:type="dxa"/>
          </w:tcPr>
          <w:p w:rsidR="004110B8" w:rsidRPr="001F1623" w:rsidRDefault="004110B8" w:rsidP="00D0489D">
            <w:pPr>
              <w:rPr>
                <w:b/>
              </w:rPr>
            </w:pPr>
            <w:r w:rsidRPr="001F1623">
              <w:rPr>
                <w:b/>
              </w:rPr>
              <w:t>30</w:t>
            </w:r>
          </w:p>
        </w:tc>
      </w:tr>
      <w:tr w:rsidR="004110B8" w:rsidRPr="001F1623" w:rsidTr="00D0489D">
        <w:tc>
          <w:tcPr>
            <w:tcW w:w="1642" w:type="dxa"/>
          </w:tcPr>
          <w:p w:rsidR="004110B8" w:rsidRPr="001F1623" w:rsidRDefault="004110B8" w:rsidP="00D0489D">
            <w:pPr>
              <w:rPr>
                <w:b/>
              </w:rPr>
            </w:pPr>
            <w:r w:rsidRPr="001F1623">
              <w:rPr>
                <w:b/>
              </w:rPr>
              <w:t>65.</w:t>
            </w:r>
          </w:p>
        </w:tc>
        <w:tc>
          <w:tcPr>
            <w:tcW w:w="6949" w:type="dxa"/>
          </w:tcPr>
          <w:p w:rsidR="004110B8" w:rsidRPr="001F1623" w:rsidRDefault="004110B8" w:rsidP="00D0489D">
            <w:pPr>
              <w:rPr>
                <w:b/>
              </w:rPr>
            </w:pPr>
            <w:r w:rsidRPr="001F1623">
              <w:rPr>
                <w:b/>
              </w:rPr>
              <w:t>Validity of Performance Security</w:t>
            </w:r>
          </w:p>
        </w:tc>
        <w:tc>
          <w:tcPr>
            <w:tcW w:w="759" w:type="dxa"/>
          </w:tcPr>
          <w:p w:rsidR="004110B8" w:rsidRPr="001F1623" w:rsidRDefault="004110B8" w:rsidP="00D0489D">
            <w:pPr>
              <w:rPr>
                <w:b/>
              </w:rPr>
            </w:pPr>
            <w:r w:rsidRPr="001F1623">
              <w:rPr>
                <w:b/>
              </w:rPr>
              <w:t>30</w:t>
            </w:r>
          </w:p>
        </w:tc>
      </w:tr>
      <w:tr w:rsidR="004110B8" w:rsidRPr="001F1623" w:rsidTr="00D0489D">
        <w:tc>
          <w:tcPr>
            <w:tcW w:w="1642" w:type="dxa"/>
          </w:tcPr>
          <w:p w:rsidR="004110B8" w:rsidRPr="001F1623" w:rsidRDefault="004110B8" w:rsidP="00D0489D">
            <w:pPr>
              <w:rPr>
                <w:b/>
              </w:rPr>
            </w:pPr>
            <w:r w:rsidRPr="001F1623">
              <w:rPr>
                <w:b/>
              </w:rPr>
              <w:t>66.</w:t>
            </w:r>
          </w:p>
        </w:tc>
        <w:tc>
          <w:tcPr>
            <w:tcW w:w="6949" w:type="dxa"/>
          </w:tcPr>
          <w:p w:rsidR="004110B8" w:rsidRPr="001F1623" w:rsidRDefault="004110B8" w:rsidP="00D0489D">
            <w:pPr>
              <w:rPr>
                <w:b/>
              </w:rPr>
            </w:pPr>
            <w:r w:rsidRPr="001F1623">
              <w:rPr>
                <w:b/>
              </w:rPr>
              <w:t>Authenticity of Performance Security</w:t>
            </w:r>
          </w:p>
        </w:tc>
        <w:tc>
          <w:tcPr>
            <w:tcW w:w="759" w:type="dxa"/>
          </w:tcPr>
          <w:p w:rsidR="004110B8" w:rsidRPr="001F1623" w:rsidRDefault="004110B8" w:rsidP="00D0489D">
            <w:pPr>
              <w:rPr>
                <w:b/>
              </w:rPr>
            </w:pPr>
            <w:r w:rsidRPr="001F1623">
              <w:rPr>
                <w:b/>
              </w:rPr>
              <w:t>30</w:t>
            </w:r>
          </w:p>
        </w:tc>
      </w:tr>
      <w:tr w:rsidR="004110B8" w:rsidRPr="001F1623" w:rsidTr="00D0489D">
        <w:tc>
          <w:tcPr>
            <w:tcW w:w="1642" w:type="dxa"/>
          </w:tcPr>
          <w:p w:rsidR="004110B8" w:rsidRPr="001F1623" w:rsidRDefault="004110B8" w:rsidP="00D0489D">
            <w:pPr>
              <w:rPr>
                <w:b/>
              </w:rPr>
            </w:pPr>
            <w:r w:rsidRPr="001F1623">
              <w:rPr>
                <w:b/>
              </w:rPr>
              <w:t>67.</w:t>
            </w:r>
          </w:p>
        </w:tc>
        <w:tc>
          <w:tcPr>
            <w:tcW w:w="6949" w:type="dxa"/>
          </w:tcPr>
          <w:p w:rsidR="004110B8" w:rsidRPr="001F1623" w:rsidRDefault="004110B8" w:rsidP="00D0489D">
            <w:pPr>
              <w:rPr>
                <w:b/>
              </w:rPr>
            </w:pPr>
            <w:r w:rsidRPr="001F1623">
              <w:rPr>
                <w:b/>
              </w:rPr>
              <w:t>Contract Signing</w:t>
            </w:r>
          </w:p>
        </w:tc>
        <w:tc>
          <w:tcPr>
            <w:tcW w:w="759" w:type="dxa"/>
          </w:tcPr>
          <w:p w:rsidR="004110B8" w:rsidRPr="001F1623" w:rsidRDefault="004110B8" w:rsidP="00D0489D">
            <w:pPr>
              <w:rPr>
                <w:b/>
              </w:rPr>
            </w:pPr>
            <w:r w:rsidRPr="001F1623">
              <w:rPr>
                <w:b/>
              </w:rPr>
              <w:t>30</w:t>
            </w:r>
          </w:p>
        </w:tc>
      </w:tr>
      <w:tr w:rsidR="004110B8" w:rsidRPr="001F1623" w:rsidTr="00D0489D">
        <w:tc>
          <w:tcPr>
            <w:tcW w:w="1642" w:type="dxa"/>
          </w:tcPr>
          <w:p w:rsidR="004110B8" w:rsidRPr="001F1623" w:rsidRDefault="004110B8" w:rsidP="00D0489D">
            <w:pPr>
              <w:rPr>
                <w:b/>
              </w:rPr>
            </w:pPr>
            <w:r w:rsidRPr="001F1623">
              <w:rPr>
                <w:b/>
              </w:rPr>
              <w:t>68.</w:t>
            </w:r>
          </w:p>
        </w:tc>
        <w:tc>
          <w:tcPr>
            <w:tcW w:w="6949" w:type="dxa"/>
          </w:tcPr>
          <w:p w:rsidR="004110B8" w:rsidRPr="001F1623" w:rsidRDefault="004110B8" w:rsidP="00D0489D">
            <w:pPr>
              <w:rPr>
                <w:b/>
              </w:rPr>
            </w:pPr>
            <w:r w:rsidRPr="001F1623">
              <w:rPr>
                <w:b/>
              </w:rPr>
              <w:t>Publication of Notification of Award of Contract</w:t>
            </w:r>
          </w:p>
        </w:tc>
        <w:tc>
          <w:tcPr>
            <w:tcW w:w="759" w:type="dxa"/>
          </w:tcPr>
          <w:p w:rsidR="004110B8" w:rsidRPr="001F1623" w:rsidRDefault="004110B8" w:rsidP="00D0489D">
            <w:pPr>
              <w:rPr>
                <w:b/>
              </w:rPr>
            </w:pPr>
            <w:r w:rsidRPr="001F1623">
              <w:rPr>
                <w:b/>
              </w:rPr>
              <w:t>31</w:t>
            </w:r>
          </w:p>
        </w:tc>
      </w:tr>
      <w:tr w:rsidR="004110B8" w:rsidRPr="001F1623" w:rsidTr="00D0489D">
        <w:tc>
          <w:tcPr>
            <w:tcW w:w="1642" w:type="dxa"/>
          </w:tcPr>
          <w:p w:rsidR="004110B8" w:rsidRPr="001F1623" w:rsidRDefault="004110B8" w:rsidP="00D0489D">
            <w:pPr>
              <w:rPr>
                <w:b/>
              </w:rPr>
            </w:pPr>
            <w:r w:rsidRPr="001F1623">
              <w:rPr>
                <w:b/>
              </w:rPr>
              <w:t>69.</w:t>
            </w:r>
          </w:p>
        </w:tc>
        <w:tc>
          <w:tcPr>
            <w:tcW w:w="6949" w:type="dxa"/>
          </w:tcPr>
          <w:p w:rsidR="004110B8" w:rsidRPr="001F1623" w:rsidRDefault="004110B8" w:rsidP="00D0489D">
            <w:pPr>
              <w:rPr>
                <w:b/>
              </w:rPr>
            </w:pPr>
            <w:r w:rsidRPr="001F1623">
              <w:rPr>
                <w:b/>
              </w:rPr>
              <w:t>Debriefing of Tenderers</w:t>
            </w:r>
          </w:p>
        </w:tc>
        <w:tc>
          <w:tcPr>
            <w:tcW w:w="759" w:type="dxa"/>
          </w:tcPr>
          <w:p w:rsidR="004110B8" w:rsidRPr="001F1623" w:rsidRDefault="004110B8" w:rsidP="00D0489D">
            <w:pPr>
              <w:rPr>
                <w:b/>
              </w:rPr>
            </w:pPr>
            <w:r w:rsidRPr="001F1623">
              <w:rPr>
                <w:b/>
              </w:rPr>
              <w:t>31</w:t>
            </w:r>
          </w:p>
        </w:tc>
      </w:tr>
      <w:tr w:rsidR="004110B8" w:rsidRPr="001F1623" w:rsidTr="00D0489D">
        <w:tc>
          <w:tcPr>
            <w:tcW w:w="1642" w:type="dxa"/>
          </w:tcPr>
          <w:p w:rsidR="004110B8" w:rsidRPr="001F1623" w:rsidRDefault="004110B8" w:rsidP="00D0489D">
            <w:pPr>
              <w:rPr>
                <w:b/>
              </w:rPr>
            </w:pPr>
            <w:r w:rsidRPr="001F1623">
              <w:rPr>
                <w:b/>
              </w:rPr>
              <w:t>70.</w:t>
            </w:r>
          </w:p>
        </w:tc>
        <w:tc>
          <w:tcPr>
            <w:tcW w:w="6949" w:type="dxa"/>
          </w:tcPr>
          <w:p w:rsidR="004110B8" w:rsidRPr="001F1623" w:rsidRDefault="004110B8" w:rsidP="00D0489D">
            <w:pPr>
              <w:rPr>
                <w:b/>
              </w:rPr>
            </w:pPr>
            <w:r w:rsidRPr="001F1623">
              <w:rPr>
                <w:b/>
              </w:rPr>
              <w:t>Adjudicator</w:t>
            </w:r>
          </w:p>
        </w:tc>
        <w:tc>
          <w:tcPr>
            <w:tcW w:w="759" w:type="dxa"/>
          </w:tcPr>
          <w:p w:rsidR="004110B8" w:rsidRPr="001F1623" w:rsidRDefault="004110B8" w:rsidP="00D0489D">
            <w:pPr>
              <w:rPr>
                <w:b/>
              </w:rPr>
            </w:pPr>
            <w:r w:rsidRPr="001F1623">
              <w:rPr>
                <w:b/>
              </w:rPr>
              <w:t>31</w:t>
            </w:r>
          </w:p>
        </w:tc>
      </w:tr>
      <w:tr w:rsidR="004110B8" w:rsidRPr="001F1623" w:rsidTr="00D0489D">
        <w:tc>
          <w:tcPr>
            <w:tcW w:w="1642" w:type="dxa"/>
          </w:tcPr>
          <w:p w:rsidR="004110B8" w:rsidRPr="001F1623" w:rsidRDefault="004110B8" w:rsidP="00D0489D">
            <w:pPr>
              <w:rPr>
                <w:b/>
              </w:rPr>
            </w:pPr>
            <w:r w:rsidRPr="001F1623">
              <w:rPr>
                <w:b/>
              </w:rPr>
              <w:t>71.</w:t>
            </w:r>
          </w:p>
        </w:tc>
        <w:tc>
          <w:tcPr>
            <w:tcW w:w="6949" w:type="dxa"/>
          </w:tcPr>
          <w:p w:rsidR="004110B8" w:rsidRPr="001F1623" w:rsidRDefault="004110B8" w:rsidP="00D0489D">
            <w:pPr>
              <w:rPr>
                <w:b/>
              </w:rPr>
            </w:pPr>
            <w:r w:rsidRPr="001F1623">
              <w:rPr>
                <w:b/>
              </w:rPr>
              <w:t>Right to Complain</w:t>
            </w:r>
          </w:p>
        </w:tc>
        <w:tc>
          <w:tcPr>
            <w:tcW w:w="759" w:type="dxa"/>
          </w:tcPr>
          <w:p w:rsidR="004110B8" w:rsidRPr="001F1623" w:rsidRDefault="004110B8" w:rsidP="00D0489D">
            <w:pPr>
              <w:rPr>
                <w:b/>
              </w:rPr>
            </w:pPr>
            <w:r w:rsidRPr="001F1623">
              <w:rPr>
                <w:b/>
              </w:rPr>
              <w:t>31</w:t>
            </w:r>
          </w:p>
        </w:tc>
      </w:tr>
      <w:tr w:rsidR="004110B8" w:rsidRPr="001F1623" w:rsidTr="00D0489D">
        <w:tc>
          <w:tcPr>
            <w:tcW w:w="1642" w:type="dxa"/>
          </w:tcPr>
          <w:p w:rsidR="004110B8" w:rsidRPr="001F1623" w:rsidRDefault="004110B8" w:rsidP="00D0489D">
            <w:pPr>
              <w:rPr>
                <w:b/>
              </w:rPr>
            </w:pPr>
            <w:r w:rsidRPr="001F1623">
              <w:rPr>
                <w:b/>
              </w:rPr>
              <w:t>Section 2.</w:t>
            </w:r>
          </w:p>
        </w:tc>
        <w:tc>
          <w:tcPr>
            <w:tcW w:w="6949" w:type="dxa"/>
          </w:tcPr>
          <w:p w:rsidR="004110B8" w:rsidRPr="001F1623" w:rsidRDefault="004110B8" w:rsidP="00D0489D">
            <w:pPr>
              <w:rPr>
                <w:b/>
              </w:rPr>
            </w:pPr>
            <w:r w:rsidRPr="001F1623">
              <w:rPr>
                <w:b/>
              </w:rPr>
              <w:t>Tender Data Sheet</w:t>
            </w:r>
          </w:p>
        </w:tc>
        <w:tc>
          <w:tcPr>
            <w:tcW w:w="759" w:type="dxa"/>
          </w:tcPr>
          <w:p w:rsidR="004110B8" w:rsidRPr="001F1623" w:rsidRDefault="004110B8" w:rsidP="00D0489D">
            <w:pPr>
              <w:rPr>
                <w:b/>
              </w:rPr>
            </w:pPr>
            <w:r w:rsidRPr="001F1623">
              <w:rPr>
                <w:b/>
              </w:rPr>
              <w:t>32</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General</w:t>
            </w:r>
          </w:p>
        </w:tc>
        <w:tc>
          <w:tcPr>
            <w:tcW w:w="759" w:type="dxa"/>
          </w:tcPr>
          <w:p w:rsidR="004110B8" w:rsidRPr="001F1623" w:rsidRDefault="004110B8" w:rsidP="00D0489D">
            <w:pPr>
              <w:rPr>
                <w:b/>
              </w:rPr>
            </w:pPr>
            <w:r w:rsidRPr="001F1623">
              <w:rPr>
                <w:b/>
              </w:rPr>
              <w:t>32</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Tender Document</w:t>
            </w:r>
          </w:p>
        </w:tc>
        <w:tc>
          <w:tcPr>
            <w:tcW w:w="759" w:type="dxa"/>
          </w:tcPr>
          <w:p w:rsidR="004110B8" w:rsidRPr="001F1623" w:rsidRDefault="004110B8" w:rsidP="00D0489D">
            <w:pPr>
              <w:rPr>
                <w:b/>
              </w:rPr>
            </w:pPr>
            <w:r w:rsidRPr="001F1623">
              <w:rPr>
                <w:b/>
              </w:rPr>
              <w:t>33</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Qualification Criteria</w:t>
            </w:r>
          </w:p>
        </w:tc>
        <w:tc>
          <w:tcPr>
            <w:tcW w:w="759" w:type="dxa"/>
          </w:tcPr>
          <w:p w:rsidR="004110B8" w:rsidRPr="001F1623" w:rsidRDefault="004110B8" w:rsidP="00D0489D">
            <w:pPr>
              <w:rPr>
                <w:b/>
              </w:rPr>
            </w:pPr>
            <w:r w:rsidRPr="001F1623">
              <w:rPr>
                <w:b/>
              </w:rPr>
              <w:t>33</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Preparation of Tender</w:t>
            </w:r>
          </w:p>
        </w:tc>
        <w:tc>
          <w:tcPr>
            <w:tcW w:w="759" w:type="dxa"/>
          </w:tcPr>
          <w:p w:rsidR="004110B8" w:rsidRPr="001F1623" w:rsidRDefault="004110B8" w:rsidP="00D0489D">
            <w:pPr>
              <w:rPr>
                <w:b/>
              </w:rPr>
            </w:pPr>
            <w:r w:rsidRPr="001F1623">
              <w:rPr>
                <w:b/>
              </w:rPr>
              <w:t>33</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Submission of Tender</w:t>
            </w:r>
          </w:p>
        </w:tc>
        <w:tc>
          <w:tcPr>
            <w:tcW w:w="759" w:type="dxa"/>
          </w:tcPr>
          <w:p w:rsidR="004110B8" w:rsidRPr="001F1623" w:rsidRDefault="004110B8" w:rsidP="00D0489D">
            <w:pPr>
              <w:rPr>
                <w:b/>
              </w:rPr>
            </w:pPr>
            <w:r w:rsidRPr="001F1623">
              <w:rPr>
                <w:b/>
              </w:rPr>
              <w:t>35</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Opening and Evaluation of Tenders</w:t>
            </w:r>
          </w:p>
        </w:tc>
        <w:tc>
          <w:tcPr>
            <w:tcW w:w="759" w:type="dxa"/>
          </w:tcPr>
          <w:p w:rsidR="004110B8" w:rsidRPr="001F1623" w:rsidRDefault="004110B8" w:rsidP="00D0489D">
            <w:pPr>
              <w:rPr>
                <w:b/>
              </w:rPr>
            </w:pPr>
            <w:r w:rsidRPr="001F1623">
              <w:rPr>
                <w:b/>
              </w:rPr>
              <w:t>36</w:t>
            </w:r>
          </w:p>
        </w:tc>
      </w:tr>
      <w:tr w:rsidR="004110B8" w:rsidRPr="001F1623" w:rsidTr="00D0489D">
        <w:tc>
          <w:tcPr>
            <w:tcW w:w="1642" w:type="dxa"/>
          </w:tcPr>
          <w:p w:rsidR="004110B8" w:rsidRPr="001F1623" w:rsidRDefault="004110B8" w:rsidP="004110B8">
            <w:pPr>
              <w:pStyle w:val="ListParagraph"/>
              <w:numPr>
                <w:ilvl w:val="0"/>
                <w:numId w:val="160"/>
              </w:numPr>
              <w:contextualSpacing/>
              <w:rPr>
                <w:b/>
              </w:rPr>
            </w:pPr>
          </w:p>
        </w:tc>
        <w:tc>
          <w:tcPr>
            <w:tcW w:w="6949" w:type="dxa"/>
          </w:tcPr>
          <w:p w:rsidR="004110B8" w:rsidRPr="001F1623" w:rsidRDefault="004110B8" w:rsidP="00D0489D">
            <w:pPr>
              <w:rPr>
                <w:b/>
              </w:rPr>
            </w:pPr>
            <w:r w:rsidRPr="001F1623">
              <w:rPr>
                <w:b/>
              </w:rPr>
              <w:t>Award of Contract</w:t>
            </w:r>
          </w:p>
        </w:tc>
        <w:tc>
          <w:tcPr>
            <w:tcW w:w="759" w:type="dxa"/>
          </w:tcPr>
          <w:p w:rsidR="004110B8" w:rsidRPr="001F1623" w:rsidRDefault="004110B8" w:rsidP="00D0489D">
            <w:pPr>
              <w:rPr>
                <w:b/>
              </w:rPr>
            </w:pPr>
            <w:r w:rsidRPr="001F1623">
              <w:rPr>
                <w:b/>
              </w:rPr>
              <w:t>36</w:t>
            </w:r>
          </w:p>
        </w:tc>
      </w:tr>
      <w:tr w:rsidR="004110B8" w:rsidRPr="001F1623" w:rsidTr="00D0489D">
        <w:tc>
          <w:tcPr>
            <w:tcW w:w="1642" w:type="dxa"/>
          </w:tcPr>
          <w:p w:rsidR="004110B8" w:rsidRPr="001F1623" w:rsidRDefault="004110B8" w:rsidP="00D0489D">
            <w:pPr>
              <w:rPr>
                <w:b/>
              </w:rPr>
            </w:pPr>
            <w:r w:rsidRPr="001F1623">
              <w:rPr>
                <w:b/>
              </w:rPr>
              <w:lastRenderedPageBreak/>
              <w:t>Section 3.</w:t>
            </w:r>
          </w:p>
        </w:tc>
        <w:tc>
          <w:tcPr>
            <w:tcW w:w="6949" w:type="dxa"/>
          </w:tcPr>
          <w:p w:rsidR="004110B8" w:rsidRPr="001F1623" w:rsidRDefault="004110B8" w:rsidP="00D0489D">
            <w:pPr>
              <w:rPr>
                <w:b/>
              </w:rPr>
            </w:pPr>
            <w:r w:rsidRPr="001F1623">
              <w:rPr>
                <w:b/>
              </w:rPr>
              <w:t>General Conditions of Contract</w:t>
            </w:r>
          </w:p>
        </w:tc>
        <w:tc>
          <w:tcPr>
            <w:tcW w:w="759" w:type="dxa"/>
          </w:tcPr>
          <w:p w:rsidR="004110B8" w:rsidRPr="001F1623" w:rsidRDefault="004110B8" w:rsidP="00D0489D">
            <w:pPr>
              <w:rPr>
                <w:b/>
              </w:rPr>
            </w:pPr>
            <w:r w:rsidRPr="001F1623">
              <w:rPr>
                <w:b/>
              </w:rPr>
              <w:t>37</w:t>
            </w:r>
          </w:p>
        </w:tc>
      </w:tr>
      <w:tr w:rsidR="004110B8" w:rsidRPr="001F1623" w:rsidTr="00D0489D">
        <w:tc>
          <w:tcPr>
            <w:tcW w:w="1642" w:type="dxa"/>
          </w:tcPr>
          <w:p w:rsidR="004110B8" w:rsidRPr="001F1623" w:rsidRDefault="004110B8" w:rsidP="00D0489D">
            <w:pPr>
              <w:rPr>
                <w:b/>
              </w:rPr>
            </w:pPr>
            <w:r w:rsidRPr="001F1623">
              <w:rPr>
                <w:b/>
              </w:rPr>
              <w:t>1.</w:t>
            </w:r>
          </w:p>
        </w:tc>
        <w:tc>
          <w:tcPr>
            <w:tcW w:w="6949" w:type="dxa"/>
          </w:tcPr>
          <w:p w:rsidR="004110B8" w:rsidRPr="001F1623" w:rsidRDefault="004110B8" w:rsidP="00D0489D">
            <w:pPr>
              <w:rPr>
                <w:b/>
              </w:rPr>
            </w:pPr>
            <w:r w:rsidRPr="001F1623">
              <w:rPr>
                <w:b/>
              </w:rPr>
              <w:t>Definitions</w:t>
            </w:r>
          </w:p>
        </w:tc>
        <w:tc>
          <w:tcPr>
            <w:tcW w:w="759" w:type="dxa"/>
          </w:tcPr>
          <w:p w:rsidR="004110B8" w:rsidRPr="001F1623" w:rsidRDefault="004110B8" w:rsidP="00D0489D">
            <w:pPr>
              <w:rPr>
                <w:b/>
              </w:rPr>
            </w:pPr>
            <w:r w:rsidRPr="001F1623">
              <w:rPr>
                <w:b/>
              </w:rPr>
              <w:t>37</w:t>
            </w:r>
          </w:p>
        </w:tc>
      </w:tr>
      <w:tr w:rsidR="004110B8" w:rsidRPr="001F1623" w:rsidTr="00D0489D">
        <w:tc>
          <w:tcPr>
            <w:tcW w:w="1642" w:type="dxa"/>
          </w:tcPr>
          <w:p w:rsidR="004110B8" w:rsidRPr="001F1623" w:rsidRDefault="004110B8" w:rsidP="00D0489D">
            <w:pPr>
              <w:rPr>
                <w:b/>
              </w:rPr>
            </w:pPr>
            <w:r w:rsidRPr="001F1623">
              <w:rPr>
                <w:b/>
              </w:rPr>
              <w:t>2.</w:t>
            </w:r>
          </w:p>
        </w:tc>
        <w:tc>
          <w:tcPr>
            <w:tcW w:w="6949" w:type="dxa"/>
          </w:tcPr>
          <w:p w:rsidR="004110B8" w:rsidRPr="001F1623" w:rsidRDefault="004110B8" w:rsidP="00D0489D">
            <w:pPr>
              <w:rPr>
                <w:b/>
              </w:rPr>
            </w:pPr>
            <w:r w:rsidRPr="001F1623">
              <w:rPr>
                <w:b/>
              </w:rPr>
              <w:t>Interpretation</w:t>
            </w:r>
          </w:p>
        </w:tc>
        <w:tc>
          <w:tcPr>
            <w:tcW w:w="759" w:type="dxa"/>
          </w:tcPr>
          <w:p w:rsidR="004110B8" w:rsidRPr="001F1623" w:rsidRDefault="004110B8" w:rsidP="00D0489D">
            <w:pPr>
              <w:rPr>
                <w:b/>
              </w:rPr>
            </w:pPr>
            <w:r w:rsidRPr="001F1623">
              <w:rPr>
                <w:b/>
              </w:rPr>
              <w:t>38</w:t>
            </w:r>
          </w:p>
        </w:tc>
      </w:tr>
      <w:tr w:rsidR="004110B8" w:rsidRPr="001F1623" w:rsidTr="00D0489D">
        <w:tc>
          <w:tcPr>
            <w:tcW w:w="1642" w:type="dxa"/>
          </w:tcPr>
          <w:p w:rsidR="004110B8" w:rsidRPr="001F1623" w:rsidRDefault="004110B8" w:rsidP="00D0489D">
            <w:pPr>
              <w:rPr>
                <w:b/>
              </w:rPr>
            </w:pPr>
            <w:r w:rsidRPr="001F1623">
              <w:rPr>
                <w:b/>
              </w:rPr>
              <w:t>3.</w:t>
            </w:r>
          </w:p>
        </w:tc>
        <w:tc>
          <w:tcPr>
            <w:tcW w:w="6949" w:type="dxa"/>
          </w:tcPr>
          <w:p w:rsidR="004110B8" w:rsidRPr="001F1623" w:rsidRDefault="004110B8" w:rsidP="00D0489D">
            <w:pPr>
              <w:rPr>
                <w:b/>
              </w:rPr>
            </w:pPr>
            <w:r w:rsidRPr="001F1623">
              <w:rPr>
                <w:b/>
              </w:rPr>
              <w:t>Communications and Notices</w:t>
            </w:r>
          </w:p>
        </w:tc>
        <w:tc>
          <w:tcPr>
            <w:tcW w:w="759" w:type="dxa"/>
          </w:tcPr>
          <w:p w:rsidR="004110B8" w:rsidRPr="001F1623" w:rsidRDefault="004110B8" w:rsidP="00D0489D">
            <w:pPr>
              <w:rPr>
                <w:b/>
              </w:rPr>
            </w:pPr>
            <w:r w:rsidRPr="001F1623">
              <w:rPr>
                <w:b/>
              </w:rPr>
              <w:t>39</w:t>
            </w:r>
          </w:p>
        </w:tc>
      </w:tr>
      <w:tr w:rsidR="004110B8" w:rsidRPr="001F1623" w:rsidTr="00D0489D">
        <w:tc>
          <w:tcPr>
            <w:tcW w:w="1642" w:type="dxa"/>
          </w:tcPr>
          <w:p w:rsidR="004110B8" w:rsidRPr="001F1623" w:rsidRDefault="004110B8" w:rsidP="00D0489D">
            <w:pPr>
              <w:rPr>
                <w:b/>
              </w:rPr>
            </w:pPr>
            <w:r w:rsidRPr="001F1623">
              <w:rPr>
                <w:b/>
              </w:rPr>
              <w:t>4.</w:t>
            </w:r>
          </w:p>
        </w:tc>
        <w:tc>
          <w:tcPr>
            <w:tcW w:w="6949" w:type="dxa"/>
          </w:tcPr>
          <w:p w:rsidR="004110B8" w:rsidRPr="001F1623" w:rsidRDefault="004110B8" w:rsidP="00D0489D">
            <w:pPr>
              <w:rPr>
                <w:b/>
              </w:rPr>
            </w:pPr>
            <w:r w:rsidRPr="001F1623">
              <w:rPr>
                <w:b/>
              </w:rPr>
              <w:t>Governing Law</w:t>
            </w:r>
          </w:p>
        </w:tc>
        <w:tc>
          <w:tcPr>
            <w:tcW w:w="759" w:type="dxa"/>
          </w:tcPr>
          <w:p w:rsidR="004110B8" w:rsidRPr="001F1623" w:rsidRDefault="004110B8" w:rsidP="00D0489D">
            <w:pPr>
              <w:rPr>
                <w:b/>
              </w:rPr>
            </w:pPr>
            <w:r w:rsidRPr="001F1623">
              <w:rPr>
                <w:b/>
              </w:rPr>
              <w:t>39</w:t>
            </w:r>
          </w:p>
        </w:tc>
      </w:tr>
      <w:tr w:rsidR="004110B8" w:rsidRPr="001F1623" w:rsidTr="00D0489D">
        <w:tc>
          <w:tcPr>
            <w:tcW w:w="1642" w:type="dxa"/>
          </w:tcPr>
          <w:p w:rsidR="004110B8" w:rsidRPr="001F1623" w:rsidRDefault="004110B8" w:rsidP="00D0489D">
            <w:pPr>
              <w:rPr>
                <w:b/>
              </w:rPr>
            </w:pPr>
            <w:r w:rsidRPr="001F1623">
              <w:rPr>
                <w:b/>
              </w:rPr>
              <w:t>5.</w:t>
            </w:r>
          </w:p>
        </w:tc>
        <w:tc>
          <w:tcPr>
            <w:tcW w:w="6949" w:type="dxa"/>
          </w:tcPr>
          <w:p w:rsidR="004110B8" w:rsidRPr="001F1623" w:rsidRDefault="004110B8" w:rsidP="00D0489D">
            <w:pPr>
              <w:rPr>
                <w:b/>
              </w:rPr>
            </w:pPr>
            <w:r w:rsidRPr="001F1623">
              <w:rPr>
                <w:b/>
              </w:rPr>
              <w:t>Governing Language</w:t>
            </w:r>
          </w:p>
        </w:tc>
        <w:tc>
          <w:tcPr>
            <w:tcW w:w="759" w:type="dxa"/>
          </w:tcPr>
          <w:p w:rsidR="004110B8" w:rsidRPr="001F1623" w:rsidRDefault="004110B8" w:rsidP="00D0489D">
            <w:pPr>
              <w:rPr>
                <w:b/>
              </w:rPr>
            </w:pPr>
            <w:r w:rsidRPr="001F1623">
              <w:rPr>
                <w:b/>
              </w:rPr>
              <w:t>40</w:t>
            </w:r>
          </w:p>
        </w:tc>
      </w:tr>
      <w:tr w:rsidR="004110B8" w:rsidRPr="001F1623" w:rsidTr="00D0489D">
        <w:tc>
          <w:tcPr>
            <w:tcW w:w="1642" w:type="dxa"/>
          </w:tcPr>
          <w:p w:rsidR="004110B8" w:rsidRPr="001F1623" w:rsidRDefault="004110B8" w:rsidP="00D0489D">
            <w:pPr>
              <w:rPr>
                <w:b/>
              </w:rPr>
            </w:pPr>
            <w:r w:rsidRPr="001F1623">
              <w:rPr>
                <w:b/>
              </w:rPr>
              <w:t>6.</w:t>
            </w:r>
          </w:p>
        </w:tc>
        <w:tc>
          <w:tcPr>
            <w:tcW w:w="6949" w:type="dxa"/>
          </w:tcPr>
          <w:p w:rsidR="004110B8" w:rsidRPr="001F1623" w:rsidRDefault="004110B8" w:rsidP="00D0489D">
            <w:pPr>
              <w:rPr>
                <w:b/>
              </w:rPr>
            </w:pPr>
            <w:r w:rsidRPr="001F1623">
              <w:rPr>
                <w:b/>
              </w:rPr>
              <w:t>Corrupt, Fraudulent, Collusive, Coercive (or Obstructive in case of Development Partner) Practices</w:t>
            </w:r>
          </w:p>
        </w:tc>
        <w:tc>
          <w:tcPr>
            <w:tcW w:w="759" w:type="dxa"/>
          </w:tcPr>
          <w:p w:rsidR="004110B8" w:rsidRPr="001F1623" w:rsidRDefault="004110B8" w:rsidP="00D0489D">
            <w:pPr>
              <w:rPr>
                <w:b/>
              </w:rPr>
            </w:pPr>
            <w:r w:rsidRPr="001F1623">
              <w:rPr>
                <w:b/>
              </w:rPr>
              <w:t>40</w:t>
            </w:r>
          </w:p>
        </w:tc>
      </w:tr>
      <w:tr w:rsidR="004110B8" w:rsidRPr="001F1623" w:rsidTr="00D0489D">
        <w:tc>
          <w:tcPr>
            <w:tcW w:w="1642" w:type="dxa"/>
          </w:tcPr>
          <w:p w:rsidR="004110B8" w:rsidRPr="001F1623" w:rsidRDefault="004110B8" w:rsidP="00D0489D">
            <w:pPr>
              <w:rPr>
                <w:b/>
              </w:rPr>
            </w:pPr>
            <w:r w:rsidRPr="001F1623">
              <w:rPr>
                <w:b/>
              </w:rPr>
              <w:t>7.</w:t>
            </w:r>
          </w:p>
        </w:tc>
        <w:tc>
          <w:tcPr>
            <w:tcW w:w="6949" w:type="dxa"/>
          </w:tcPr>
          <w:p w:rsidR="004110B8" w:rsidRPr="001F1623" w:rsidRDefault="004110B8" w:rsidP="00D0489D">
            <w:pPr>
              <w:rPr>
                <w:b/>
              </w:rPr>
            </w:pPr>
            <w:r w:rsidRPr="001F1623">
              <w:rPr>
                <w:b/>
              </w:rPr>
              <w:t>Documents Forming the Contract and Priority of Documents</w:t>
            </w:r>
          </w:p>
        </w:tc>
        <w:tc>
          <w:tcPr>
            <w:tcW w:w="759" w:type="dxa"/>
          </w:tcPr>
          <w:p w:rsidR="004110B8" w:rsidRPr="001F1623" w:rsidRDefault="004110B8" w:rsidP="00D0489D">
            <w:pPr>
              <w:rPr>
                <w:b/>
              </w:rPr>
            </w:pPr>
            <w:r w:rsidRPr="001F1623">
              <w:rPr>
                <w:b/>
              </w:rPr>
              <w:t>41</w:t>
            </w:r>
          </w:p>
        </w:tc>
      </w:tr>
      <w:tr w:rsidR="004110B8" w:rsidRPr="001F1623" w:rsidTr="00D0489D">
        <w:tc>
          <w:tcPr>
            <w:tcW w:w="1642" w:type="dxa"/>
          </w:tcPr>
          <w:p w:rsidR="004110B8" w:rsidRPr="001F1623" w:rsidRDefault="004110B8" w:rsidP="00D0489D">
            <w:pPr>
              <w:rPr>
                <w:b/>
              </w:rPr>
            </w:pPr>
            <w:r w:rsidRPr="001F1623">
              <w:rPr>
                <w:b/>
              </w:rPr>
              <w:t>8.</w:t>
            </w:r>
          </w:p>
        </w:tc>
        <w:tc>
          <w:tcPr>
            <w:tcW w:w="6949" w:type="dxa"/>
          </w:tcPr>
          <w:p w:rsidR="004110B8" w:rsidRPr="001F1623" w:rsidRDefault="004110B8" w:rsidP="00D0489D">
            <w:pPr>
              <w:rPr>
                <w:b/>
              </w:rPr>
            </w:pPr>
            <w:r w:rsidRPr="001F1623">
              <w:rPr>
                <w:b/>
              </w:rPr>
              <w:t>Scope of Supply</w:t>
            </w:r>
          </w:p>
        </w:tc>
        <w:tc>
          <w:tcPr>
            <w:tcW w:w="759" w:type="dxa"/>
          </w:tcPr>
          <w:p w:rsidR="004110B8" w:rsidRPr="001F1623" w:rsidRDefault="004110B8" w:rsidP="00D0489D">
            <w:pPr>
              <w:rPr>
                <w:b/>
              </w:rPr>
            </w:pPr>
            <w:r w:rsidRPr="001F1623">
              <w:rPr>
                <w:b/>
              </w:rPr>
              <w:t>42</w:t>
            </w:r>
          </w:p>
        </w:tc>
      </w:tr>
      <w:tr w:rsidR="004110B8" w:rsidRPr="001F1623" w:rsidTr="00D0489D">
        <w:tc>
          <w:tcPr>
            <w:tcW w:w="1642" w:type="dxa"/>
          </w:tcPr>
          <w:p w:rsidR="004110B8" w:rsidRPr="001F1623" w:rsidRDefault="004110B8" w:rsidP="00D0489D">
            <w:pPr>
              <w:rPr>
                <w:b/>
              </w:rPr>
            </w:pPr>
            <w:r w:rsidRPr="001F1623">
              <w:rPr>
                <w:b/>
              </w:rPr>
              <w:t>9.</w:t>
            </w:r>
          </w:p>
        </w:tc>
        <w:tc>
          <w:tcPr>
            <w:tcW w:w="6949" w:type="dxa"/>
          </w:tcPr>
          <w:p w:rsidR="004110B8" w:rsidRPr="001F1623" w:rsidRDefault="004110B8" w:rsidP="00D0489D">
            <w:pPr>
              <w:rPr>
                <w:b/>
              </w:rPr>
            </w:pPr>
            <w:r w:rsidRPr="001F1623">
              <w:rPr>
                <w:b/>
              </w:rPr>
              <w:t>Assignment</w:t>
            </w:r>
          </w:p>
        </w:tc>
        <w:tc>
          <w:tcPr>
            <w:tcW w:w="759" w:type="dxa"/>
          </w:tcPr>
          <w:p w:rsidR="004110B8" w:rsidRPr="001F1623" w:rsidRDefault="004110B8" w:rsidP="00D0489D">
            <w:pPr>
              <w:rPr>
                <w:b/>
              </w:rPr>
            </w:pPr>
            <w:r w:rsidRPr="001F1623">
              <w:rPr>
                <w:b/>
              </w:rPr>
              <w:t>42</w:t>
            </w:r>
          </w:p>
        </w:tc>
      </w:tr>
      <w:tr w:rsidR="004110B8" w:rsidRPr="001F1623" w:rsidTr="00D0489D">
        <w:tc>
          <w:tcPr>
            <w:tcW w:w="1642" w:type="dxa"/>
          </w:tcPr>
          <w:p w:rsidR="004110B8" w:rsidRPr="001F1623" w:rsidRDefault="004110B8" w:rsidP="00D0489D">
            <w:pPr>
              <w:rPr>
                <w:b/>
              </w:rPr>
            </w:pPr>
            <w:r w:rsidRPr="001F1623">
              <w:rPr>
                <w:b/>
              </w:rPr>
              <w:t>10.</w:t>
            </w:r>
          </w:p>
        </w:tc>
        <w:tc>
          <w:tcPr>
            <w:tcW w:w="6949" w:type="dxa"/>
          </w:tcPr>
          <w:p w:rsidR="004110B8" w:rsidRPr="001F1623" w:rsidRDefault="004110B8" w:rsidP="00D0489D">
            <w:pPr>
              <w:rPr>
                <w:b/>
              </w:rPr>
            </w:pPr>
            <w:r w:rsidRPr="001F1623">
              <w:rPr>
                <w:b/>
              </w:rPr>
              <w:t>Eligibility</w:t>
            </w:r>
          </w:p>
        </w:tc>
        <w:tc>
          <w:tcPr>
            <w:tcW w:w="759" w:type="dxa"/>
          </w:tcPr>
          <w:p w:rsidR="004110B8" w:rsidRPr="001F1623" w:rsidRDefault="004110B8" w:rsidP="00D0489D">
            <w:pPr>
              <w:rPr>
                <w:b/>
              </w:rPr>
            </w:pPr>
            <w:r w:rsidRPr="001F1623">
              <w:rPr>
                <w:b/>
              </w:rPr>
              <w:t>42</w:t>
            </w:r>
          </w:p>
        </w:tc>
      </w:tr>
      <w:tr w:rsidR="004110B8" w:rsidRPr="001F1623" w:rsidTr="00D0489D">
        <w:tc>
          <w:tcPr>
            <w:tcW w:w="1642" w:type="dxa"/>
          </w:tcPr>
          <w:p w:rsidR="004110B8" w:rsidRPr="001F1623" w:rsidRDefault="004110B8" w:rsidP="00D0489D">
            <w:pPr>
              <w:rPr>
                <w:b/>
              </w:rPr>
            </w:pPr>
            <w:r w:rsidRPr="001F1623">
              <w:rPr>
                <w:b/>
              </w:rPr>
              <w:t>11.</w:t>
            </w:r>
          </w:p>
        </w:tc>
        <w:tc>
          <w:tcPr>
            <w:tcW w:w="6949" w:type="dxa"/>
          </w:tcPr>
          <w:p w:rsidR="004110B8" w:rsidRPr="001F1623" w:rsidRDefault="004110B8" w:rsidP="00D0489D">
            <w:pPr>
              <w:rPr>
                <w:b/>
              </w:rPr>
            </w:pPr>
            <w:r w:rsidRPr="001F1623">
              <w:rPr>
                <w:b/>
              </w:rPr>
              <w:t>Gratuities /   Agency Fees</w:t>
            </w:r>
          </w:p>
        </w:tc>
        <w:tc>
          <w:tcPr>
            <w:tcW w:w="759" w:type="dxa"/>
          </w:tcPr>
          <w:p w:rsidR="004110B8" w:rsidRPr="001F1623" w:rsidRDefault="004110B8" w:rsidP="00D0489D">
            <w:pPr>
              <w:rPr>
                <w:b/>
              </w:rPr>
            </w:pPr>
            <w:r w:rsidRPr="001F1623">
              <w:rPr>
                <w:b/>
              </w:rPr>
              <w:t>42</w:t>
            </w:r>
          </w:p>
        </w:tc>
      </w:tr>
      <w:tr w:rsidR="004110B8" w:rsidRPr="001F1623" w:rsidTr="00D0489D">
        <w:tc>
          <w:tcPr>
            <w:tcW w:w="1642" w:type="dxa"/>
          </w:tcPr>
          <w:p w:rsidR="004110B8" w:rsidRPr="001F1623" w:rsidRDefault="004110B8" w:rsidP="00D0489D">
            <w:pPr>
              <w:rPr>
                <w:b/>
              </w:rPr>
            </w:pPr>
            <w:r w:rsidRPr="001F1623">
              <w:rPr>
                <w:b/>
              </w:rPr>
              <w:t>12.</w:t>
            </w:r>
          </w:p>
        </w:tc>
        <w:tc>
          <w:tcPr>
            <w:tcW w:w="6949" w:type="dxa"/>
          </w:tcPr>
          <w:p w:rsidR="004110B8" w:rsidRPr="001F1623" w:rsidRDefault="004110B8" w:rsidP="00D0489D">
            <w:pPr>
              <w:rPr>
                <w:b/>
              </w:rPr>
            </w:pPr>
            <w:r w:rsidRPr="001F1623">
              <w:rPr>
                <w:b/>
              </w:rPr>
              <w:t>Confidential Details</w:t>
            </w:r>
          </w:p>
        </w:tc>
        <w:tc>
          <w:tcPr>
            <w:tcW w:w="759" w:type="dxa"/>
          </w:tcPr>
          <w:p w:rsidR="004110B8" w:rsidRPr="001F1623" w:rsidRDefault="004110B8" w:rsidP="00D0489D">
            <w:pPr>
              <w:rPr>
                <w:b/>
              </w:rPr>
            </w:pPr>
            <w:r w:rsidRPr="001F1623">
              <w:rPr>
                <w:b/>
              </w:rPr>
              <w:t>42</w:t>
            </w:r>
          </w:p>
        </w:tc>
      </w:tr>
      <w:tr w:rsidR="004110B8" w:rsidRPr="001F1623" w:rsidTr="00D0489D">
        <w:tc>
          <w:tcPr>
            <w:tcW w:w="1642" w:type="dxa"/>
          </w:tcPr>
          <w:p w:rsidR="004110B8" w:rsidRPr="001F1623" w:rsidRDefault="004110B8" w:rsidP="00D0489D">
            <w:pPr>
              <w:rPr>
                <w:b/>
              </w:rPr>
            </w:pPr>
            <w:r w:rsidRPr="001F1623">
              <w:rPr>
                <w:b/>
              </w:rPr>
              <w:t>13.</w:t>
            </w:r>
          </w:p>
        </w:tc>
        <w:tc>
          <w:tcPr>
            <w:tcW w:w="6949" w:type="dxa"/>
          </w:tcPr>
          <w:p w:rsidR="004110B8" w:rsidRPr="001F1623" w:rsidRDefault="004110B8" w:rsidP="00D0489D">
            <w:pPr>
              <w:rPr>
                <w:b/>
              </w:rPr>
            </w:pPr>
            <w:r w:rsidRPr="001F1623">
              <w:rPr>
                <w:b/>
              </w:rPr>
              <w:t>Trademark, Patent and Intellectual Property Rights</w:t>
            </w:r>
          </w:p>
        </w:tc>
        <w:tc>
          <w:tcPr>
            <w:tcW w:w="759" w:type="dxa"/>
          </w:tcPr>
          <w:p w:rsidR="004110B8" w:rsidRPr="001F1623" w:rsidRDefault="004110B8" w:rsidP="00D0489D">
            <w:pPr>
              <w:rPr>
                <w:b/>
              </w:rPr>
            </w:pPr>
            <w:r w:rsidRPr="001F1623">
              <w:rPr>
                <w:b/>
              </w:rPr>
              <w:t>43</w:t>
            </w:r>
          </w:p>
        </w:tc>
      </w:tr>
      <w:tr w:rsidR="004110B8" w:rsidRPr="001F1623" w:rsidTr="00D0489D">
        <w:tc>
          <w:tcPr>
            <w:tcW w:w="1642" w:type="dxa"/>
          </w:tcPr>
          <w:p w:rsidR="004110B8" w:rsidRPr="001F1623" w:rsidRDefault="004110B8" w:rsidP="00D0489D">
            <w:pPr>
              <w:rPr>
                <w:b/>
              </w:rPr>
            </w:pPr>
            <w:r w:rsidRPr="001F1623">
              <w:rPr>
                <w:b/>
              </w:rPr>
              <w:t>14.</w:t>
            </w:r>
          </w:p>
        </w:tc>
        <w:tc>
          <w:tcPr>
            <w:tcW w:w="6949" w:type="dxa"/>
          </w:tcPr>
          <w:p w:rsidR="004110B8" w:rsidRPr="001F1623" w:rsidRDefault="004110B8" w:rsidP="00D0489D">
            <w:pPr>
              <w:rPr>
                <w:b/>
              </w:rPr>
            </w:pPr>
            <w:r w:rsidRPr="001F1623">
              <w:rPr>
                <w:b/>
              </w:rPr>
              <w:t>Copyright</w:t>
            </w:r>
          </w:p>
        </w:tc>
        <w:tc>
          <w:tcPr>
            <w:tcW w:w="759" w:type="dxa"/>
          </w:tcPr>
          <w:p w:rsidR="004110B8" w:rsidRPr="001F1623" w:rsidRDefault="004110B8" w:rsidP="00D0489D">
            <w:pPr>
              <w:rPr>
                <w:b/>
              </w:rPr>
            </w:pPr>
            <w:r w:rsidRPr="001F1623">
              <w:rPr>
                <w:b/>
              </w:rPr>
              <w:t>43</w:t>
            </w:r>
          </w:p>
        </w:tc>
      </w:tr>
      <w:tr w:rsidR="004110B8" w:rsidRPr="001F1623" w:rsidTr="00D0489D">
        <w:tc>
          <w:tcPr>
            <w:tcW w:w="1642" w:type="dxa"/>
          </w:tcPr>
          <w:p w:rsidR="004110B8" w:rsidRPr="001F1623" w:rsidRDefault="004110B8" w:rsidP="00D0489D">
            <w:pPr>
              <w:rPr>
                <w:b/>
              </w:rPr>
            </w:pPr>
            <w:r w:rsidRPr="001F1623">
              <w:rPr>
                <w:b/>
              </w:rPr>
              <w:t>15.</w:t>
            </w:r>
          </w:p>
        </w:tc>
        <w:tc>
          <w:tcPr>
            <w:tcW w:w="6949" w:type="dxa"/>
          </w:tcPr>
          <w:p w:rsidR="004110B8" w:rsidRPr="001F1623" w:rsidRDefault="004110B8" w:rsidP="00D0489D">
            <w:pPr>
              <w:rPr>
                <w:b/>
              </w:rPr>
            </w:pPr>
            <w:r w:rsidRPr="001F1623">
              <w:rPr>
                <w:b/>
              </w:rPr>
              <w:t>Sub-contracting</w:t>
            </w:r>
          </w:p>
        </w:tc>
        <w:tc>
          <w:tcPr>
            <w:tcW w:w="759" w:type="dxa"/>
          </w:tcPr>
          <w:p w:rsidR="004110B8" w:rsidRPr="001F1623" w:rsidRDefault="004110B8" w:rsidP="00D0489D">
            <w:pPr>
              <w:rPr>
                <w:b/>
              </w:rPr>
            </w:pPr>
            <w:r w:rsidRPr="001F1623">
              <w:rPr>
                <w:b/>
              </w:rPr>
              <w:t>43</w:t>
            </w:r>
          </w:p>
        </w:tc>
      </w:tr>
      <w:tr w:rsidR="004110B8" w:rsidRPr="001F1623" w:rsidTr="00D0489D">
        <w:tc>
          <w:tcPr>
            <w:tcW w:w="1642" w:type="dxa"/>
          </w:tcPr>
          <w:p w:rsidR="004110B8" w:rsidRPr="001F1623" w:rsidRDefault="004110B8" w:rsidP="00D0489D">
            <w:pPr>
              <w:rPr>
                <w:b/>
              </w:rPr>
            </w:pPr>
            <w:r w:rsidRPr="001F1623">
              <w:rPr>
                <w:b/>
              </w:rPr>
              <w:t>16.</w:t>
            </w:r>
          </w:p>
        </w:tc>
        <w:tc>
          <w:tcPr>
            <w:tcW w:w="6949" w:type="dxa"/>
          </w:tcPr>
          <w:p w:rsidR="004110B8" w:rsidRPr="001F1623" w:rsidRDefault="004110B8" w:rsidP="00D0489D">
            <w:pPr>
              <w:rPr>
                <w:b/>
              </w:rPr>
            </w:pPr>
            <w:r w:rsidRPr="001F1623">
              <w:rPr>
                <w:b/>
              </w:rPr>
              <w:t>Supplier’s Responsibilities</w:t>
            </w:r>
          </w:p>
        </w:tc>
        <w:tc>
          <w:tcPr>
            <w:tcW w:w="759" w:type="dxa"/>
          </w:tcPr>
          <w:p w:rsidR="004110B8" w:rsidRPr="001F1623" w:rsidRDefault="004110B8" w:rsidP="00D0489D">
            <w:pPr>
              <w:rPr>
                <w:b/>
              </w:rPr>
            </w:pPr>
            <w:r w:rsidRPr="001F1623">
              <w:rPr>
                <w:b/>
              </w:rPr>
              <w:t>43</w:t>
            </w:r>
          </w:p>
        </w:tc>
      </w:tr>
      <w:tr w:rsidR="004110B8" w:rsidRPr="001F1623" w:rsidTr="00D0489D">
        <w:tc>
          <w:tcPr>
            <w:tcW w:w="1642" w:type="dxa"/>
          </w:tcPr>
          <w:p w:rsidR="004110B8" w:rsidRPr="001F1623" w:rsidRDefault="004110B8" w:rsidP="00D0489D">
            <w:pPr>
              <w:rPr>
                <w:b/>
              </w:rPr>
            </w:pPr>
            <w:r w:rsidRPr="001F1623">
              <w:rPr>
                <w:b/>
              </w:rPr>
              <w:t>17.</w:t>
            </w:r>
          </w:p>
        </w:tc>
        <w:tc>
          <w:tcPr>
            <w:tcW w:w="6949" w:type="dxa"/>
          </w:tcPr>
          <w:p w:rsidR="004110B8" w:rsidRPr="001F1623" w:rsidRDefault="004110B8" w:rsidP="00D0489D">
            <w:pPr>
              <w:rPr>
                <w:b/>
              </w:rPr>
            </w:pPr>
            <w:r w:rsidRPr="001F1623">
              <w:rPr>
                <w:b/>
              </w:rPr>
              <w:t>Procuring Entity’s Responsibilities</w:t>
            </w:r>
          </w:p>
        </w:tc>
        <w:tc>
          <w:tcPr>
            <w:tcW w:w="759" w:type="dxa"/>
          </w:tcPr>
          <w:p w:rsidR="004110B8" w:rsidRPr="001F1623" w:rsidRDefault="004110B8" w:rsidP="00D0489D">
            <w:pPr>
              <w:rPr>
                <w:b/>
              </w:rPr>
            </w:pPr>
            <w:r w:rsidRPr="001F1623">
              <w:rPr>
                <w:b/>
              </w:rPr>
              <w:t>43</w:t>
            </w:r>
          </w:p>
        </w:tc>
      </w:tr>
      <w:tr w:rsidR="004110B8" w:rsidRPr="001F1623" w:rsidTr="00D0489D">
        <w:tc>
          <w:tcPr>
            <w:tcW w:w="1642" w:type="dxa"/>
          </w:tcPr>
          <w:p w:rsidR="004110B8" w:rsidRPr="001F1623" w:rsidRDefault="004110B8" w:rsidP="00D0489D">
            <w:pPr>
              <w:rPr>
                <w:b/>
              </w:rPr>
            </w:pPr>
            <w:r w:rsidRPr="001F1623">
              <w:rPr>
                <w:b/>
              </w:rPr>
              <w:t>18.</w:t>
            </w:r>
          </w:p>
        </w:tc>
        <w:tc>
          <w:tcPr>
            <w:tcW w:w="6949" w:type="dxa"/>
          </w:tcPr>
          <w:p w:rsidR="004110B8" w:rsidRPr="001F1623" w:rsidRDefault="004110B8" w:rsidP="00D0489D">
            <w:pPr>
              <w:rPr>
                <w:b/>
              </w:rPr>
            </w:pPr>
            <w:r w:rsidRPr="001F1623">
              <w:rPr>
                <w:b/>
              </w:rPr>
              <w:t>Issue change order, Repeat Orders or Order for Additional Delivery</w:t>
            </w:r>
          </w:p>
        </w:tc>
        <w:tc>
          <w:tcPr>
            <w:tcW w:w="759" w:type="dxa"/>
          </w:tcPr>
          <w:p w:rsidR="004110B8" w:rsidRPr="001F1623" w:rsidRDefault="004110B8" w:rsidP="00D0489D">
            <w:pPr>
              <w:rPr>
                <w:b/>
              </w:rPr>
            </w:pPr>
            <w:r w:rsidRPr="001F1623">
              <w:rPr>
                <w:b/>
              </w:rPr>
              <w:t>44</w:t>
            </w:r>
          </w:p>
        </w:tc>
      </w:tr>
      <w:tr w:rsidR="004110B8" w:rsidRPr="001F1623" w:rsidTr="00D0489D">
        <w:tc>
          <w:tcPr>
            <w:tcW w:w="1642" w:type="dxa"/>
          </w:tcPr>
          <w:p w:rsidR="004110B8" w:rsidRPr="001F1623" w:rsidRDefault="004110B8" w:rsidP="00D0489D">
            <w:pPr>
              <w:rPr>
                <w:b/>
              </w:rPr>
            </w:pPr>
            <w:r w:rsidRPr="001F1623">
              <w:rPr>
                <w:b/>
              </w:rPr>
              <w:t>19.</w:t>
            </w:r>
          </w:p>
        </w:tc>
        <w:tc>
          <w:tcPr>
            <w:tcW w:w="6949" w:type="dxa"/>
          </w:tcPr>
          <w:p w:rsidR="004110B8" w:rsidRPr="001F1623" w:rsidRDefault="004110B8" w:rsidP="00D0489D">
            <w:pPr>
              <w:rPr>
                <w:b/>
              </w:rPr>
            </w:pPr>
            <w:r w:rsidRPr="001F1623">
              <w:rPr>
                <w:b/>
              </w:rPr>
              <w:t>Repeat Orders or Order for Additional Delivery</w:t>
            </w:r>
          </w:p>
        </w:tc>
        <w:tc>
          <w:tcPr>
            <w:tcW w:w="759" w:type="dxa"/>
          </w:tcPr>
          <w:p w:rsidR="004110B8" w:rsidRPr="001F1623" w:rsidRDefault="004110B8" w:rsidP="00D0489D">
            <w:pPr>
              <w:rPr>
                <w:b/>
              </w:rPr>
            </w:pPr>
            <w:r w:rsidRPr="001F1623">
              <w:rPr>
                <w:b/>
              </w:rPr>
              <w:t>44</w:t>
            </w:r>
          </w:p>
        </w:tc>
      </w:tr>
      <w:tr w:rsidR="004110B8" w:rsidRPr="001F1623" w:rsidTr="00D0489D">
        <w:tc>
          <w:tcPr>
            <w:tcW w:w="1642" w:type="dxa"/>
          </w:tcPr>
          <w:p w:rsidR="004110B8" w:rsidRPr="001F1623" w:rsidRDefault="004110B8" w:rsidP="00D0489D">
            <w:pPr>
              <w:rPr>
                <w:b/>
              </w:rPr>
            </w:pPr>
            <w:r w:rsidRPr="001F1623">
              <w:rPr>
                <w:b/>
              </w:rPr>
              <w:t>20.</w:t>
            </w:r>
          </w:p>
        </w:tc>
        <w:tc>
          <w:tcPr>
            <w:tcW w:w="6949" w:type="dxa"/>
          </w:tcPr>
          <w:p w:rsidR="004110B8" w:rsidRPr="001F1623" w:rsidRDefault="004110B8" w:rsidP="00D0489D">
            <w:pPr>
              <w:rPr>
                <w:b/>
              </w:rPr>
            </w:pPr>
            <w:r w:rsidRPr="001F1623">
              <w:rPr>
                <w:b/>
              </w:rPr>
              <w:t>Packing and Documents</w:t>
            </w:r>
          </w:p>
        </w:tc>
        <w:tc>
          <w:tcPr>
            <w:tcW w:w="759" w:type="dxa"/>
          </w:tcPr>
          <w:p w:rsidR="004110B8" w:rsidRPr="001F1623" w:rsidRDefault="004110B8" w:rsidP="00D0489D">
            <w:pPr>
              <w:rPr>
                <w:b/>
              </w:rPr>
            </w:pPr>
            <w:r w:rsidRPr="001F1623">
              <w:rPr>
                <w:b/>
              </w:rPr>
              <w:t>44</w:t>
            </w:r>
          </w:p>
        </w:tc>
      </w:tr>
      <w:tr w:rsidR="004110B8" w:rsidRPr="001F1623" w:rsidTr="00D0489D">
        <w:tc>
          <w:tcPr>
            <w:tcW w:w="1642" w:type="dxa"/>
          </w:tcPr>
          <w:p w:rsidR="004110B8" w:rsidRPr="001F1623" w:rsidRDefault="004110B8" w:rsidP="00D0489D">
            <w:pPr>
              <w:rPr>
                <w:b/>
              </w:rPr>
            </w:pPr>
            <w:r w:rsidRPr="001F1623">
              <w:rPr>
                <w:b/>
              </w:rPr>
              <w:t>21.</w:t>
            </w:r>
          </w:p>
        </w:tc>
        <w:tc>
          <w:tcPr>
            <w:tcW w:w="6949" w:type="dxa"/>
          </w:tcPr>
          <w:p w:rsidR="004110B8" w:rsidRPr="001F1623" w:rsidRDefault="004110B8" w:rsidP="00D0489D">
            <w:pPr>
              <w:rPr>
                <w:b/>
              </w:rPr>
            </w:pPr>
            <w:r w:rsidRPr="001F1623">
              <w:rPr>
                <w:b/>
              </w:rPr>
              <w:t>Delivery and Documents</w:t>
            </w:r>
          </w:p>
        </w:tc>
        <w:tc>
          <w:tcPr>
            <w:tcW w:w="759" w:type="dxa"/>
          </w:tcPr>
          <w:p w:rsidR="004110B8" w:rsidRPr="001F1623" w:rsidRDefault="004110B8" w:rsidP="00D0489D">
            <w:pPr>
              <w:rPr>
                <w:b/>
              </w:rPr>
            </w:pPr>
            <w:r w:rsidRPr="001F1623">
              <w:rPr>
                <w:b/>
              </w:rPr>
              <w:t>45</w:t>
            </w:r>
          </w:p>
        </w:tc>
      </w:tr>
      <w:tr w:rsidR="004110B8" w:rsidRPr="001F1623" w:rsidTr="00D0489D">
        <w:tc>
          <w:tcPr>
            <w:tcW w:w="1642" w:type="dxa"/>
          </w:tcPr>
          <w:p w:rsidR="004110B8" w:rsidRPr="001F1623" w:rsidRDefault="004110B8" w:rsidP="00D0489D">
            <w:pPr>
              <w:rPr>
                <w:b/>
              </w:rPr>
            </w:pPr>
            <w:r w:rsidRPr="001F1623">
              <w:rPr>
                <w:b/>
              </w:rPr>
              <w:t>22.</w:t>
            </w:r>
          </w:p>
        </w:tc>
        <w:tc>
          <w:tcPr>
            <w:tcW w:w="6949" w:type="dxa"/>
          </w:tcPr>
          <w:p w:rsidR="004110B8" w:rsidRPr="001F1623" w:rsidRDefault="004110B8" w:rsidP="00D0489D">
            <w:pPr>
              <w:rPr>
                <w:b/>
              </w:rPr>
            </w:pPr>
            <w:r w:rsidRPr="001F1623">
              <w:rPr>
                <w:b/>
              </w:rPr>
              <w:t>Acceptance</w:t>
            </w:r>
          </w:p>
        </w:tc>
        <w:tc>
          <w:tcPr>
            <w:tcW w:w="759" w:type="dxa"/>
          </w:tcPr>
          <w:p w:rsidR="004110B8" w:rsidRPr="001F1623" w:rsidRDefault="004110B8" w:rsidP="00D0489D">
            <w:pPr>
              <w:rPr>
                <w:b/>
              </w:rPr>
            </w:pPr>
            <w:r w:rsidRPr="001F1623">
              <w:rPr>
                <w:b/>
              </w:rPr>
              <w:t>45</w:t>
            </w:r>
          </w:p>
        </w:tc>
      </w:tr>
      <w:tr w:rsidR="004110B8" w:rsidRPr="001F1623" w:rsidTr="00D0489D">
        <w:tc>
          <w:tcPr>
            <w:tcW w:w="1642" w:type="dxa"/>
          </w:tcPr>
          <w:p w:rsidR="004110B8" w:rsidRPr="001F1623" w:rsidRDefault="004110B8" w:rsidP="00D0489D">
            <w:pPr>
              <w:rPr>
                <w:b/>
              </w:rPr>
            </w:pPr>
            <w:r w:rsidRPr="001F1623">
              <w:rPr>
                <w:b/>
              </w:rPr>
              <w:t>23.</w:t>
            </w:r>
          </w:p>
        </w:tc>
        <w:tc>
          <w:tcPr>
            <w:tcW w:w="6949" w:type="dxa"/>
          </w:tcPr>
          <w:p w:rsidR="004110B8" w:rsidRPr="001F1623" w:rsidRDefault="004110B8" w:rsidP="00D0489D">
            <w:pPr>
              <w:rPr>
                <w:b/>
              </w:rPr>
            </w:pPr>
            <w:r w:rsidRPr="001F1623">
              <w:rPr>
                <w:b/>
              </w:rPr>
              <w:t>Contract Price</w:t>
            </w:r>
          </w:p>
        </w:tc>
        <w:tc>
          <w:tcPr>
            <w:tcW w:w="759" w:type="dxa"/>
          </w:tcPr>
          <w:p w:rsidR="004110B8" w:rsidRPr="001F1623" w:rsidRDefault="004110B8" w:rsidP="00D0489D">
            <w:pPr>
              <w:rPr>
                <w:b/>
              </w:rPr>
            </w:pPr>
            <w:r w:rsidRPr="001F1623">
              <w:rPr>
                <w:b/>
              </w:rPr>
              <w:t>45</w:t>
            </w:r>
          </w:p>
        </w:tc>
      </w:tr>
      <w:tr w:rsidR="004110B8" w:rsidRPr="001F1623" w:rsidTr="00D0489D">
        <w:tc>
          <w:tcPr>
            <w:tcW w:w="1642" w:type="dxa"/>
          </w:tcPr>
          <w:p w:rsidR="004110B8" w:rsidRPr="001F1623" w:rsidRDefault="004110B8" w:rsidP="00D0489D">
            <w:pPr>
              <w:rPr>
                <w:b/>
              </w:rPr>
            </w:pPr>
            <w:r w:rsidRPr="001F1623">
              <w:rPr>
                <w:b/>
              </w:rPr>
              <w:t>24.</w:t>
            </w:r>
          </w:p>
        </w:tc>
        <w:tc>
          <w:tcPr>
            <w:tcW w:w="6949" w:type="dxa"/>
          </w:tcPr>
          <w:p w:rsidR="004110B8" w:rsidRPr="001F1623" w:rsidRDefault="004110B8" w:rsidP="00D0489D">
            <w:pPr>
              <w:rPr>
                <w:b/>
              </w:rPr>
            </w:pPr>
            <w:r w:rsidRPr="001F1623">
              <w:rPr>
                <w:b/>
              </w:rPr>
              <w:t>Transportation</w:t>
            </w:r>
          </w:p>
        </w:tc>
        <w:tc>
          <w:tcPr>
            <w:tcW w:w="759" w:type="dxa"/>
          </w:tcPr>
          <w:p w:rsidR="004110B8" w:rsidRPr="001F1623" w:rsidRDefault="004110B8" w:rsidP="00D0489D">
            <w:pPr>
              <w:rPr>
                <w:b/>
              </w:rPr>
            </w:pPr>
            <w:r w:rsidRPr="001F1623">
              <w:rPr>
                <w:b/>
              </w:rPr>
              <w:t>45</w:t>
            </w:r>
          </w:p>
        </w:tc>
      </w:tr>
      <w:tr w:rsidR="004110B8" w:rsidRPr="001F1623" w:rsidTr="00D0489D">
        <w:tc>
          <w:tcPr>
            <w:tcW w:w="1642" w:type="dxa"/>
          </w:tcPr>
          <w:p w:rsidR="004110B8" w:rsidRPr="001F1623" w:rsidRDefault="004110B8" w:rsidP="00D0489D">
            <w:pPr>
              <w:rPr>
                <w:b/>
              </w:rPr>
            </w:pPr>
            <w:r w:rsidRPr="001F1623">
              <w:rPr>
                <w:b/>
              </w:rPr>
              <w:t>25.</w:t>
            </w:r>
          </w:p>
        </w:tc>
        <w:tc>
          <w:tcPr>
            <w:tcW w:w="6949" w:type="dxa"/>
          </w:tcPr>
          <w:p w:rsidR="004110B8" w:rsidRPr="001F1623" w:rsidRDefault="004110B8" w:rsidP="00D0489D">
            <w:pPr>
              <w:rPr>
                <w:b/>
              </w:rPr>
            </w:pPr>
            <w:r w:rsidRPr="001F1623">
              <w:rPr>
                <w:b/>
              </w:rPr>
              <w:t>Terms of Payment</w:t>
            </w:r>
          </w:p>
        </w:tc>
        <w:tc>
          <w:tcPr>
            <w:tcW w:w="759" w:type="dxa"/>
          </w:tcPr>
          <w:p w:rsidR="004110B8" w:rsidRPr="001F1623" w:rsidRDefault="004110B8" w:rsidP="00D0489D">
            <w:pPr>
              <w:rPr>
                <w:b/>
              </w:rPr>
            </w:pPr>
            <w:r w:rsidRPr="001F1623">
              <w:rPr>
                <w:b/>
              </w:rPr>
              <w:t>45</w:t>
            </w:r>
          </w:p>
        </w:tc>
      </w:tr>
      <w:tr w:rsidR="004110B8" w:rsidRPr="001F1623" w:rsidTr="00D0489D">
        <w:tc>
          <w:tcPr>
            <w:tcW w:w="1642" w:type="dxa"/>
          </w:tcPr>
          <w:p w:rsidR="004110B8" w:rsidRPr="001F1623" w:rsidRDefault="004110B8" w:rsidP="00D0489D">
            <w:pPr>
              <w:rPr>
                <w:b/>
              </w:rPr>
            </w:pPr>
            <w:r w:rsidRPr="001F1623">
              <w:rPr>
                <w:b/>
              </w:rPr>
              <w:t>26.</w:t>
            </w:r>
          </w:p>
        </w:tc>
        <w:tc>
          <w:tcPr>
            <w:tcW w:w="6949" w:type="dxa"/>
          </w:tcPr>
          <w:p w:rsidR="004110B8" w:rsidRPr="001F1623" w:rsidRDefault="004110B8" w:rsidP="00D0489D">
            <w:pPr>
              <w:rPr>
                <w:b/>
              </w:rPr>
            </w:pPr>
            <w:r w:rsidRPr="001F1623">
              <w:rPr>
                <w:b/>
              </w:rPr>
              <w:t>Insurance</w:t>
            </w:r>
          </w:p>
        </w:tc>
        <w:tc>
          <w:tcPr>
            <w:tcW w:w="759" w:type="dxa"/>
          </w:tcPr>
          <w:p w:rsidR="004110B8" w:rsidRPr="001F1623" w:rsidRDefault="004110B8" w:rsidP="00D0489D">
            <w:pPr>
              <w:rPr>
                <w:b/>
              </w:rPr>
            </w:pPr>
            <w:r w:rsidRPr="001F1623">
              <w:rPr>
                <w:b/>
              </w:rPr>
              <w:t>46</w:t>
            </w:r>
          </w:p>
        </w:tc>
      </w:tr>
      <w:tr w:rsidR="004110B8" w:rsidRPr="001F1623" w:rsidTr="00D0489D">
        <w:tc>
          <w:tcPr>
            <w:tcW w:w="1642" w:type="dxa"/>
          </w:tcPr>
          <w:p w:rsidR="004110B8" w:rsidRPr="001F1623" w:rsidRDefault="004110B8" w:rsidP="00D0489D">
            <w:pPr>
              <w:rPr>
                <w:b/>
              </w:rPr>
            </w:pPr>
            <w:r w:rsidRPr="001F1623">
              <w:rPr>
                <w:b/>
              </w:rPr>
              <w:t>27.</w:t>
            </w:r>
          </w:p>
        </w:tc>
        <w:tc>
          <w:tcPr>
            <w:tcW w:w="6949" w:type="dxa"/>
          </w:tcPr>
          <w:p w:rsidR="004110B8" w:rsidRPr="001F1623" w:rsidRDefault="004110B8" w:rsidP="00D0489D">
            <w:pPr>
              <w:rPr>
                <w:b/>
              </w:rPr>
            </w:pPr>
            <w:r w:rsidRPr="001F1623">
              <w:rPr>
                <w:b/>
              </w:rPr>
              <w:t>Taxes and Duties</w:t>
            </w:r>
          </w:p>
        </w:tc>
        <w:tc>
          <w:tcPr>
            <w:tcW w:w="759" w:type="dxa"/>
          </w:tcPr>
          <w:p w:rsidR="004110B8" w:rsidRPr="001F1623" w:rsidRDefault="004110B8" w:rsidP="00D0489D">
            <w:pPr>
              <w:rPr>
                <w:b/>
              </w:rPr>
            </w:pPr>
            <w:r w:rsidRPr="001F1623">
              <w:rPr>
                <w:b/>
              </w:rPr>
              <w:t>46</w:t>
            </w:r>
          </w:p>
        </w:tc>
      </w:tr>
      <w:tr w:rsidR="004110B8" w:rsidRPr="001F1623" w:rsidTr="00D0489D">
        <w:tc>
          <w:tcPr>
            <w:tcW w:w="1642" w:type="dxa"/>
          </w:tcPr>
          <w:p w:rsidR="004110B8" w:rsidRPr="001F1623" w:rsidRDefault="004110B8" w:rsidP="00D0489D">
            <w:pPr>
              <w:rPr>
                <w:b/>
              </w:rPr>
            </w:pPr>
            <w:r w:rsidRPr="001F1623">
              <w:rPr>
                <w:b/>
              </w:rPr>
              <w:t>28.</w:t>
            </w:r>
          </w:p>
        </w:tc>
        <w:tc>
          <w:tcPr>
            <w:tcW w:w="6949" w:type="dxa"/>
          </w:tcPr>
          <w:p w:rsidR="004110B8" w:rsidRPr="001F1623" w:rsidRDefault="004110B8" w:rsidP="00D0489D">
            <w:pPr>
              <w:rPr>
                <w:b/>
              </w:rPr>
            </w:pPr>
            <w:r w:rsidRPr="001F1623">
              <w:rPr>
                <w:b/>
              </w:rPr>
              <w:t>Performance Security</w:t>
            </w:r>
          </w:p>
        </w:tc>
        <w:tc>
          <w:tcPr>
            <w:tcW w:w="759" w:type="dxa"/>
          </w:tcPr>
          <w:p w:rsidR="004110B8" w:rsidRPr="001F1623" w:rsidRDefault="004110B8" w:rsidP="00D0489D">
            <w:pPr>
              <w:rPr>
                <w:b/>
              </w:rPr>
            </w:pPr>
            <w:r w:rsidRPr="001F1623">
              <w:rPr>
                <w:b/>
              </w:rPr>
              <w:t>46</w:t>
            </w:r>
          </w:p>
        </w:tc>
      </w:tr>
      <w:tr w:rsidR="004110B8" w:rsidRPr="001F1623" w:rsidTr="00D0489D">
        <w:tc>
          <w:tcPr>
            <w:tcW w:w="1642" w:type="dxa"/>
          </w:tcPr>
          <w:p w:rsidR="004110B8" w:rsidRPr="001F1623" w:rsidRDefault="004110B8" w:rsidP="00D0489D">
            <w:pPr>
              <w:rPr>
                <w:b/>
              </w:rPr>
            </w:pPr>
            <w:r w:rsidRPr="001F1623">
              <w:rPr>
                <w:b/>
              </w:rPr>
              <w:t>29.</w:t>
            </w:r>
          </w:p>
        </w:tc>
        <w:tc>
          <w:tcPr>
            <w:tcW w:w="6949" w:type="dxa"/>
          </w:tcPr>
          <w:p w:rsidR="004110B8" w:rsidRPr="001F1623" w:rsidRDefault="004110B8" w:rsidP="00D0489D">
            <w:pPr>
              <w:rPr>
                <w:b/>
              </w:rPr>
            </w:pPr>
            <w:r w:rsidRPr="001F1623">
              <w:rPr>
                <w:b/>
              </w:rPr>
              <w:t>Specifications and Standards</w:t>
            </w:r>
          </w:p>
        </w:tc>
        <w:tc>
          <w:tcPr>
            <w:tcW w:w="759" w:type="dxa"/>
          </w:tcPr>
          <w:p w:rsidR="004110B8" w:rsidRPr="001F1623" w:rsidRDefault="004110B8" w:rsidP="00D0489D">
            <w:pPr>
              <w:rPr>
                <w:b/>
              </w:rPr>
            </w:pPr>
            <w:r w:rsidRPr="001F1623">
              <w:rPr>
                <w:b/>
              </w:rPr>
              <w:t>47</w:t>
            </w:r>
          </w:p>
        </w:tc>
      </w:tr>
      <w:tr w:rsidR="004110B8" w:rsidRPr="001F1623" w:rsidTr="00D0489D">
        <w:tc>
          <w:tcPr>
            <w:tcW w:w="1642" w:type="dxa"/>
          </w:tcPr>
          <w:p w:rsidR="004110B8" w:rsidRPr="001F1623" w:rsidRDefault="004110B8" w:rsidP="00D0489D">
            <w:pPr>
              <w:rPr>
                <w:b/>
              </w:rPr>
            </w:pPr>
            <w:r w:rsidRPr="001F1623">
              <w:rPr>
                <w:b/>
              </w:rPr>
              <w:t>30.</w:t>
            </w:r>
          </w:p>
        </w:tc>
        <w:tc>
          <w:tcPr>
            <w:tcW w:w="6949" w:type="dxa"/>
          </w:tcPr>
          <w:p w:rsidR="004110B8" w:rsidRPr="001F1623" w:rsidRDefault="004110B8" w:rsidP="00D0489D">
            <w:pPr>
              <w:rPr>
                <w:b/>
              </w:rPr>
            </w:pPr>
            <w:r w:rsidRPr="001F1623">
              <w:rPr>
                <w:b/>
              </w:rPr>
              <w:t>Inspections and Tests</w:t>
            </w:r>
          </w:p>
        </w:tc>
        <w:tc>
          <w:tcPr>
            <w:tcW w:w="759" w:type="dxa"/>
          </w:tcPr>
          <w:p w:rsidR="004110B8" w:rsidRPr="001F1623" w:rsidRDefault="004110B8" w:rsidP="00D0489D">
            <w:pPr>
              <w:rPr>
                <w:b/>
              </w:rPr>
            </w:pPr>
            <w:r w:rsidRPr="001F1623">
              <w:rPr>
                <w:b/>
              </w:rPr>
              <w:t>47</w:t>
            </w:r>
          </w:p>
        </w:tc>
      </w:tr>
      <w:tr w:rsidR="004110B8" w:rsidRPr="001F1623" w:rsidTr="00D0489D">
        <w:tc>
          <w:tcPr>
            <w:tcW w:w="1642" w:type="dxa"/>
          </w:tcPr>
          <w:p w:rsidR="004110B8" w:rsidRPr="001F1623" w:rsidRDefault="004110B8" w:rsidP="00D0489D">
            <w:pPr>
              <w:rPr>
                <w:b/>
              </w:rPr>
            </w:pPr>
            <w:r w:rsidRPr="001F1623">
              <w:rPr>
                <w:b/>
              </w:rPr>
              <w:t>31.</w:t>
            </w:r>
          </w:p>
        </w:tc>
        <w:tc>
          <w:tcPr>
            <w:tcW w:w="6949" w:type="dxa"/>
          </w:tcPr>
          <w:p w:rsidR="004110B8" w:rsidRPr="001F1623" w:rsidRDefault="004110B8" w:rsidP="00D0489D">
            <w:pPr>
              <w:rPr>
                <w:b/>
              </w:rPr>
            </w:pPr>
            <w:r w:rsidRPr="001F1623">
              <w:rPr>
                <w:b/>
              </w:rPr>
              <w:t>Warranty</w:t>
            </w:r>
          </w:p>
        </w:tc>
        <w:tc>
          <w:tcPr>
            <w:tcW w:w="759" w:type="dxa"/>
          </w:tcPr>
          <w:p w:rsidR="004110B8" w:rsidRPr="001F1623" w:rsidRDefault="004110B8" w:rsidP="00D0489D">
            <w:pPr>
              <w:rPr>
                <w:b/>
              </w:rPr>
            </w:pPr>
            <w:r w:rsidRPr="001F1623">
              <w:rPr>
                <w:b/>
              </w:rPr>
              <w:t>48</w:t>
            </w:r>
          </w:p>
        </w:tc>
      </w:tr>
      <w:tr w:rsidR="004110B8" w:rsidRPr="001F1623" w:rsidTr="00D0489D">
        <w:tc>
          <w:tcPr>
            <w:tcW w:w="1642" w:type="dxa"/>
          </w:tcPr>
          <w:p w:rsidR="004110B8" w:rsidRPr="001F1623" w:rsidRDefault="004110B8" w:rsidP="00D0489D">
            <w:pPr>
              <w:rPr>
                <w:b/>
              </w:rPr>
            </w:pPr>
            <w:r w:rsidRPr="001F1623">
              <w:rPr>
                <w:b/>
              </w:rPr>
              <w:t>32.</w:t>
            </w:r>
          </w:p>
        </w:tc>
        <w:tc>
          <w:tcPr>
            <w:tcW w:w="6949" w:type="dxa"/>
          </w:tcPr>
          <w:p w:rsidR="004110B8" w:rsidRPr="001F1623" w:rsidRDefault="004110B8" w:rsidP="00D0489D">
            <w:pPr>
              <w:rPr>
                <w:b/>
              </w:rPr>
            </w:pPr>
            <w:r w:rsidRPr="001F1623">
              <w:rPr>
                <w:b/>
              </w:rPr>
              <w:t>Extension of  Delivery and Completion Schedule</w:t>
            </w:r>
          </w:p>
        </w:tc>
        <w:tc>
          <w:tcPr>
            <w:tcW w:w="759" w:type="dxa"/>
          </w:tcPr>
          <w:p w:rsidR="004110B8" w:rsidRPr="001F1623" w:rsidRDefault="004110B8" w:rsidP="00D0489D">
            <w:pPr>
              <w:rPr>
                <w:b/>
              </w:rPr>
            </w:pPr>
            <w:r w:rsidRPr="001F1623">
              <w:rPr>
                <w:b/>
              </w:rPr>
              <w:t>50</w:t>
            </w:r>
          </w:p>
        </w:tc>
      </w:tr>
      <w:tr w:rsidR="004110B8" w:rsidRPr="001F1623" w:rsidTr="00D0489D">
        <w:tc>
          <w:tcPr>
            <w:tcW w:w="1642" w:type="dxa"/>
          </w:tcPr>
          <w:p w:rsidR="004110B8" w:rsidRPr="001F1623" w:rsidRDefault="004110B8" w:rsidP="00D0489D">
            <w:pPr>
              <w:rPr>
                <w:b/>
              </w:rPr>
            </w:pPr>
            <w:r w:rsidRPr="001F1623">
              <w:rPr>
                <w:b/>
              </w:rPr>
              <w:t>33.</w:t>
            </w:r>
          </w:p>
        </w:tc>
        <w:tc>
          <w:tcPr>
            <w:tcW w:w="6949" w:type="dxa"/>
          </w:tcPr>
          <w:p w:rsidR="004110B8" w:rsidRPr="001F1623" w:rsidRDefault="004110B8" w:rsidP="00D0489D">
            <w:pPr>
              <w:rPr>
                <w:b/>
              </w:rPr>
            </w:pPr>
            <w:r w:rsidRPr="001F1623">
              <w:rPr>
                <w:b/>
              </w:rPr>
              <w:t>Liquidated Damages</w:t>
            </w:r>
          </w:p>
        </w:tc>
        <w:tc>
          <w:tcPr>
            <w:tcW w:w="759" w:type="dxa"/>
          </w:tcPr>
          <w:p w:rsidR="004110B8" w:rsidRPr="001F1623" w:rsidRDefault="004110B8" w:rsidP="00D0489D">
            <w:pPr>
              <w:rPr>
                <w:b/>
              </w:rPr>
            </w:pPr>
            <w:r w:rsidRPr="001F1623">
              <w:rPr>
                <w:b/>
              </w:rPr>
              <w:t>50</w:t>
            </w:r>
          </w:p>
        </w:tc>
      </w:tr>
      <w:tr w:rsidR="004110B8" w:rsidRPr="001F1623" w:rsidTr="00D0489D">
        <w:tc>
          <w:tcPr>
            <w:tcW w:w="1642" w:type="dxa"/>
          </w:tcPr>
          <w:p w:rsidR="004110B8" w:rsidRPr="001F1623" w:rsidRDefault="004110B8" w:rsidP="00D0489D">
            <w:pPr>
              <w:rPr>
                <w:b/>
              </w:rPr>
            </w:pPr>
            <w:r w:rsidRPr="001F1623">
              <w:rPr>
                <w:b/>
              </w:rPr>
              <w:t>34.</w:t>
            </w:r>
          </w:p>
        </w:tc>
        <w:tc>
          <w:tcPr>
            <w:tcW w:w="6949" w:type="dxa"/>
          </w:tcPr>
          <w:p w:rsidR="004110B8" w:rsidRPr="001F1623" w:rsidRDefault="004110B8" w:rsidP="00D0489D">
            <w:pPr>
              <w:rPr>
                <w:b/>
              </w:rPr>
            </w:pPr>
            <w:r w:rsidRPr="001F1623">
              <w:rPr>
                <w:b/>
              </w:rPr>
              <w:t>Limitation of Liability</w:t>
            </w:r>
          </w:p>
        </w:tc>
        <w:tc>
          <w:tcPr>
            <w:tcW w:w="759" w:type="dxa"/>
          </w:tcPr>
          <w:p w:rsidR="004110B8" w:rsidRPr="001F1623" w:rsidRDefault="004110B8" w:rsidP="00D0489D">
            <w:pPr>
              <w:rPr>
                <w:b/>
              </w:rPr>
            </w:pPr>
            <w:r w:rsidRPr="001F1623">
              <w:rPr>
                <w:b/>
              </w:rPr>
              <w:t>51</w:t>
            </w:r>
          </w:p>
        </w:tc>
      </w:tr>
      <w:tr w:rsidR="004110B8" w:rsidRPr="001F1623" w:rsidTr="00D0489D">
        <w:tc>
          <w:tcPr>
            <w:tcW w:w="1642" w:type="dxa"/>
          </w:tcPr>
          <w:p w:rsidR="004110B8" w:rsidRPr="001F1623" w:rsidRDefault="004110B8" w:rsidP="00D0489D">
            <w:pPr>
              <w:rPr>
                <w:b/>
              </w:rPr>
            </w:pPr>
            <w:r w:rsidRPr="001F1623">
              <w:rPr>
                <w:b/>
              </w:rPr>
              <w:t>35.</w:t>
            </w:r>
          </w:p>
        </w:tc>
        <w:tc>
          <w:tcPr>
            <w:tcW w:w="6949" w:type="dxa"/>
          </w:tcPr>
          <w:p w:rsidR="004110B8" w:rsidRPr="001F1623" w:rsidRDefault="004110B8" w:rsidP="00D0489D">
            <w:pPr>
              <w:rPr>
                <w:b/>
              </w:rPr>
            </w:pPr>
            <w:r w:rsidRPr="001F1623">
              <w:rPr>
                <w:b/>
              </w:rPr>
              <w:t>Adjustment for Changes in Legislation</w:t>
            </w:r>
          </w:p>
        </w:tc>
        <w:tc>
          <w:tcPr>
            <w:tcW w:w="759" w:type="dxa"/>
          </w:tcPr>
          <w:p w:rsidR="004110B8" w:rsidRPr="001F1623" w:rsidRDefault="004110B8" w:rsidP="00D0489D">
            <w:pPr>
              <w:rPr>
                <w:b/>
              </w:rPr>
            </w:pPr>
            <w:r w:rsidRPr="001F1623">
              <w:rPr>
                <w:b/>
              </w:rPr>
              <w:t>51</w:t>
            </w:r>
          </w:p>
        </w:tc>
      </w:tr>
      <w:tr w:rsidR="004110B8" w:rsidRPr="001F1623" w:rsidTr="00D0489D">
        <w:tc>
          <w:tcPr>
            <w:tcW w:w="1642" w:type="dxa"/>
          </w:tcPr>
          <w:p w:rsidR="004110B8" w:rsidRPr="001F1623" w:rsidRDefault="004110B8" w:rsidP="00D0489D">
            <w:pPr>
              <w:rPr>
                <w:b/>
              </w:rPr>
            </w:pPr>
            <w:r w:rsidRPr="001F1623">
              <w:rPr>
                <w:b/>
              </w:rPr>
              <w:t>36.</w:t>
            </w:r>
          </w:p>
        </w:tc>
        <w:tc>
          <w:tcPr>
            <w:tcW w:w="6949" w:type="dxa"/>
          </w:tcPr>
          <w:p w:rsidR="004110B8" w:rsidRPr="001F1623" w:rsidRDefault="004110B8" w:rsidP="00D0489D">
            <w:pPr>
              <w:rPr>
                <w:b/>
              </w:rPr>
            </w:pPr>
            <w:r w:rsidRPr="001F1623">
              <w:rPr>
                <w:b/>
              </w:rPr>
              <w:t>Force Majeure</w:t>
            </w:r>
          </w:p>
        </w:tc>
        <w:tc>
          <w:tcPr>
            <w:tcW w:w="759" w:type="dxa"/>
          </w:tcPr>
          <w:p w:rsidR="004110B8" w:rsidRPr="001F1623" w:rsidRDefault="004110B8" w:rsidP="00D0489D">
            <w:pPr>
              <w:rPr>
                <w:b/>
              </w:rPr>
            </w:pPr>
            <w:r w:rsidRPr="001F1623">
              <w:rPr>
                <w:b/>
              </w:rPr>
              <w:t>51</w:t>
            </w:r>
          </w:p>
        </w:tc>
      </w:tr>
      <w:tr w:rsidR="004110B8" w:rsidRPr="001F1623" w:rsidTr="00D0489D">
        <w:tc>
          <w:tcPr>
            <w:tcW w:w="1642" w:type="dxa"/>
          </w:tcPr>
          <w:p w:rsidR="004110B8" w:rsidRPr="001F1623" w:rsidRDefault="004110B8" w:rsidP="00D0489D">
            <w:pPr>
              <w:rPr>
                <w:b/>
              </w:rPr>
            </w:pPr>
            <w:r w:rsidRPr="001F1623">
              <w:rPr>
                <w:b/>
              </w:rPr>
              <w:t>37.</w:t>
            </w:r>
          </w:p>
        </w:tc>
        <w:tc>
          <w:tcPr>
            <w:tcW w:w="6949" w:type="dxa"/>
          </w:tcPr>
          <w:p w:rsidR="004110B8" w:rsidRPr="001F1623" w:rsidRDefault="004110B8" w:rsidP="00D0489D">
            <w:pPr>
              <w:rPr>
                <w:b/>
              </w:rPr>
            </w:pPr>
            <w:r w:rsidRPr="001F1623">
              <w:rPr>
                <w:b/>
              </w:rPr>
              <w:t>Notice of Force Majeure</w:t>
            </w:r>
          </w:p>
        </w:tc>
        <w:tc>
          <w:tcPr>
            <w:tcW w:w="759" w:type="dxa"/>
          </w:tcPr>
          <w:p w:rsidR="004110B8" w:rsidRPr="001F1623" w:rsidRDefault="004110B8" w:rsidP="00D0489D">
            <w:pPr>
              <w:rPr>
                <w:b/>
              </w:rPr>
            </w:pPr>
            <w:r w:rsidRPr="001F1623">
              <w:rPr>
                <w:b/>
              </w:rPr>
              <w:t>52</w:t>
            </w:r>
          </w:p>
        </w:tc>
      </w:tr>
      <w:tr w:rsidR="004110B8" w:rsidRPr="001F1623" w:rsidTr="00D0489D">
        <w:tc>
          <w:tcPr>
            <w:tcW w:w="1642" w:type="dxa"/>
          </w:tcPr>
          <w:p w:rsidR="004110B8" w:rsidRPr="001F1623" w:rsidRDefault="004110B8" w:rsidP="00D0489D">
            <w:pPr>
              <w:rPr>
                <w:b/>
              </w:rPr>
            </w:pPr>
            <w:r w:rsidRPr="001F1623">
              <w:rPr>
                <w:b/>
              </w:rPr>
              <w:t>38.</w:t>
            </w:r>
          </w:p>
        </w:tc>
        <w:tc>
          <w:tcPr>
            <w:tcW w:w="6949" w:type="dxa"/>
          </w:tcPr>
          <w:p w:rsidR="004110B8" w:rsidRPr="001F1623" w:rsidRDefault="004110B8" w:rsidP="00D0489D">
            <w:pPr>
              <w:rPr>
                <w:b/>
              </w:rPr>
            </w:pPr>
            <w:r w:rsidRPr="001F1623">
              <w:rPr>
                <w:b/>
              </w:rPr>
              <w:t xml:space="preserve">Duty to </w:t>
            </w:r>
            <w:proofErr w:type="spellStart"/>
            <w:r w:rsidRPr="001F1623">
              <w:rPr>
                <w:b/>
              </w:rPr>
              <w:t>Minimise</w:t>
            </w:r>
            <w:proofErr w:type="spellEnd"/>
            <w:r w:rsidRPr="001F1623">
              <w:rPr>
                <w:b/>
              </w:rPr>
              <w:t xml:space="preserve"> Delay</w:t>
            </w:r>
          </w:p>
        </w:tc>
        <w:tc>
          <w:tcPr>
            <w:tcW w:w="759" w:type="dxa"/>
          </w:tcPr>
          <w:p w:rsidR="004110B8" w:rsidRPr="001F1623" w:rsidRDefault="004110B8" w:rsidP="00D0489D">
            <w:pPr>
              <w:rPr>
                <w:b/>
              </w:rPr>
            </w:pPr>
            <w:r w:rsidRPr="001F1623">
              <w:rPr>
                <w:b/>
              </w:rPr>
              <w:t>52</w:t>
            </w:r>
          </w:p>
        </w:tc>
      </w:tr>
      <w:tr w:rsidR="004110B8" w:rsidRPr="001F1623" w:rsidTr="00D0489D">
        <w:tc>
          <w:tcPr>
            <w:tcW w:w="1642" w:type="dxa"/>
          </w:tcPr>
          <w:p w:rsidR="004110B8" w:rsidRPr="001F1623" w:rsidRDefault="004110B8" w:rsidP="00D0489D">
            <w:pPr>
              <w:rPr>
                <w:b/>
              </w:rPr>
            </w:pPr>
            <w:r w:rsidRPr="001F1623">
              <w:rPr>
                <w:b/>
              </w:rPr>
              <w:t>39.</w:t>
            </w:r>
          </w:p>
        </w:tc>
        <w:tc>
          <w:tcPr>
            <w:tcW w:w="6949" w:type="dxa"/>
          </w:tcPr>
          <w:p w:rsidR="004110B8" w:rsidRPr="001F1623" w:rsidRDefault="004110B8" w:rsidP="00D0489D">
            <w:pPr>
              <w:rPr>
                <w:b/>
              </w:rPr>
            </w:pPr>
            <w:r w:rsidRPr="001F1623">
              <w:rPr>
                <w:b/>
              </w:rPr>
              <w:t>Consequences of Force Majeure</w:t>
            </w:r>
          </w:p>
        </w:tc>
        <w:tc>
          <w:tcPr>
            <w:tcW w:w="759" w:type="dxa"/>
          </w:tcPr>
          <w:p w:rsidR="004110B8" w:rsidRPr="001F1623" w:rsidRDefault="004110B8" w:rsidP="00D0489D">
            <w:pPr>
              <w:rPr>
                <w:b/>
              </w:rPr>
            </w:pPr>
            <w:r w:rsidRPr="001F1623">
              <w:rPr>
                <w:b/>
              </w:rPr>
              <w:t>52</w:t>
            </w:r>
          </w:p>
        </w:tc>
      </w:tr>
      <w:tr w:rsidR="004110B8" w:rsidRPr="001F1623" w:rsidTr="00D0489D">
        <w:tc>
          <w:tcPr>
            <w:tcW w:w="1642" w:type="dxa"/>
          </w:tcPr>
          <w:p w:rsidR="004110B8" w:rsidRPr="001F1623" w:rsidRDefault="004110B8" w:rsidP="00D0489D">
            <w:pPr>
              <w:rPr>
                <w:b/>
              </w:rPr>
            </w:pPr>
            <w:r w:rsidRPr="001F1623">
              <w:rPr>
                <w:b/>
              </w:rPr>
              <w:t>40.</w:t>
            </w:r>
          </w:p>
        </w:tc>
        <w:tc>
          <w:tcPr>
            <w:tcW w:w="6949" w:type="dxa"/>
          </w:tcPr>
          <w:p w:rsidR="004110B8" w:rsidRPr="001F1623" w:rsidRDefault="004110B8" w:rsidP="00D0489D">
            <w:pPr>
              <w:rPr>
                <w:b/>
              </w:rPr>
            </w:pPr>
            <w:r w:rsidRPr="001F1623">
              <w:rPr>
                <w:b/>
              </w:rPr>
              <w:t>Termination</w:t>
            </w:r>
          </w:p>
        </w:tc>
        <w:tc>
          <w:tcPr>
            <w:tcW w:w="759" w:type="dxa"/>
          </w:tcPr>
          <w:p w:rsidR="004110B8" w:rsidRPr="001F1623" w:rsidRDefault="004110B8" w:rsidP="00D0489D">
            <w:pPr>
              <w:rPr>
                <w:b/>
              </w:rPr>
            </w:pPr>
            <w:r w:rsidRPr="001F1623">
              <w:rPr>
                <w:b/>
              </w:rPr>
              <w:t>52</w:t>
            </w:r>
          </w:p>
        </w:tc>
      </w:tr>
      <w:tr w:rsidR="004110B8" w:rsidRPr="001F1623" w:rsidTr="00D0489D">
        <w:tc>
          <w:tcPr>
            <w:tcW w:w="1642" w:type="dxa"/>
          </w:tcPr>
          <w:p w:rsidR="004110B8" w:rsidRPr="001F1623" w:rsidRDefault="004110B8" w:rsidP="00D0489D">
            <w:pPr>
              <w:rPr>
                <w:b/>
              </w:rPr>
            </w:pPr>
            <w:r w:rsidRPr="001F1623">
              <w:rPr>
                <w:b/>
              </w:rPr>
              <w:t>41.</w:t>
            </w:r>
          </w:p>
        </w:tc>
        <w:tc>
          <w:tcPr>
            <w:tcW w:w="6949" w:type="dxa"/>
          </w:tcPr>
          <w:p w:rsidR="004110B8" w:rsidRPr="001F1623" w:rsidRDefault="004110B8" w:rsidP="00D0489D">
            <w:pPr>
              <w:rPr>
                <w:b/>
              </w:rPr>
            </w:pPr>
            <w:r w:rsidRPr="001F1623">
              <w:rPr>
                <w:b/>
              </w:rPr>
              <w:t>Amendment to Contract</w:t>
            </w:r>
          </w:p>
        </w:tc>
        <w:tc>
          <w:tcPr>
            <w:tcW w:w="759" w:type="dxa"/>
          </w:tcPr>
          <w:p w:rsidR="004110B8" w:rsidRPr="001F1623" w:rsidRDefault="004110B8" w:rsidP="00D0489D">
            <w:pPr>
              <w:rPr>
                <w:b/>
              </w:rPr>
            </w:pPr>
            <w:r w:rsidRPr="001F1623">
              <w:rPr>
                <w:b/>
              </w:rPr>
              <w:t>54</w:t>
            </w:r>
          </w:p>
        </w:tc>
      </w:tr>
      <w:tr w:rsidR="004110B8" w:rsidRPr="001F1623" w:rsidTr="00D0489D">
        <w:tc>
          <w:tcPr>
            <w:tcW w:w="1642" w:type="dxa"/>
          </w:tcPr>
          <w:p w:rsidR="004110B8" w:rsidRPr="001F1623" w:rsidRDefault="004110B8" w:rsidP="00D0489D">
            <w:pPr>
              <w:rPr>
                <w:b/>
              </w:rPr>
            </w:pPr>
            <w:r w:rsidRPr="001F1623">
              <w:rPr>
                <w:b/>
              </w:rPr>
              <w:t>42.</w:t>
            </w:r>
          </w:p>
        </w:tc>
        <w:tc>
          <w:tcPr>
            <w:tcW w:w="6949" w:type="dxa"/>
          </w:tcPr>
          <w:p w:rsidR="004110B8" w:rsidRPr="001F1623" w:rsidRDefault="004110B8" w:rsidP="00D0489D">
            <w:pPr>
              <w:rPr>
                <w:b/>
              </w:rPr>
            </w:pPr>
            <w:r w:rsidRPr="001F1623">
              <w:rPr>
                <w:b/>
              </w:rPr>
              <w:t>Settlement of Disputes</w:t>
            </w:r>
          </w:p>
        </w:tc>
        <w:tc>
          <w:tcPr>
            <w:tcW w:w="759" w:type="dxa"/>
          </w:tcPr>
          <w:p w:rsidR="004110B8" w:rsidRPr="001F1623" w:rsidRDefault="004110B8" w:rsidP="00D0489D">
            <w:pPr>
              <w:rPr>
                <w:b/>
              </w:rPr>
            </w:pPr>
            <w:r w:rsidRPr="001F1623">
              <w:rPr>
                <w:b/>
              </w:rPr>
              <w:t>54</w:t>
            </w:r>
          </w:p>
        </w:tc>
      </w:tr>
    </w:tbl>
    <w:p w:rsidR="004110B8" w:rsidRDefault="004110B8" w:rsidP="004110B8">
      <w:r>
        <w:br w:type="page"/>
      </w:r>
    </w:p>
    <w:tbl>
      <w:tblPr>
        <w:tblStyle w:val="TableGrid"/>
        <w:tblW w:w="0" w:type="auto"/>
        <w:tblLook w:val="04A0" w:firstRow="1" w:lastRow="0" w:firstColumn="1" w:lastColumn="0" w:noHBand="0" w:noVBand="1"/>
      </w:tblPr>
      <w:tblGrid>
        <w:gridCol w:w="1642"/>
        <w:gridCol w:w="6949"/>
        <w:gridCol w:w="759"/>
      </w:tblGrid>
      <w:tr w:rsidR="004110B8" w:rsidRPr="001F1623" w:rsidTr="00D0489D">
        <w:tc>
          <w:tcPr>
            <w:tcW w:w="1642" w:type="dxa"/>
          </w:tcPr>
          <w:p w:rsidR="004110B8" w:rsidRPr="001F1623" w:rsidRDefault="004110B8" w:rsidP="00D0489D">
            <w:pPr>
              <w:rPr>
                <w:b/>
              </w:rPr>
            </w:pPr>
            <w:r w:rsidRPr="001F1623">
              <w:rPr>
                <w:b/>
              </w:rPr>
              <w:lastRenderedPageBreak/>
              <w:t>Section 4.</w:t>
            </w:r>
          </w:p>
        </w:tc>
        <w:tc>
          <w:tcPr>
            <w:tcW w:w="6949" w:type="dxa"/>
          </w:tcPr>
          <w:p w:rsidR="004110B8" w:rsidRPr="001F1623" w:rsidRDefault="004110B8" w:rsidP="00D0489D">
            <w:pPr>
              <w:rPr>
                <w:b/>
              </w:rPr>
            </w:pPr>
            <w:r w:rsidRPr="001F1623">
              <w:rPr>
                <w:b/>
              </w:rPr>
              <w:t>Particular Conditions of Contract</w:t>
            </w:r>
          </w:p>
        </w:tc>
        <w:tc>
          <w:tcPr>
            <w:tcW w:w="759" w:type="dxa"/>
          </w:tcPr>
          <w:p w:rsidR="004110B8" w:rsidRPr="001F1623" w:rsidRDefault="004110B8" w:rsidP="00D0489D">
            <w:pPr>
              <w:rPr>
                <w:b/>
              </w:rPr>
            </w:pPr>
            <w:r w:rsidRPr="001F1623">
              <w:rPr>
                <w:b/>
              </w:rPr>
              <w:t>56</w:t>
            </w:r>
          </w:p>
        </w:tc>
      </w:tr>
      <w:tr w:rsidR="004110B8" w:rsidRPr="001F1623" w:rsidTr="00D0489D">
        <w:tc>
          <w:tcPr>
            <w:tcW w:w="1642" w:type="dxa"/>
          </w:tcPr>
          <w:p w:rsidR="004110B8" w:rsidRPr="001F1623" w:rsidRDefault="004110B8" w:rsidP="00D0489D">
            <w:pPr>
              <w:rPr>
                <w:b/>
              </w:rPr>
            </w:pPr>
            <w:r w:rsidRPr="001F1623">
              <w:rPr>
                <w:b/>
              </w:rPr>
              <w:t xml:space="preserve">Section 5.  </w:t>
            </w:r>
          </w:p>
        </w:tc>
        <w:tc>
          <w:tcPr>
            <w:tcW w:w="6949" w:type="dxa"/>
          </w:tcPr>
          <w:p w:rsidR="004110B8" w:rsidRPr="001F1623" w:rsidRDefault="004110B8" w:rsidP="00D0489D">
            <w:pPr>
              <w:rPr>
                <w:b/>
              </w:rPr>
            </w:pPr>
            <w:r w:rsidRPr="001F1623">
              <w:rPr>
                <w:b/>
              </w:rPr>
              <w:t>Tender and Contract Forms</w:t>
            </w:r>
          </w:p>
        </w:tc>
        <w:tc>
          <w:tcPr>
            <w:tcW w:w="759" w:type="dxa"/>
          </w:tcPr>
          <w:p w:rsidR="004110B8" w:rsidRPr="001F1623" w:rsidRDefault="004110B8" w:rsidP="00D0489D">
            <w:pPr>
              <w:rPr>
                <w:b/>
              </w:rPr>
            </w:pPr>
            <w:r w:rsidRPr="001F1623">
              <w:rPr>
                <w:b/>
              </w:rPr>
              <w:t>59</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Tender Submission Letter (Form PG3 –1)</w:t>
            </w:r>
          </w:p>
        </w:tc>
        <w:tc>
          <w:tcPr>
            <w:tcW w:w="759" w:type="dxa"/>
          </w:tcPr>
          <w:p w:rsidR="004110B8" w:rsidRPr="001F1623" w:rsidRDefault="004110B8" w:rsidP="00D0489D">
            <w:pPr>
              <w:rPr>
                <w:b/>
              </w:rPr>
            </w:pPr>
            <w:r w:rsidRPr="001F1623">
              <w:rPr>
                <w:b/>
              </w:rPr>
              <w:t>60</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Tenderer Information Sheet (Form PG3-2)</w:t>
            </w:r>
          </w:p>
        </w:tc>
        <w:tc>
          <w:tcPr>
            <w:tcW w:w="759" w:type="dxa"/>
          </w:tcPr>
          <w:p w:rsidR="004110B8" w:rsidRPr="001F1623" w:rsidRDefault="004110B8" w:rsidP="00D0489D">
            <w:pPr>
              <w:rPr>
                <w:b/>
              </w:rPr>
            </w:pPr>
            <w:r w:rsidRPr="001F1623">
              <w:rPr>
                <w:b/>
              </w:rPr>
              <w:t>64</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Price Schedule for Goods (Form PG3-4A)</w:t>
            </w:r>
          </w:p>
        </w:tc>
        <w:tc>
          <w:tcPr>
            <w:tcW w:w="759" w:type="dxa"/>
          </w:tcPr>
          <w:p w:rsidR="004110B8" w:rsidRPr="001F1623" w:rsidRDefault="004110B8" w:rsidP="00D0489D">
            <w:pPr>
              <w:rPr>
                <w:b/>
              </w:rPr>
            </w:pPr>
            <w:r w:rsidRPr="001F1623">
              <w:rPr>
                <w:b/>
              </w:rPr>
              <w:t>69</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Price Schedule for Related Services (Form PG3-4B)</w:t>
            </w:r>
          </w:p>
        </w:tc>
        <w:tc>
          <w:tcPr>
            <w:tcW w:w="759" w:type="dxa"/>
          </w:tcPr>
          <w:p w:rsidR="004110B8" w:rsidRPr="001F1623" w:rsidRDefault="004110B8" w:rsidP="00D0489D">
            <w:pPr>
              <w:rPr>
                <w:b/>
              </w:rPr>
            </w:pPr>
            <w:r w:rsidRPr="001F1623">
              <w:rPr>
                <w:b/>
              </w:rPr>
              <w:t>70</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Specifications Submission and Compliance Sheet (Form PG3-5)</w:t>
            </w:r>
          </w:p>
        </w:tc>
        <w:tc>
          <w:tcPr>
            <w:tcW w:w="759" w:type="dxa"/>
          </w:tcPr>
          <w:p w:rsidR="004110B8" w:rsidRPr="001F1623" w:rsidRDefault="004110B8" w:rsidP="00D0489D">
            <w:pPr>
              <w:rPr>
                <w:b/>
              </w:rPr>
            </w:pPr>
            <w:r w:rsidRPr="001F1623">
              <w:rPr>
                <w:b/>
              </w:rPr>
              <w:t>71</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 xml:space="preserve">Manufacturer’s </w:t>
            </w:r>
            <w:proofErr w:type="spellStart"/>
            <w:r w:rsidRPr="001F1623">
              <w:rPr>
                <w:b/>
              </w:rPr>
              <w:t>Authorisation</w:t>
            </w:r>
            <w:proofErr w:type="spellEnd"/>
            <w:r w:rsidRPr="001F1623">
              <w:rPr>
                <w:b/>
              </w:rPr>
              <w:t xml:space="preserve"> Letter (Form PG3 - 6)</w:t>
            </w:r>
          </w:p>
        </w:tc>
        <w:tc>
          <w:tcPr>
            <w:tcW w:w="759" w:type="dxa"/>
          </w:tcPr>
          <w:p w:rsidR="004110B8" w:rsidRPr="001F1623" w:rsidRDefault="004110B8" w:rsidP="00D0489D">
            <w:pPr>
              <w:rPr>
                <w:b/>
              </w:rPr>
            </w:pPr>
            <w:r w:rsidRPr="001F1623">
              <w:rPr>
                <w:b/>
              </w:rPr>
              <w:t>72</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Bank Guarantee for Tender Security (Form PG3–7)</w:t>
            </w:r>
          </w:p>
        </w:tc>
        <w:tc>
          <w:tcPr>
            <w:tcW w:w="759" w:type="dxa"/>
          </w:tcPr>
          <w:p w:rsidR="004110B8" w:rsidRPr="001F1623" w:rsidRDefault="004110B8" w:rsidP="00D0489D">
            <w:pPr>
              <w:rPr>
                <w:b/>
              </w:rPr>
            </w:pPr>
            <w:r w:rsidRPr="001F1623">
              <w:rPr>
                <w:b/>
              </w:rPr>
              <w:t>73</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Notification of Award (Form PG3 - 9)</w:t>
            </w:r>
          </w:p>
        </w:tc>
        <w:tc>
          <w:tcPr>
            <w:tcW w:w="759" w:type="dxa"/>
          </w:tcPr>
          <w:p w:rsidR="004110B8" w:rsidRPr="001F1623" w:rsidRDefault="004110B8" w:rsidP="00D0489D">
            <w:pPr>
              <w:rPr>
                <w:b/>
              </w:rPr>
            </w:pPr>
            <w:r w:rsidRPr="001F1623">
              <w:rPr>
                <w:b/>
              </w:rPr>
              <w:t>75</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Contract Agreement (Form PG3 -10)</w:t>
            </w:r>
          </w:p>
        </w:tc>
        <w:tc>
          <w:tcPr>
            <w:tcW w:w="759" w:type="dxa"/>
          </w:tcPr>
          <w:p w:rsidR="004110B8" w:rsidRPr="001F1623" w:rsidRDefault="004110B8" w:rsidP="00D0489D">
            <w:pPr>
              <w:rPr>
                <w:b/>
              </w:rPr>
            </w:pPr>
            <w:r w:rsidRPr="001F1623">
              <w:rPr>
                <w:b/>
              </w:rPr>
              <w:t>76</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Bank Guarantee for Performance Security (Form PG3–11)</w:t>
            </w:r>
          </w:p>
        </w:tc>
        <w:tc>
          <w:tcPr>
            <w:tcW w:w="759" w:type="dxa"/>
          </w:tcPr>
          <w:p w:rsidR="004110B8" w:rsidRPr="001F1623" w:rsidRDefault="004110B8" w:rsidP="00D0489D">
            <w:pPr>
              <w:rPr>
                <w:b/>
              </w:rPr>
            </w:pPr>
            <w:r w:rsidRPr="001F1623">
              <w:rPr>
                <w:b/>
              </w:rPr>
              <w:t>78</w:t>
            </w:r>
          </w:p>
        </w:tc>
      </w:tr>
      <w:tr w:rsidR="004110B8" w:rsidRPr="001F1623" w:rsidTr="00D0489D">
        <w:tc>
          <w:tcPr>
            <w:tcW w:w="1642" w:type="dxa"/>
          </w:tcPr>
          <w:p w:rsidR="004110B8" w:rsidRPr="001F1623" w:rsidRDefault="004110B8" w:rsidP="00D0489D">
            <w:pPr>
              <w:rPr>
                <w:b/>
              </w:rPr>
            </w:pPr>
          </w:p>
        </w:tc>
        <w:tc>
          <w:tcPr>
            <w:tcW w:w="6949" w:type="dxa"/>
          </w:tcPr>
          <w:p w:rsidR="004110B8" w:rsidRPr="001F1623" w:rsidRDefault="004110B8" w:rsidP="00D0489D">
            <w:pPr>
              <w:rPr>
                <w:b/>
              </w:rPr>
            </w:pPr>
            <w:r w:rsidRPr="001F1623">
              <w:rPr>
                <w:b/>
              </w:rPr>
              <w:t>Bank Guarantee for Advance Payment (Form PG3–12)</w:t>
            </w:r>
          </w:p>
        </w:tc>
        <w:tc>
          <w:tcPr>
            <w:tcW w:w="759" w:type="dxa"/>
          </w:tcPr>
          <w:p w:rsidR="004110B8" w:rsidRPr="001F1623" w:rsidRDefault="004110B8" w:rsidP="00D0489D">
            <w:pPr>
              <w:rPr>
                <w:b/>
              </w:rPr>
            </w:pPr>
            <w:r w:rsidRPr="001F1623">
              <w:rPr>
                <w:b/>
              </w:rPr>
              <w:t>79</w:t>
            </w:r>
          </w:p>
        </w:tc>
      </w:tr>
      <w:tr w:rsidR="004110B8" w:rsidRPr="001F1623" w:rsidTr="00D0489D">
        <w:tc>
          <w:tcPr>
            <w:tcW w:w="1642" w:type="dxa"/>
          </w:tcPr>
          <w:p w:rsidR="004110B8" w:rsidRPr="001F1623" w:rsidRDefault="004110B8" w:rsidP="00D0489D">
            <w:pPr>
              <w:rPr>
                <w:b/>
              </w:rPr>
            </w:pPr>
            <w:r w:rsidRPr="001F1623">
              <w:rPr>
                <w:b/>
              </w:rPr>
              <w:t>Section 6.</w:t>
            </w:r>
          </w:p>
        </w:tc>
        <w:tc>
          <w:tcPr>
            <w:tcW w:w="6949" w:type="dxa"/>
          </w:tcPr>
          <w:p w:rsidR="004110B8" w:rsidRPr="001F1623" w:rsidRDefault="004110B8" w:rsidP="00D0489D">
            <w:pPr>
              <w:rPr>
                <w:b/>
              </w:rPr>
            </w:pPr>
            <w:r w:rsidRPr="001F1623">
              <w:rPr>
                <w:b/>
              </w:rPr>
              <w:t>Schedule of Requirements</w:t>
            </w:r>
          </w:p>
        </w:tc>
        <w:tc>
          <w:tcPr>
            <w:tcW w:w="759" w:type="dxa"/>
          </w:tcPr>
          <w:p w:rsidR="004110B8" w:rsidRPr="001F1623" w:rsidRDefault="004110B8" w:rsidP="00D0489D">
            <w:pPr>
              <w:rPr>
                <w:b/>
              </w:rPr>
            </w:pPr>
            <w:r w:rsidRPr="001F1623">
              <w:rPr>
                <w:b/>
              </w:rPr>
              <w:t>80</w:t>
            </w:r>
          </w:p>
        </w:tc>
      </w:tr>
      <w:tr w:rsidR="004110B8" w:rsidRPr="001F1623" w:rsidTr="00D0489D">
        <w:tc>
          <w:tcPr>
            <w:tcW w:w="1642" w:type="dxa"/>
          </w:tcPr>
          <w:p w:rsidR="004110B8" w:rsidRPr="001F1623" w:rsidRDefault="004110B8" w:rsidP="00D0489D">
            <w:pPr>
              <w:rPr>
                <w:b/>
              </w:rPr>
            </w:pPr>
            <w:r w:rsidRPr="001F1623">
              <w:rPr>
                <w:b/>
              </w:rPr>
              <w:t xml:space="preserve">Section 7.  </w:t>
            </w:r>
          </w:p>
        </w:tc>
        <w:tc>
          <w:tcPr>
            <w:tcW w:w="6949" w:type="dxa"/>
          </w:tcPr>
          <w:p w:rsidR="004110B8" w:rsidRPr="001F1623" w:rsidRDefault="004110B8" w:rsidP="00D0489D">
            <w:pPr>
              <w:rPr>
                <w:b/>
              </w:rPr>
            </w:pPr>
            <w:r w:rsidRPr="001F1623">
              <w:rPr>
                <w:b/>
              </w:rPr>
              <w:t>Technical Specifications</w:t>
            </w:r>
          </w:p>
        </w:tc>
        <w:tc>
          <w:tcPr>
            <w:tcW w:w="759" w:type="dxa"/>
          </w:tcPr>
          <w:p w:rsidR="004110B8" w:rsidRPr="001F1623" w:rsidRDefault="004110B8" w:rsidP="00D0489D">
            <w:pPr>
              <w:rPr>
                <w:b/>
              </w:rPr>
            </w:pPr>
            <w:r w:rsidRPr="001F1623">
              <w:rPr>
                <w:b/>
              </w:rPr>
              <w:t>84</w:t>
            </w:r>
          </w:p>
        </w:tc>
      </w:tr>
      <w:tr w:rsidR="004110B8" w:rsidRPr="001F1623" w:rsidTr="00D0489D">
        <w:tc>
          <w:tcPr>
            <w:tcW w:w="1642" w:type="dxa"/>
          </w:tcPr>
          <w:p w:rsidR="004110B8" w:rsidRPr="001F1623" w:rsidRDefault="004110B8" w:rsidP="00D0489D">
            <w:pPr>
              <w:rPr>
                <w:b/>
              </w:rPr>
            </w:pPr>
            <w:r w:rsidRPr="001F1623">
              <w:rPr>
                <w:b/>
              </w:rPr>
              <w:t>Section 8.</w:t>
            </w:r>
          </w:p>
        </w:tc>
        <w:tc>
          <w:tcPr>
            <w:tcW w:w="6949" w:type="dxa"/>
          </w:tcPr>
          <w:p w:rsidR="004110B8" w:rsidRPr="001F1623" w:rsidRDefault="004110B8" w:rsidP="00D0489D">
            <w:pPr>
              <w:rPr>
                <w:b/>
              </w:rPr>
            </w:pPr>
            <w:r w:rsidRPr="001F1623">
              <w:rPr>
                <w:b/>
              </w:rPr>
              <w:t>Drawings</w:t>
            </w:r>
          </w:p>
        </w:tc>
        <w:tc>
          <w:tcPr>
            <w:tcW w:w="759" w:type="dxa"/>
          </w:tcPr>
          <w:p w:rsidR="004110B8" w:rsidRPr="001F1623" w:rsidRDefault="004110B8" w:rsidP="00D0489D">
            <w:pPr>
              <w:rPr>
                <w:b/>
              </w:rPr>
            </w:pPr>
            <w:r w:rsidRPr="001F1623">
              <w:rPr>
                <w:b/>
              </w:rPr>
              <w:t>119</w:t>
            </w:r>
          </w:p>
        </w:tc>
      </w:tr>
    </w:tbl>
    <w:p w:rsidR="006F377E" w:rsidRPr="00331B38" w:rsidRDefault="004110B8" w:rsidP="004110B8">
      <w:pPr>
        <w:pStyle w:val="Heading1"/>
        <w:spacing w:before="0" w:after="0"/>
        <w:rPr>
          <w:rFonts w:ascii="Arial" w:hAnsi="Arial" w:cs="Arial"/>
          <w:sz w:val="22"/>
          <w:szCs w:val="22"/>
          <w:lang w:val="en-GB"/>
        </w:rPr>
      </w:pPr>
      <w:r>
        <w:rPr>
          <w:rFonts w:ascii="Arial" w:hAnsi="Arial" w:cs="Arial Unicode MS"/>
          <w:sz w:val="26"/>
          <w:szCs w:val="35"/>
          <w:lang w:val="en-GB" w:bidi="bn-BD"/>
        </w:rPr>
        <w:br w:type="page"/>
      </w:r>
      <w:r w:rsidR="006F377E" w:rsidRPr="00331B38">
        <w:rPr>
          <w:rFonts w:ascii="Arial" w:hAnsi="Arial" w:cs="Arial"/>
          <w:sz w:val="22"/>
          <w:szCs w:val="22"/>
          <w:lang w:val="en-GB"/>
        </w:rPr>
        <w:lastRenderedPageBreak/>
        <w:t>Section 1.</w:t>
      </w:r>
      <w:r w:rsidR="006F377E" w:rsidRPr="00331B38">
        <w:rPr>
          <w:rFonts w:ascii="Arial" w:hAnsi="Arial" w:cs="Arial"/>
          <w:sz w:val="22"/>
          <w:szCs w:val="22"/>
          <w:lang w:val="en-GB"/>
        </w:rPr>
        <w:tab/>
        <w:t>Instructions to Tenderers</w:t>
      </w:r>
      <w:bookmarkEnd w:id="0"/>
    </w:p>
    <w:tbl>
      <w:tblPr>
        <w:tblW w:w="924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7020"/>
      </w:tblGrid>
      <w:tr w:rsidR="00A8473F" w:rsidRPr="00331B38" w:rsidTr="006A7FCE">
        <w:tc>
          <w:tcPr>
            <w:tcW w:w="9243" w:type="dxa"/>
            <w:gridSpan w:val="2"/>
          </w:tcPr>
          <w:p w:rsidR="006F377E" w:rsidRPr="00331B38" w:rsidRDefault="006F377E" w:rsidP="006247B1">
            <w:pPr>
              <w:pStyle w:val="Heading2"/>
              <w:spacing w:before="80" w:after="0"/>
              <w:rPr>
                <w:rFonts w:ascii="Arial" w:hAnsi="Arial"/>
                <w:sz w:val="22"/>
                <w:szCs w:val="22"/>
                <w:lang w:val="en-GB"/>
              </w:rPr>
            </w:pPr>
            <w:bookmarkStart w:id="1" w:name="_Toc505659523"/>
            <w:bookmarkStart w:id="2" w:name="_Toc37047273"/>
            <w:bookmarkStart w:id="3" w:name="_Toc49504185"/>
            <w:bookmarkStart w:id="4" w:name="_Toc49504619"/>
            <w:bookmarkStart w:id="5" w:name="_Toc49504738"/>
            <w:bookmarkStart w:id="6" w:name="_Toc49569755"/>
            <w:bookmarkStart w:id="7" w:name="_Toc49591317"/>
            <w:bookmarkStart w:id="8" w:name="_Toc49591665"/>
            <w:bookmarkStart w:id="9" w:name="_Toc421454186"/>
            <w:r w:rsidRPr="00331B38">
              <w:rPr>
                <w:rFonts w:ascii="Arial" w:hAnsi="Arial"/>
                <w:sz w:val="22"/>
                <w:szCs w:val="22"/>
                <w:lang w:val="en-GB"/>
              </w:rPr>
              <w:t>A.</w:t>
            </w:r>
            <w:r w:rsidRPr="00331B38">
              <w:rPr>
                <w:rFonts w:ascii="Arial" w:hAnsi="Arial"/>
                <w:sz w:val="22"/>
                <w:szCs w:val="22"/>
                <w:lang w:val="en-GB"/>
              </w:rPr>
              <w:tab/>
              <w:t>General</w:t>
            </w:r>
            <w:bookmarkEnd w:id="1"/>
            <w:bookmarkEnd w:id="2"/>
            <w:bookmarkEnd w:id="3"/>
            <w:bookmarkEnd w:id="4"/>
            <w:bookmarkEnd w:id="5"/>
            <w:bookmarkEnd w:id="6"/>
            <w:bookmarkEnd w:id="7"/>
            <w:bookmarkEnd w:id="8"/>
            <w:bookmarkEnd w:id="9"/>
          </w:p>
        </w:tc>
      </w:tr>
      <w:tr w:rsidR="00A8473F" w:rsidRPr="00331B38" w:rsidTr="006A7FCE">
        <w:tc>
          <w:tcPr>
            <w:tcW w:w="2223" w:type="dxa"/>
            <w:vMerge w:val="restart"/>
            <w:shd w:val="clear" w:color="auto" w:fill="auto"/>
          </w:tcPr>
          <w:p w:rsidR="00F60BB5" w:rsidRDefault="006F377E" w:rsidP="006247B1">
            <w:pPr>
              <w:numPr>
                <w:ilvl w:val="0"/>
                <w:numId w:val="11"/>
              </w:numPr>
              <w:spacing w:before="120" w:after="0" w:line="240" w:lineRule="auto"/>
              <w:ind w:hanging="351"/>
              <w:outlineLvl w:val="2"/>
              <w:rPr>
                <w:rStyle w:val="Heading3Char"/>
                <w:rFonts w:ascii="Arial" w:hAnsi="Arial" w:cs="Arial"/>
                <w:b/>
                <w:bCs/>
                <w:color w:val="auto"/>
                <w:sz w:val="22"/>
                <w:szCs w:val="22"/>
              </w:rPr>
            </w:pPr>
            <w:bookmarkStart w:id="10" w:name="_Toc109357993"/>
            <w:bookmarkStart w:id="11" w:name="_Toc109358074"/>
            <w:bookmarkStart w:id="12" w:name="_Toc140915636"/>
            <w:bookmarkStart w:id="13" w:name="_Toc421454187"/>
            <w:r w:rsidRPr="00331B38">
              <w:rPr>
                <w:rStyle w:val="Heading3Char"/>
                <w:rFonts w:ascii="Arial" w:hAnsi="Arial" w:cs="Arial"/>
                <w:b/>
                <w:bCs/>
                <w:color w:val="auto"/>
                <w:sz w:val="22"/>
                <w:szCs w:val="22"/>
              </w:rPr>
              <w:t>Scope of Tender</w:t>
            </w:r>
            <w:bookmarkEnd w:id="10"/>
            <w:bookmarkEnd w:id="11"/>
            <w:bookmarkEnd w:id="12"/>
            <w:bookmarkEnd w:id="13"/>
          </w:p>
          <w:p w:rsidR="00F60BB5" w:rsidRDefault="00F60BB5" w:rsidP="00F60BB5">
            <w:pPr>
              <w:rPr>
                <w:rFonts w:ascii="Arial" w:eastAsiaTheme="majorEastAsia" w:hAnsi="Arial" w:cs="Arial"/>
              </w:rPr>
            </w:pPr>
          </w:p>
          <w:p w:rsidR="006F377E" w:rsidRPr="00F60BB5" w:rsidRDefault="006F377E" w:rsidP="00F60BB5">
            <w:pPr>
              <w:jc w:val="center"/>
              <w:rPr>
                <w:rFonts w:ascii="Arial" w:eastAsiaTheme="majorEastAsia" w:hAnsi="Arial" w:cs="Arial"/>
              </w:rPr>
            </w:pPr>
          </w:p>
        </w:tc>
        <w:tc>
          <w:tcPr>
            <w:tcW w:w="7020" w:type="dxa"/>
          </w:tcPr>
          <w:p w:rsidR="006F377E" w:rsidRPr="00331B38" w:rsidRDefault="006F377E" w:rsidP="006247B1">
            <w:pPr>
              <w:numPr>
                <w:ilvl w:val="1"/>
                <w:numId w:val="2"/>
              </w:numPr>
              <w:spacing w:before="120" w:after="0" w:line="240" w:lineRule="auto"/>
              <w:ind w:left="585" w:hanging="576"/>
              <w:jc w:val="both"/>
              <w:rPr>
                <w:rFonts w:ascii="Arial" w:hAnsi="Arial" w:cs="Arial"/>
                <w:lang w:val="en-GB"/>
              </w:rPr>
            </w:pPr>
            <w:r w:rsidRPr="00331B38">
              <w:rPr>
                <w:rFonts w:ascii="Arial" w:hAnsi="Arial" w:cs="Arial"/>
                <w:lang w:val="en-GB"/>
              </w:rPr>
              <w:t>The Procuring Entity, as indicated in the Tender Data Sheet (</w:t>
            </w:r>
            <w:hyperlink w:anchor="bds1_1" w:history="1">
              <w:r w:rsidRPr="00331B38">
                <w:rPr>
                  <w:rFonts w:ascii="Arial" w:hAnsi="Arial" w:cs="Arial"/>
                  <w:b/>
                  <w:lang w:val="en-GB"/>
                </w:rPr>
                <w:t>TDS</w:t>
              </w:r>
            </w:hyperlink>
            <w:r w:rsidRPr="00331B38">
              <w:rPr>
                <w:rFonts w:ascii="Arial" w:hAnsi="Arial" w:cs="Arial"/>
                <w:lang w:val="en-GB"/>
              </w:rPr>
              <w:t xml:space="preserve">) issues this Tender Document for the supply of Goods and related services incidental thereto, as specified in the </w:t>
            </w:r>
            <w:r w:rsidRPr="00331B38">
              <w:rPr>
                <w:rFonts w:ascii="Arial" w:hAnsi="Arial" w:cs="Arial"/>
                <w:b/>
                <w:lang w:val="en-GB"/>
              </w:rPr>
              <w:t>TDS</w:t>
            </w:r>
            <w:r w:rsidRPr="00331B38">
              <w:rPr>
                <w:rFonts w:ascii="Arial" w:hAnsi="Arial" w:cs="Arial"/>
                <w:lang w:val="en-GB"/>
              </w:rPr>
              <w:t xml:space="preserve"> and as detailed in Section 6: Schedule of Requirements. The name of the Tender and the number and identification of its constituent lot(s) are stated in the </w:t>
            </w:r>
            <w:r w:rsidRPr="00331B38">
              <w:rPr>
                <w:rFonts w:ascii="Arial" w:hAnsi="Arial" w:cs="Arial"/>
                <w:b/>
                <w:lang w:val="en-GB"/>
              </w:rPr>
              <w:t>TDS</w:t>
            </w:r>
            <w:r w:rsidRPr="00331B38">
              <w:rPr>
                <w:rFonts w:ascii="Arial" w:hAnsi="Arial" w:cs="Arial"/>
                <w:lang w:val="en-GB"/>
              </w:rPr>
              <w:t>.</w:t>
            </w:r>
          </w:p>
        </w:tc>
      </w:tr>
      <w:tr w:rsidR="00A8473F" w:rsidRPr="00331B38" w:rsidTr="006A7FCE">
        <w:tc>
          <w:tcPr>
            <w:tcW w:w="2223" w:type="dxa"/>
            <w:vMerge/>
            <w:shd w:val="clear" w:color="auto" w:fill="auto"/>
          </w:tcPr>
          <w:p w:rsidR="006F377E" w:rsidRPr="00331B38" w:rsidRDefault="006F377E" w:rsidP="006247B1">
            <w:pPr>
              <w:pStyle w:val="Heading3"/>
              <w:keepNext w:val="0"/>
              <w:spacing w:before="120"/>
              <w:ind w:right="40"/>
              <w:rPr>
                <w:rStyle w:val="Heading3Char"/>
                <w:rFonts w:ascii="Arial" w:hAnsi="Arial" w:cs="Arial"/>
                <w:color w:val="auto"/>
                <w:sz w:val="22"/>
                <w:szCs w:val="22"/>
              </w:rPr>
            </w:pPr>
          </w:p>
        </w:tc>
        <w:tc>
          <w:tcPr>
            <w:tcW w:w="7020" w:type="dxa"/>
          </w:tcPr>
          <w:p w:rsidR="006F377E" w:rsidRPr="00331B38" w:rsidRDefault="006F377E" w:rsidP="006247B1">
            <w:pPr>
              <w:numPr>
                <w:ilvl w:val="1"/>
                <w:numId w:val="2"/>
              </w:numPr>
              <w:tabs>
                <w:tab w:val="clear" w:pos="540"/>
                <w:tab w:val="num" w:pos="567"/>
              </w:tabs>
              <w:spacing w:before="120" w:after="0" w:line="240" w:lineRule="auto"/>
              <w:ind w:left="585" w:hanging="576"/>
              <w:jc w:val="both"/>
              <w:rPr>
                <w:rFonts w:ascii="Arial" w:hAnsi="Arial" w:cs="Arial"/>
                <w:lang w:val="en-GB"/>
              </w:rPr>
            </w:pPr>
            <w:r w:rsidRPr="00331B38">
              <w:rPr>
                <w:rFonts w:ascii="Arial" w:hAnsi="Arial" w:cs="Arial"/>
                <w:lang w:val="en-GB"/>
              </w:rPr>
              <w:t>The successful Tenderer shall be required to complete the delivery of the Goods and related services as specified in the General Conditions of Contract.</w:t>
            </w:r>
          </w:p>
        </w:tc>
      </w:tr>
      <w:tr w:rsidR="00A8473F" w:rsidRPr="00331B38" w:rsidTr="006A7FCE">
        <w:trPr>
          <w:trHeight w:val="3528"/>
        </w:trPr>
        <w:tc>
          <w:tcPr>
            <w:tcW w:w="2223" w:type="dxa"/>
            <w:shd w:val="clear" w:color="auto" w:fill="auto"/>
          </w:tcPr>
          <w:p w:rsidR="006F377E" w:rsidRPr="00331B38" w:rsidRDefault="006F377E" w:rsidP="006247B1">
            <w:pPr>
              <w:numPr>
                <w:ilvl w:val="0"/>
                <w:numId w:val="11"/>
              </w:numPr>
              <w:spacing w:before="120" w:after="0" w:line="240" w:lineRule="auto"/>
              <w:ind w:right="-108" w:hanging="351"/>
              <w:outlineLvl w:val="2"/>
              <w:rPr>
                <w:rStyle w:val="Heading3Char"/>
                <w:rFonts w:ascii="Arial" w:hAnsi="Arial" w:cs="Arial"/>
                <w:b/>
                <w:bCs/>
                <w:color w:val="auto"/>
                <w:sz w:val="22"/>
                <w:szCs w:val="22"/>
              </w:rPr>
            </w:pPr>
            <w:bookmarkStart w:id="14" w:name="_Toc421454188"/>
            <w:r w:rsidRPr="00331B38">
              <w:rPr>
                <w:rStyle w:val="Heading3Char"/>
                <w:rFonts w:ascii="Arial" w:hAnsi="Arial" w:cs="Arial"/>
                <w:b/>
                <w:bCs/>
                <w:color w:val="auto"/>
                <w:sz w:val="22"/>
                <w:szCs w:val="22"/>
              </w:rPr>
              <w:t>Interpretation</w:t>
            </w:r>
            <w:bookmarkEnd w:id="14"/>
            <w:r w:rsidRPr="00331B38">
              <w:rPr>
                <w:rStyle w:val="Heading3Char"/>
                <w:rFonts w:ascii="Arial" w:hAnsi="Arial" w:cs="Arial"/>
                <w:b/>
                <w:bCs/>
                <w:color w:val="auto"/>
                <w:sz w:val="22"/>
                <w:szCs w:val="22"/>
              </w:rPr>
              <w:t xml:space="preserve"> </w:t>
            </w:r>
          </w:p>
        </w:tc>
        <w:tc>
          <w:tcPr>
            <w:tcW w:w="7020" w:type="dxa"/>
          </w:tcPr>
          <w:p w:rsidR="006F377E" w:rsidRPr="00331B38" w:rsidRDefault="006F377E" w:rsidP="006247B1">
            <w:pPr>
              <w:numPr>
                <w:ilvl w:val="0"/>
                <w:numId w:val="15"/>
              </w:numPr>
              <w:tabs>
                <w:tab w:val="clear" w:pos="540"/>
                <w:tab w:val="num" w:pos="567"/>
              </w:tabs>
              <w:spacing w:before="120" w:after="0" w:line="240" w:lineRule="auto"/>
              <w:ind w:left="585" w:hanging="576"/>
              <w:jc w:val="both"/>
              <w:rPr>
                <w:rFonts w:ascii="Arial" w:hAnsi="Arial" w:cs="Arial"/>
                <w:lang w:val="en-GB"/>
              </w:rPr>
            </w:pPr>
            <w:r w:rsidRPr="00331B38">
              <w:rPr>
                <w:rFonts w:ascii="Arial" w:hAnsi="Arial" w:cs="Arial"/>
                <w:lang w:val="en-GB"/>
              </w:rPr>
              <w:t>Throughout this Tender Document</w:t>
            </w:r>
          </w:p>
          <w:p w:rsidR="006F377E" w:rsidRPr="00331B38" w:rsidRDefault="006F377E" w:rsidP="006247B1">
            <w:pPr>
              <w:pStyle w:val="Sub-ClauseText"/>
              <w:numPr>
                <w:ilvl w:val="0"/>
                <w:numId w:val="13"/>
              </w:numPr>
              <w:tabs>
                <w:tab w:val="clear" w:pos="720"/>
                <w:tab w:val="num" w:pos="1134"/>
              </w:tabs>
              <w:spacing w:before="60" w:after="0"/>
              <w:ind w:left="1134" w:hanging="324"/>
              <w:jc w:val="left"/>
              <w:rPr>
                <w:rFonts w:ascii="Arial" w:hAnsi="Arial" w:cs="Arial"/>
                <w:sz w:val="22"/>
                <w:szCs w:val="22"/>
                <w:lang w:val="en-GB"/>
              </w:rPr>
            </w:pPr>
            <w:bookmarkStart w:id="15" w:name="_Toc49406234"/>
            <w:r w:rsidRPr="00331B38">
              <w:rPr>
                <w:rFonts w:ascii="Arial" w:hAnsi="Arial" w:cs="Arial"/>
                <w:sz w:val="22"/>
                <w:szCs w:val="22"/>
                <w:lang w:val="en-GB"/>
              </w:rPr>
              <w:t>the term “in writing” means communication written by hand or machine duly signed and includes properly authenticated messages by facsimile or electronic mail;</w:t>
            </w:r>
          </w:p>
          <w:p w:rsidR="006F377E" w:rsidRPr="00331B38" w:rsidRDefault="006F377E" w:rsidP="006247B1">
            <w:pPr>
              <w:pStyle w:val="Sub-ClauseText"/>
              <w:numPr>
                <w:ilvl w:val="0"/>
                <w:numId w:val="13"/>
              </w:numPr>
              <w:tabs>
                <w:tab w:val="clear" w:pos="720"/>
                <w:tab w:val="num" w:pos="1134"/>
              </w:tabs>
              <w:spacing w:before="60" w:after="0"/>
              <w:ind w:left="1134" w:hanging="324"/>
              <w:jc w:val="left"/>
              <w:rPr>
                <w:rFonts w:ascii="Arial" w:hAnsi="Arial" w:cs="Arial"/>
                <w:sz w:val="22"/>
                <w:szCs w:val="22"/>
                <w:lang w:val="en-GB"/>
              </w:rPr>
            </w:pPr>
            <w:bookmarkStart w:id="16" w:name="_Toc49406235"/>
            <w:bookmarkEnd w:id="15"/>
            <w:r w:rsidRPr="00331B38">
              <w:rPr>
                <w:rFonts w:ascii="Arial" w:hAnsi="Arial" w:cs="Arial"/>
                <w:sz w:val="22"/>
                <w:szCs w:val="22"/>
                <w:lang w:val="en-GB"/>
              </w:rPr>
              <w:t>if the context so requires, singular means plural and vice versa; and</w:t>
            </w:r>
            <w:bookmarkStart w:id="17" w:name="_Toc49406236"/>
            <w:bookmarkEnd w:id="16"/>
          </w:p>
          <w:p w:rsidR="006F377E" w:rsidRPr="00331B38" w:rsidRDefault="006F377E" w:rsidP="006247B1">
            <w:pPr>
              <w:pStyle w:val="Sub-ClauseText"/>
              <w:numPr>
                <w:ilvl w:val="0"/>
                <w:numId w:val="13"/>
              </w:numPr>
              <w:tabs>
                <w:tab w:val="clear" w:pos="720"/>
                <w:tab w:val="num" w:pos="1134"/>
              </w:tabs>
              <w:spacing w:before="60" w:after="0"/>
              <w:ind w:left="1134" w:hanging="324"/>
              <w:jc w:val="left"/>
              <w:rPr>
                <w:rFonts w:ascii="Arial" w:hAnsi="Arial" w:cs="Arial"/>
                <w:sz w:val="22"/>
                <w:szCs w:val="22"/>
                <w:lang w:val="en-GB"/>
              </w:rPr>
            </w:pPr>
            <w:r w:rsidRPr="00331B38">
              <w:rPr>
                <w:rFonts w:ascii="Arial" w:hAnsi="Arial" w:cs="Arial"/>
                <w:sz w:val="22"/>
                <w:szCs w:val="22"/>
                <w:lang w:val="en-GB"/>
              </w:rPr>
              <w:t>“day” means calendar days unless otherwise specified as working days</w:t>
            </w:r>
            <w:bookmarkEnd w:id="17"/>
            <w:r w:rsidRPr="00331B38">
              <w:rPr>
                <w:rFonts w:ascii="Arial" w:hAnsi="Arial" w:cs="Arial"/>
                <w:sz w:val="22"/>
                <w:szCs w:val="22"/>
                <w:lang w:val="en-GB"/>
              </w:rPr>
              <w:t>;</w:t>
            </w:r>
          </w:p>
          <w:p w:rsidR="006F377E" w:rsidRPr="00331B38" w:rsidRDefault="006F377E" w:rsidP="006247B1">
            <w:pPr>
              <w:pStyle w:val="Sub-ClauseText"/>
              <w:numPr>
                <w:ilvl w:val="0"/>
                <w:numId w:val="13"/>
              </w:numPr>
              <w:tabs>
                <w:tab w:val="clear" w:pos="720"/>
                <w:tab w:val="num" w:pos="1134"/>
                <w:tab w:val="num" w:pos="1298"/>
              </w:tabs>
              <w:spacing w:before="60" w:after="0"/>
              <w:ind w:left="1134" w:hanging="324"/>
              <w:jc w:val="left"/>
              <w:rPr>
                <w:rFonts w:ascii="Arial" w:hAnsi="Arial" w:cs="Arial"/>
                <w:sz w:val="22"/>
                <w:szCs w:val="22"/>
                <w:lang w:val="en-GB"/>
              </w:rPr>
            </w:pPr>
            <w:r w:rsidRPr="00331B38">
              <w:rPr>
                <w:rFonts w:ascii="Arial" w:hAnsi="Arial" w:cs="Arial"/>
                <w:sz w:val="22"/>
                <w:szCs w:val="22"/>
                <w:lang w:val="en-GB"/>
              </w:rPr>
              <w:t>“Person” means and includes an individual, body of individuals, sole proprietorship, partnership, company, association or cooperative society that wishes to participate in Procurement proceedings;</w:t>
            </w:r>
          </w:p>
          <w:p w:rsidR="006F377E" w:rsidRPr="00331B38" w:rsidRDefault="006F377E" w:rsidP="006247B1">
            <w:pPr>
              <w:pStyle w:val="Sub-ClauseText"/>
              <w:numPr>
                <w:ilvl w:val="0"/>
                <w:numId w:val="13"/>
              </w:numPr>
              <w:tabs>
                <w:tab w:val="clear" w:pos="720"/>
                <w:tab w:val="num" w:pos="1134"/>
                <w:tab w:val="num" w:pos="1298"/>
              </w:tabs>
              <w:spacing w:before="60" w:after="0"/>
              <w:ind w:left="1134" w:hanging="324"/>
              <w:jc w:val="left"/>
              <w:rPr>
                <w:rFonts w:ascii="Arial" w:hAnsi="Arial" w:cs="Arial"/>
                <w:sz w:val="22"/>
                <w:szCs w:val="22"/>
                <w:lang w:val="en-GB"/>
              </w:rPr>
            </w:pPr>
            <w:r w:rsidRPr="00331B38">
              <w:rPr>
                <w:rFonts w:ascii="Arial" w:hAnsi="Arial" w:cs="Arial"/>
                <w:sz w:val="22"/>
                <w:szCs w:val="22"/>
                <w:lang w:val="en-GB"/>
              </w:rPr>
              <w:t xml:space="preserve">“Tenderer” means </w:t>
            </w:r>
            <w:r w:rsidRPr="00331B38">
              <w:rPr>
                <w:rFonts w:ascii="Arial" w:hAnsi="Arial" w:cs="Arial"/>
                <w:sz w:val="22"/>
                <w:szCs w:val="22"/>
              </w:rPr>
              <w:t>a Person who submits a Tender;</w:t>
            </w:r>
            <w:r w:rsidRPr="00331B38">
              <w:rPr>
                <w:rFonts w:ascii="Arial" w:hAnsi="Arial" w:cs="Arial"/>
                <w:sz w:val="22"/>
                <w:szCs w:val="22"/>
                <w:lang w:val="en-GB"/>
              </w:rPr>
              <w:t xml:space="preserve"> </w:t>
            </w:r>
          </w:p>
          <w:p w:rsidR="006F377E" w:rsidRPr="00331B38" w:rsidRDefault="006F377E" w:rsidP="006247B1">
            <w:pPr>
              <w:pStyle w:val="Sub-ClauseText"/>
              <w:numPr>
                <w:ilvl w:val="0"/>
                <w:numId w:val="13"/>
              </w:numPr>
              <w:tabs>
                <w:tab w:val="clear" w:pos="720"/>
                <w:tab w:val="num" w:pos="1134"/>
              </w:tabs>
              <w:spacing w:before="60" w:after="0"/>
              <w:ind w:left="1134" w:hanging="387"/>
              <w:jc w:val="left"/>
              <w:rPr>
                <w:rFonts w:ascii="Arial" w:hAnsi="Arial" w:cs="Arial"/>
                <w:sz w:val="22"/>
                <w:szCs w:val="22"/>
                <w:lang w:val="en-GB"/>
              </w:rPr>
            </w:pPr>
            <w:r w:rsidRPr="00331B38">
              <w:rPr>
                <w:rFonts w:ascii="Arial" w:hAnsi="Arial" w:cs="Arial"/>
                <w:sz w:val="22"/>
                <w:szCs w:val="22"/>
                <w:lang w:val="en-GB"/>
              </w:rPr>
              <w:t xml:space="preserve">"Tender Document ", means the Document provided by the Procuring Entity to a Tenderer  as a basis for preparation of its Tender; </w:t>
            </w:r>
          </w:p>
          <w:p w:rsidR="006F377E" w:rsidRPr="00331B38" w:rsidRDefault="006F377E" w:rsidP="006247B1">
            <w:pPr>
              <w:pStyle w:val="Sub-ClauseText"/>
              <w:numPr>
                <w:ilvl w:val="0"/>
                <w:numId w:val="13"/>
              </w:numPr>
              <w:tabs>
                <w:tab w:val="clear" w:pos="720"/>
                <w:tab w:val="num" w:pos="1134"/>
              </w:tabs>
              <w:spacing w:before="60" w:after="0"/>
              <w:ind w:left="1134" w:hanging="324"/>
              <w:jc w:val="left"/>
              <w:rPr>
                <w:rFonts w:ascii="Arial" w:hAnsi="Arial" w:cs="Arial"/>
                <w:sz w:val="22"/>
                <w:szCs w:val="22"/>
                <w:lang w:val="en-GB"/>
              </w:rPr>
            </w:pPr>
            <w:r w:rsidRPr="00331B38">
              <w:rPr>
                <w:rFonts w:ascii="Arial" w:hAnsi="Arial" w:cs="Arial"/>
                <w:sz w:val="22"/>
                <w:szCs w:val="22"/>
                <w:lang w:val="en-GB"/>
              </w:rPr>
              <w:t>"Tender", depending on the context, means a Tender  submitted by a Tenderer for delivery of Goods and  Related Services to the Procuring Entity in response to an Invitation for Tender ;</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120" w:after="0" w:line="240" w:lineRule="auto"/>
              <w:ind w:hanging="351"/>
              <w:outlineLvl w:val="2"/>
              <w:rPr>
                <w:rFonts w:ascii="Arial" w:hAnsi="Arial" w:cs="Arial"/>
                <w:b/>
                <w:lang w:val="en-GB"/>
              </w:rPr>
            </w:pPr>
            <w:bookmarkStart w:id="18" w:name="_Toc438438821"/>
            <w:bookmarkStart w:id="19" w:name="_Toc438532556"/>
            <w:bookmarkStart w:id="20" w:name="_Toc438733965"/>
            <w:bookmarkStart w:id="21" w:name="_Toc438907006"/>
            <w:bookmarkStart w:id="22" w:name="_Toc438907205"/>
            <w:bookmarkStart w:id="23" w:name="_Toc37047275"/>
            <w:bookmarkStart w:id="24" w:name="_Toc49504187"/>
            <w:bookmarkStart w:id="25" w:name="_Toc49504621"/>
            <w:bookmarkStart w:id="26" w:name="_Toc49504740"/>
            <w:bookmarkStart w:id="27" w:name="_Toc49569757"/>
            <w:bookmarkStart w:id="28" w:name="_Toc49591319"/>
            <w:bookmarkStart w:id="29" w:name="_Toc49591667"/>
            <w:bookmarkStart w:id="30" w:name="_Toc421454189"/>
            <w:r w:rsidRPr="00331B38">
              <w:rPr>
                <w:rStyle w:val="Heading3Char"/>
                <w:rFonts w:ascii="Arial" w:hAnsi="Arial" w:cs="Arial"/>
                <w:b/>
                <w:bCs/>
                <w:color w:val="auto"/>
                <w:sz w:val="22"/>
                <w:szCs w:val="22"/>
              </w:rPr>
              <w:t>Source of Funds</w:t>
            </w:r>
            <w:bookmarkEnd w:id="18"/>
            <w:bookmarkEnd w:id="19"/>
            <w:bookmarkEnd w:id="20"/>
            <w:bookmarkEnd w:id="21"/>
            <w:bookmarkEnd w:id="22"/>
            <w:bookmarkEnd w:id="23"/>
            <w:bookmarkEnd w:id="24"/>
            <w:bookmarkEnd w:id="25"/>
            <w:bookmarkEnd w:id="26"/>
            <w:bookmarkEnd w:id="27"/>
            <w:bookmarkEnd w:id="28"/>
            <w:bookmarkEnd w:id="29"/>
            <w:bookmarkEnd w:id="30"/>
          </w:p>
        </w:tc>
        <w:tc>
          <w:tcPr>
            <w:tcW w:w="7020" w:type="dxa"/>
          </w:tcPr>
          <w:p w:rsidR="006F377E" w:rsidRPr="00331B38" w:rsidRDefault="006F377E" w:rsidP="006247B1">
            <w:pPr>
              <w:numPr>
                <w:ilvl w:val="1"/>
                <w:numId w:val="3"/>
              </w:numPr>
              <w:tabs>
                <w:tab w:val="clear" w:pos="360"/>
                <w:tab w:val="num" w:pos="567"/>
              </w:tabs>
              <w:spacing w:before="120" w:after="0" w:line="240" w:lineRule="auto"/>
              <w:ind w:left="585" w:hanging="576"/>
              <w:jc w:val="both"/>
              <w:rPr>
                <w:rFonts w:ascii="Arial" w:hAnsi="Arial" w:cs="Arial"/>
                <w:lang w:val="en-GB"/>
              </w:rPr>
            </w:pPr>
            <w:r w:rsidRPr="00331B38">
              <w:rPr>
                <w:rFonts w:ascii="Arial" w:hAnsi="Arial" w:cs="Arial"/>
                <w:lang w:val="en-GB"/>
              </w:rPr>
              <w:t xml:space="preserve">The Procuring Entity has been allocated public funds from the source as indicated in the </w:t>
            </w:r>
            <w:r w:rsidRPr="00331B38">
              <w:rPr>
                <w:rFonts w:ascii="Arial" w:hAnsi="Arial" w:cs="Arial"/>
                <w:b/>
                <w:lang w:val="en-GB"/>
              </w:rPr>
              <w:t>TDS</w:t>
            </w:r>
            <w:r w:rsidRPr="00331B38">
              <w:rPr>
                <w:rFonts w:ascii="Arial" w:hAnsi="Arial" w:cs="Arial"/>
                <w:lang w:val="en-GB"/>
              </w:rPr>
              <w:t xml:space="preserve"> and intends to apply a portion of the funds to eligible payments under the contract for which this Tender Document is issued. </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tcPr>
          <w:p w:rsidR="006F377E" w:rsidRPr="00331B38" w:rsidRDefault="006F377E" w:rsidP="006247B1">
            <w:pPr>
              <w:numPr>
                <w:ilvl w:val="1"/>
                <w:numId w:val="3"/>
              </w:numPr>
              <w:tabs>
                <w:tab w:val="clear" w:pos="360"/>
                <w:tab w:val="num" w:pos="567"/>
              </w:tabs>
              <w:spacing w:before="120" w:after="0" w:line="240" w:lineRule="auto"/>
              <w:ind w:left="585" w:hanging="576"/>
              <w:jc w:val="both"/>
              <w:rPr>
                <w:rFonts w:ascii="Arial" w:hAnsi="Arial" w:cs="Arial"/>
                <w:lang w:val="en-GB"/>
              </w:rPr>
            </w:pPr>
            <w:r w:rsidRPr="00331B38">
              <w:rPr>
                <w:rFonts w:ascii="Arial" w:hAnsi="Arial" w:cs="Arial"/>
                <w:lang w:val="en-GB"/>
              </w:rPr>
              <w:t>For the purpose of this provision, “public funds” means any funds allocated to the Procuring Entity under Government budget, or loan, grants and credits placed at the disposal of the Procuring Entity through the Government by the Development Partners or foreign states or organizations.</w:t>
            </w:r>
          </w:p>
        </w:tc>
      </w:tr>
      <w:tr w:rsidR="00A8473F" w:rsidRPr="00331B38" w:rsidTr="006A7FCE">
        <w:tc>
          <w:tcPr>
            <w:tcW w:w="2223" w:type="dxa"/>
            <w:shd w:val="clear" w:color="auto" w:fill="auto"/>
          </w:tcPr>
          <w:p w:rsidR="006F377E" w:rsidRPr="00331B38" w:rsidRDefault="00251F3B" w:rsidP="006247B1">
            <w:pPr>
              <w:spacing w:before="120" w:after="0" w:line="240" w:lineRule="auto"/>
              <w:ind w:left="432" w:hanging="432"/>
              <w:rPr>
                <w:rFonts w:ascii="Arial" w:hAnsi="Arial" w:cs="Arial"/>
                <w:lang w:val="en-GB"/>
              </w:rPr>
            </w:pPr>
            <w:r>
              <w:lastRenderedPageBreak/>
              <w:br w:type="page"/>
            </w:r>
          </w:p>
        </w:tc>
        <w:tc>
          <w:tcPr>
            <w:tcW w:w="7020" w:type="dxa"/>
          </w:tcPr>
          <w:p w:rsidR="006F377E" w:rsidRPr="00331B38" w:rsidRDefault="006F377E" w:rsidP="006247B1">
            <w:pPr>
              <w:numPr>
                <w:ilvl w:val="1"/>
                <w:numId w:val="3"/>
              </w:numPr>
              <w:tabs>
                <w:tab w:val="clear" w:pos="360"/>
                <w:tab w:val="num" w:pos="567"/>
              </w:tabs>
              <w:spacing w:before="120" w:after="0" w:line="240" w:lineRule="auto"/>
              <w:ind w:left="585" w:hanging="576"/>
              <w:jc w:val="both"/>
              <w:rPr>
                <w:rFonts w:ascii="Arial" w:hAnsi="Arial" w:cs="Arial"/>
                <w:lang w:val="en-GB"/>
              </w:rPr>
            </w:pPr>
            <w:r w:rsidRPr="00331B38">
              <w:rPr>
                <w:rFonts w:ascii="Arial" w:hAnsi="Arial" w:cs="Arial"/>
                <w:lang w:val="en-GB"/>
              </w:rPr>
              <w:t xml:space="preserve">Payments by the Development Partner, if so indicated in the </w:t>
            </w:r>
            <w:r w:rsidRPr="00331B38">
              <w:rPr>
                <w:rFonts w:ascii="Arial" w:hAnsi="Arial" w:cs="Arial"/>
                <w:b/>
                <w:lang w:val="en-GB"/>
              </w:rPr>
              <w:t>TDS</w:t>
            </w:r>
            <w:r w:rsidRPr="00331B38">
              <w:rPr>
                <w:rFonts w:ascii="Arial" w:hAnsi="Arial" w:cs="Arial"/>
                <w:lang w:val="en-GB"/>
              </w:rPr>
              <w:t>, will be made only at the request of the Government and upon approval by the Development Partner in accordance with the applicable Loan/Credit/Grant Agreement, and will be subject in all respects to the terms and conditions of that Agreement.</w:t>
            </w:r>
          </w:p>
        </w:tc>
      </w:tr>
      <w:tr w:rsidR="00A8473F" w:rsidRPr="00331B38" w:rsidTr="006A7FCE">
        <w:trPr>
          <w:trHeight w:val="1080"/>
        </w:trPr>
        <w:tc>
          <w:tcPr>
            <w:tcW w:w="2223" w:type="dxa"/>
            <w:shd w:val="clear" w:color="auto" w:fill="auto"/>
          </w:tcPr>
          <w:p w:rsidR="006F377E" w:rsidRPr="00331B38" w:rsidRDefault="007D0EC1" w:rsidP="006247B1">
            <w:pPr>
              <w:numPr>
                <w:ilvl w:val="0"/>
                <w:numId w:val="11"/>
              </w:numPr>
              <w:spacing w:before="80" w:after="0" w:line="240" w:lineRule="auto"/>
              <w:ind w:hanging="346"/>
              <w:outlineLvl w:val="2"/>
              <w:rPr>
                <w:rFonts w:ascii="Arial" w:hAnsi="Arial" w:cs="Arial"/>
                <w:b/>
                <w:lang w:val="en-GB"/>
              </w:rPr>
            </w:pPr>
            <w:bookmarkStart w:id="31" w:name="_Toc438532558"/>
            <w:bookmarkStart w:id="32" w:name="_Toc49504188"/>
            <w:bookmarkStart w:id="33" w:name="_Toc49504622"/>
            <w:bookmarkStart w:id="34" w:name="_Toc49504741"/>
            <w:bookmarkStart w:id="35" w:name="_Toc49569758"/>
            <w:bookmarkStart w:id="36" w:name="_Toc49591320"/>
            <w:bookmarkStart w:id="37" w:name="_Toc49591668"/>
            <w:bookmarkStart w:id="38" w:name="_Toc421454190"/>
            <w:bookmarkEnd w:id="31"/>
            <w:r>
              <w:br w:type="page"/>
            </w:r>
            <w:r w:rsidR="006F377E" w:rsidRPr="00331B38">
              <w:rPr>
                <w:rStyle w:val="Heading3Char"/>
                <w:rFonts w:ascii="Arial" w:hAnsi="Arial" w:cs="Arial"/>
                <w:b/>
                <w:bCs/>
                <w:color w:val="auto"/>
                <w:sz w:val="22"/>
                <w:szCs w:val="22"/>
              </w:rPr>
              <w:t>Corrupt, Fraudulent, Collusive,  Coercive (or Obstructive in case of Development Partner) Practices</w:t>
            </w:r>
            <w:bookmarkEnd w:id="32"/>
            <w:bookmarkEnd w:id="33"/>
            <w:bookmarkEnd w:id="34"/>
            <w:bookmarkEnd w:id="35"/>
            <w:bookmarkEnd w:id="36"/>
            <w:bookmarkEnd w:id="37"/>
            <w:bookmarkEnd w:id="38"/>
          </w:p>
        </w:tc>
        <w:tc>
          <w:tcPr>
            <w:tcW w:w="7020" w:type="dxa"/>
          </w:tcPr>
          <w:p w:rsidR="006F377E" w:rsidRPr="00331B38" w:rsidRDefault="006F377E" w:rsidP="006247B1">
            <w:pPr>
              <w:pStyle w:val="Sub-ClauseText"/>
              <w:numPr>
                <w:ilvl w:val="0"/>
                <w:numId w:val="20"/>
              </w:numPr>
              <w:spacing w:after="0"/>
              <w:rPr>
                <w:rFonts w:ascii="Arial" w:hAnsi="Arial" w:cs="Arial"/>
                <w:sz w:val="22"/>
                <w:szCs w:val="22"/>
              </w:rPr>
            </w:pPr>
            <w:r w:rsidRPr="00331B38">
              <w:rPr>
                <w:rFonts w:ascii="Arial" w:hAnsi="Arial" w:cs="Arial"/>
                <w:sz w:val="22"/>
                <w:szCs w:val="22"/>
              </w:rPr>
              <w:t xml:space="preserve">The Government </w:t>
            </w:r>
            <w:r w:rsidRPr="00331B38">
              <w:rPr>
                <w:rFonts w:ascii="Arial" w:eastAsia="SimSun" w:hAnsi="Arial" w:cs="Arial"/>
                <w:spacing w:val="0"/>
                <w:sz w:val="22"/>
                <w:szCs w:val="22"/>
                <w:lang w:val="en-GB" w:eastAsia="zh-CN"/>
              </w:rPr>
              <w:t>and the Development Partner, if applicable</w:t>
            </w:r>
            <w:r w:rsidRPr="00331B38">
              <w:rPr>
                <w:rFonts w:ascii="Arial" w:hAnsi="Arial" w:cs="Arial"/>
                <w:sz w:val="22"/>
                <w:szCs w:val="22"/>
              </w:rPr>
              <w:t xml:space="preserve"> requires that the Procuring Entity as well as the Tenderers and Suppliers (including their manufacturers, sub-contractors, agents, personnel, consultants, and service providers) shall observe the highest standard of ethics during implementation of procurement proceedings and the execution of Contracts under public funds. </w:t>
            </w:r>
          </w:p>
          <w:p w:rsidR="006F377E" w:rsidRPr="00331B38" w:rsidRDefault="006F377E" w:rsidP="006247B1">
            <w:pPr>
              <w:pStyle w:val="Sub-ClauseText"/>
              <w:numPr>
                <w:ilvl w:val="0"/>
                <w:numId w:val="20"/>
              </w:numPr>
              <w:spacing w:after="0"/>
              <w:rPr>
                <w:rFonts w:ascii="Arial" w:hAnsi="Arial" w:cs="Arial"/>
                <w:sz w:val="22"/>
                <w:szCs w:val="22"/>
                <w:lang w:val="en-GB"/>
              </w:rPr>
            </w:pPr>
            <w:r w:rsidRPr="00331B38">
              <w:rPr>
                <w:rFonts w:ascii="Arial" w:hAnsi="Arial" w:cs="Arial"/>
                <w:sz w:val="22"/>
                <w:szCs w:val="22"/>
                <w:lang w:val="en-GB"/>
              </w:rPr>
              <w:t xml:space="preserve">For the purposes of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4.3, the terms set forth  below  as follows: </w:t>
            </w:r>
          </w:p>
          <w:p w:rsidR="006F377E" w:rsidRPr="00331B38" w:rsidRDefault="006F377E" w:rsidP="006247B1">
            <w:pPr>
              <w:numPr>
                <w:ilvl w:val="0"/>
                <w:numId w:val="20"/>
              </w:numPr>
              <w:spacing w:before="240" w:after="0" w:line="240" w:lineRule="auto"/>
              <w:jc w:val="both"/>
              <w:rPr>
                <w:rFonts w:ascii="Arial" w:eastAsia="Times New Roman" w:hAnsi="Arial" w:cs="Arial"/>
                <w:spacing w:val="-4"/>
                <w:lang w:val="en-GB"/>
              </w:rPr>
            </w:pPr>
            <w:r w:rsidRPr="00331B38">
              <w:rPr>
                <w:rFonts w:ascii="Arial" w:hAnsi="Arial" w:cs="Arial"/>
                <w:b/>
                <w:lang w:val="en-GB"/>
              </w:rPr>
              <w:t>“corrupt practice”</w:t>
            </w:r>
            <w:r w:rsidRPr="00331B38">
              <w:rPr>
                <w:rFonts w:ascii="Arial" w:hAnsi="Arial" w:cs="Arial"/>
                <w:lang w:val="en-GB"/>
              </w:rPr>
              <w:t xml:space="preserve"> means offering, giving or promising to give, receiving, or soliciting either directly or indirectly, to any officer or employee of the Procuring Entity or other public</w:t>
            </w:r>
            <w:r w:rsidRPr="00331B38">
              <w:rPr>
                <w:rFonts w:ascii="Arial" w:eastAsia="Times New Roman" w:hAnsi="Arial" w:cs="Arial"/>
                <w:spacing w:val="-4"/>
                <w:lang w:val="en-GB"/>
              </w:rPr>
              <w:t xml:space="preserve"> or private authority or individual, a gratuity in any form;  employment or any other thing or service of value as an inducement with respect to an act or decision  or method followed by the Procuring Entity in connection with a Procurement proceeding or Contract execution;</w:t>
            </w:r>
          </w:p>
          <w:p w:rsidR="006F377E" w:rsidRPr="00331B38" w:rsidRDefault="006F377E" w:rsidP="006247B1">
            <w:pPr>
              <w:tabs>
                <w:tab w:val="left" w:pos="1361"/>
              </w:tabs>
              <w:spacing w:before="40" w:after="0" w:line="240" w:lineRule="auto"/>
              <w:ind w:left="655"/>
              <w:jc w:val="both"/>
              <w:rPr>
                <w:rFonts w:ascii="Arial" w:eastAsia="Times New Roman" w:hAnsi="Arial" w:cs="Arial"/>
                <w:spacing w:val="-4"/>
                <w:lang w:val="en-GB"/>
              </w:rPr>
            </w:pPr>
          </w:p>
          <w:p w:rsidR="006F377E" w:rsidRPr="00331B38" w:rsidRDefault="006F377E" w:rsidP="006247B1">
            <w:pPr>
              <w:numPr>
                <w:ilvl w:val="0"/>
                <w:numId w:val="20"/>
              </w:numPr>
              <w:spacing w:before="40" w:after="0" w:line="240" w:lineRule="auto"/>
              <w:jc w:val="both"/>
              <w:rPr>
                <w:rFonts w:ascii="Arial" w:eastAsia="Times New Roman" w:hAnsi="Arial" w:cs="Arial"/>
                <w:spacing w:val="-4"/>
                <w:lang w:val="en-GB"/>
              </w:rPr>
            </w:pPr>
            <w:r w:rsidRPr="00331B38">
              <w:rPr>
                <w:rFonts w:ascii="Arial" w:eastAsia="Times New Roman" w:hAnsi="Arial" w:cs="Arial"/>
                <w:b/>
                <w:spacing w:val="-4"/>
                <w:lang w:val="en-GB"/>
              </w:rPr>
              <w:t>“fraudulent practice”</w:t>
            </w:r>
            <w:r w:rsidRPr="00331B38">
              <w:rPr>
                <w:rFonts w:ascii="Arial" w:eastAsia="Times New Roman" w:hAnsi="Arial" w:cs="Arial"/>
                <w:spacing w:val="-4"/>
                <w:lang w:val="en-GB"/>
              </w:rPr>
              <w:t xml:space="preserve"> means   the misrepresentation or omission of facts in order to influence a decision to be taken in a  Procurement proceeding or Contract execution;</w:t>
            </w:r>
          </w:p>
          <w:p w:rsidR="006F377E" w:rsidRPr="00331B38" w:rsidRDefault="006F377E" w:rsidP="006247B1">
            <w:pPr>
              <w:tabs>
                <w:tab w:val="left" w:pos="1361"/>
              </w:tabs>
              <w:spacing w:before="40" w:after="0" w:line="240" w:lineRule="auto"/>
              <w:ind w:left="655"/>
              <w:jc w:val="both"/>
              <w:rPr>
                <w:rFonts w:ascii="Arial" w:eastAsia="Times New Roman" w:hAnsi="Arial" w:cs="Arial"/>
                <w:spacing w:val="-4"/>
                <w:lang w:val="en-GB"/>
              </w:rPr>
            </w:pPr>
          </w:p>
          <w:p w:rsidR="006F377E" w:rsidRPr="00331B38" w:rsidRDefault="006F377E" w:rsidP="006247B1">
            <w:pPr>
              <w:numPr>
                <w:ilvl w:val="0"/>
                <w:numId w:val="20"/>
              </w:numPr>
              <w:spacing w:before="40" w:after="0" w:line="240" w:lineRule="auto"/>
              <w:jc w:val="both"/>
              <w:rPr>
                <w:rFonts w:ascii="Arial" w:eastAsia="Times New Roman" w:hAnsi="Arial" w:cs="Arial"/>
                <w:spacing w:val="-4"/>
                <w:lang w:val="en-GB"/>
              </w:rPr>
            </w:pPr>
            <w:r w:rsidRPr="00331B38">
              <w:rPr>
                <w:rFonts w:ascii="Arial" w:eastAsia="Times New Roman" w:hAnsi="Arial" w:cs="Arial"/>
                <w:b/>
                <w:spacing w:val="-4"/>
                <w:lang w:val="en-GB"/>
              </w:rPr>
              <w:t>“collusive practice”</w:t>
            </w:r>
            <w:r w:rsidRPr="00331B38">
              <w:rPr>
                <w:rFonts w:ascii="Arial" w:eastAsia="Times New Roman" w:hAnsi="Arial" w:cs="Arial"/>
                <w:spacing w:val="-4"/>
                <w:lang w:val="en-GB"/>
              </w:rPr>
              <w:t xml:space="preserve"> means a scheme or arrangement between two (2)  or more Persons, with or without the knowledge of the  Procuring Entity, that is designed to  arbitrarily reduce the number of Tenders submitted or fix Tender prices at artificial, non-competitive levels,  thereby denying the Procuring Entity the benefits of competitive price arising from genuine and open competition;</w:t>
            </w:r>
          </w:p>
          <w:p w:rsidR="006F377E" w:rsidRPr="00331B38" w:rsidRDefault="006F377E" w:rsidP="006247B1">
            <w:pPr>
              <w:numPr>
                <w:ilvl w:val="0"/>
                <w:numId w:val="20"/>
              </w:numPr>
              <w:spacing w:before="40" w:after="0" w:line="240" w:lineRule="auto"/>
              <w:jc w:val="both"/>
              <w:rPr>
                <w:rFonts w:ascii="Arial" w:eastAsia="Times New Roman" w:hAnsi="Arial" w:cs="Arial"/>
                <w:spacing w:val="-4"/>
                <w:lang w:val="en-GB"/>
              </w:rPr>
            </w:pPr>
            <w:r w:rsidRPr="00331B38">
              <w:rPr>
                <w:rFonts w:ascii="Arial" w:eastAsia="Times New Roman" w:hAnsi="Arial" w:cs="Arial"/>
                <w:b/>
                <w:spacing w:val="-4"/>
                <w:lang w:val="en-GB"/>
              </w:rPr>
              <w:t>“coercive practice”</w:t>
            </w:r>
            <w:r w:rsidRPr="00331B38">
              <w:rPr>
                <w:rFonts w:ascii="Arial" w:eastAsia="Times New Roman" w:hAnsi="Arial" w:cs="Arial"/>
                <w:spacing w:val="-4"/>
                <w:lang w:val="en-GB"/>
              </w:rPr>
              <w:t xml:space="preserve"> means harming or threatening </w:t>
            </w:r>
            <w:r w:rsidRPr="00331B38">
              <w:rPr>
                <w:rFonts w:ascii="Arial" w:hAnsi="Arial" w:cs="Arial"/>
                <w:lang w:val="en-GB"/>
              </w:rPr>
              <w:t>to harm, directly or indirectly, Persons or their property to influence a decision to be taken in the Procurement proceeding or the execution of a Contract, and this will include creating obstructions in the normal submission process used for Tenders.</w:t>
            </w:r>
            <w:r w:rsidRPr="00331B38" w:rsidDel="00B20CBC">
              <w:rPr>
                <w:rFonts w:ascii="Arial" w:hAnsi="Arial" w:cs="Arial"/>
                <w:lang w:val="en-GB"/>
              </w:rPr>
              <w:t xml:space="preserve"> </w:t>
            </w:r>
          </w:p>
          <w:p w:rsidR="006F377E" w:rsidRPr="00331B38" w:rsidRDefault="006F377E" w:rsidP="006247B1">
            <w:pPr>
              <w:numPr>
                <w:ilvl w:val="0"/>
                <w:numId w:val="20"/>
              </w:numPr>
              <w:tabs>
                <w:tab w:val="left" w:pos="1361"/>
              </w:tabs>
              <w:spacing w:before="40" w:after="0" w:line="240" w:lineRule="auto"/>
              <w:jc w:val="both"/>
              <w:rPr>
                <w:rFonts w:ascii="Arial" w:eastAsia="Times New Roman" w:hAnsi="Arial" w:cs="Arial"/>
                <w:spacing w:val="-4"/>
                <w:lang w:val="en-GB"/>
              </w:rPr>
            </w:pPr>
            <w:r w:rsidRPr="00331B38">
              <w:rPr>
                <w:rFonts w:ascii="Arial" w:hAnsi="Arial" w:cs="Arial"/>
                <w:lang w:val="en-GB"/>
              </w:rPr>
              <w:t xml:space="preserve">“Obstructive practice” (applicable in case of Development Partner) means deliberately destroying, falsifying, altering or </w:t>
            </w:r>
            <w:r w:rsidRPr="00331B38">
              <w:rPr>
                <w:rFonts w:ascii="Arial" w:hAnsi="Arial" w:cs="Arial"/>
                <w:lang w:val="en-GB"/>
              </w:rPr>
              <w:lastRenderedPageBreak/>
              <w:t>concealing of evidence material to the investigation or making false statements to investigators in order to materially impede an investigation into allegations of a corrupt, fraudulent, coercive or  collusive practice; and /or threatening, harassing or intimidating any party to prevent it from disclosing its knowledge of matters relevant to the investigation or from pursuing the investigation.</w:t>
            </w:r>
          </w:p>
          <w:p w:rsidR="006F377E" w:rsidRPr="00331B38" w:rsidRDefault="006F377E" w:rsidP="006247B1">
            <w:pPr>
              <w:pStyle w:val="Sub-ClauseText"/>
              <w:numPr>
                <w:ilvl w:val="0"/>
                <w:numId w:val="20"/>
              </w:numPr>
              <w:spacing w:after="0"/>
              <w:rPr>
                <w:rFonts w:ascii="Arial" w:hAnsi="Arial" w:cs="Arial"/>
                <w:sz w:val="22"/>
                <w:szCs w:val="22"/>
              </w:rPr>
            </w:pPr>
            <w:r w:rsidRPr="00331B38">
              <w:rPr>
                <w:rFonts w:ascii="Arial" w:hAnsi="Arial" w:cs="Arial"/>
                <w:sz w:val="22"/>
                <w:szCs w:val="22"/>
                <w:lang w:val="en-GB"/>
              </w:rPr>
              <w:t>Should any corrupt, fraudulent, collusive, coercive (or obstructive in case of Development Partner) practice of any kind is determined by the Procuring Entity or the Development Partner, if applicable, this will be dealt in accordance with the provisions of the Public Procurement Act and Rules and Guidelines of the Development Partners as stated in the ITT sub-clause 3.3. In case of obstructive practice, this will be dealt in accordance with Development Partners Guidelines.</w:t>
            </w:r>
          </w:p>
          <w:p w:rsidR="006F377E" w:rsidRPr="00331B38" w:rsidRDefault="006F377E" w:rsidP="006247B1">
            <w:pPr>
              <w:pStyle w:val="Sub-ClauseText"/>
              <w:numPr>
                <w:ilvl w:val="0"/>
                <w:numId w:val="20"/>
              </w:numPr>
              <w:spacing w:after="0"/>
              <w:rPr>
                <w:rFonts w:ascii="Arial" w:eastAsia="SimSun" w:hAnsi="Arial" w:cs="Arial"/>
                <w:spacing w:val="0"/>
                <w:sz w:val="22"/>
                <w:szCs w:val="22"/>
                <w:lang w:val="en-GB" w:eastAsia="zh-CN"/>
              </w:rPr>
            </w:pPr>
            <w:r w:rsidRPr="00331B38">
              <w:rPr>
                <w:rFonts w:ascii="Arial" w:eastAsia="SimSun" w:hAnsi="Arial" w:cs="Arial"/>
                <w:spacing w:val="0"/>
                <w:sz w:val="22"/>
                <w:szCs w:val="22"/>
                <w:lang w:val="en-GB" w:eastAsia="zh-CN"/>
              </w:rPr>
              <w:t>If corrupt, fraudulent, collusive,  coercive (or obstructive in case of Development Partner) practices of any kind is determined by the Procuring Entity against any Tenderer or Supplier (</w:t>
            </w:r>
            <w:r w:rsidRPr="00331B38">
              <w:rPr>
                <w:rFonts w:ascii="Arial" w:eastAsia="SimSun" w:hAnsi="Arial" w:cs="Arial"/>
                <w:sz w:val="22"/>
                <w:szCs w:val="22"/>
                <w:lang w:val="en-GB" w:eastAsia="zh-CN"/>
              </w:rPr>
              <w:t>including its manufacturers, sub-contractors, agents, personnel, consultants, and service providers) in competing for, or in executing, a contract under public fund;</w:t>
            </w:r>
            <w:r w:rsidRPr="00331B38">
              <w:rPr>
                <w:rFonts w:ascii="Arial" w:eastAsia="SimSun" w:hAnsi="Arial" w:cs="Arial"/>
                <w:spacing w:val="0"/>
                <w:sz w:val="22"/>
                <w:szCs w:val="22"/>
                <w:lang w:val="en-GB" w:eastAsia="zh-CN"/>
              </w:rPr>
              <w:t>:</w:t>
            </w:r>
          </w:p>
          <w:p w:rsidR="006F377E" w:rsidRPr="00331B38" w:rsidRDefault="006F377E" w:rsidP="006247B1">
            <w:pPr>
              <w:pStyle w:val="BodyText2"/>
              <w:numPr>
                <w:ilvl w:val="2"/>
                <w:numId w:val="20"/>
              </w:numPr>
              <w:tabs>
                <w:tab w:val="clear" w:pos="2160"/>
                <w:tab w:val="left" w:pos="1332"/>
              </w:tabs>
              <w:spacing w:after="0"/>
              <w:ind w:left="1332" w:hanging="270"/>
              <w:jc w:val="both"/>
              <w:rPr>
                <w:rFonts w:ascii="Arial" w:eastAsia="SimSun" w:hAnsi="Arial" w:cs="Arial"/>
                <w:b w:val="0"/>
                <w:sz w:val="22"/>
                <w:szCs w:val="22"/>
                <w:lang w:val="en-GB" w:eastAsia="zh-CN"/>
              </w:rPr>
            </w:pPr>
            <w:r w:rsidRPr="00331B38">
              <w:rPr>
                <w:rFonts w:ascii="Arial" w:eastAsia="SimSun" w:hAnsi="Arial" w:cs="Arial"/>
                <w:b w:val="0"/>
                <w:sz w:val="22"/>
                <w:szCs w:val="22"/>
                <w:lang w:val="en-GB" w:eastAsia="zh-CN"/>
              </w:rPr>
              <w:t xml:space="preserve">Procuring Entity and/or the Development Partner shall exclude the concerned Tenderer from further participation in the concerned procurement proceedings; </w:t>
            </w:r>
          </w:p>
          <w:p w:rsidR="006F377E" w:rsidRPr="00331B38" w:rsidRDefault="006F377E" w:rsidP="006247B1">
            <w:pPr>
              <w:pStyle w:val="BodyText2"/>
              <w:numPr>
                <w:ilvl w:val="2"/>
                <w:numId w:val="20"/>
              </w:numPr>
              <w:tabs>
                <w:tab w:val="clear" w:pos="2160"/>
                <w:tab w:val="left" w:pos="1332"/>
              </w:tabs>
              <w:spacing w:after="0"/>
              <w:ind w:left="1332" w:hanging="270"/>
              <w:jc w:val="both"/>
              <w:rPr>
                <w:rFonts w:ascii="Arial" w:eastAsia="SimSun" w:hAnsi="Arial" w:cs="Arial"/>
                <w:b w:val="0"/>
                <w:sz w:val="22"/>
                <w:szCs w:val="22"/>
                <w:lang w:val="en-GB" w:eastAsia="zh-CN"/>
              </w:rPr>
            </w:pPr>
            <w:r w:rsidRPr="00331B38">
              <w:rPr>
                <w:rFonts w:ascii="Arial" w:eastAsia="SimSun" w:hAnsi="Arial" w:cs="Arial"/>
                <w:b w:val="0"/>
                <w:sz w:val="22"/>
                <w:szCs w:val="22"/>
                <w:lang w:val="en-GB" w:eastAsia="zh-CN"/>
              </w:rPr>
              <w:t xml:space="preserve">Procuring Entity and/or the Development Partner shall reject any recommendation for award that had been proposed for that concerned Tenderer; </w:t>
            </w:r>
          </w:p>
          <w:p w:rsidR="006F377E" w:rsidRPr="00331B38" w:rsidRDefault="006F377E" w:rsidP="006247B1">
            <w:pPr>
              <w:pStyle w:val="BodyText2"/>
              <w:numPr>
                <w:ilvl w:val="2"/>
                <w:numId w:val="20"/>
              </w:numPr>
              <w:tabs>
                <w:tab w:val="clear" w:pos="2160"/>
                <w:tab w:val="left" w:pos="1332"/>
              </w:tabs>
              <w:spacing w:after="0"/>
              <w:ind w:left="1332" w:hanging="270"/>
              <w:jc w:val="both"/>
              <w:rPr>
                <w:rFonts w:ascii="Arial" w:hAnsi="Arial" w:cs="Arial"/>
                <w:b w:val="0"/>
                <w:spacing w:val="-6"/>
                <w:sz w:val="22"/>
                <w:szCs w:val="22"/>
              </w:rPr>
            </w:pPr>
            <w:r w:rsidRPr="00331B38">
              <w:rPr>
                <w:rFonts w:ascii="Arial" w:eastAsia="SimSun" w:hAnsi="Arial" w:cs="Arial"/>
                <w:b w:val="0"/>
                <w:sz w:val="22"/>
                <w:szCs w:val="22"/>
                <w:lang w:val="en-GB" w:eastAsia="zh-CN"/>
              </w:rPr>
              <w:t>Procuring Entity and/or the Development Partner shall</w:t>
            </w:r>
            <w:r w:rsidRPr="00331B38">
              <w:rPr>
                <w:rFonts w:ascii="Arial" w:eastAsia="SimSun" w:hAnsi="Arial" w:cs="Arial"/>
                <w:b w:val="0"/>
                <w:spacing w:val="-6"/>
                <w:sz w:val="22"/>
                <w:szCs w:val="22"/>
                <w:lang w:val="en-GB"/>
              </w:rPr>
              <w:t xml:space="preserve"> declare, at its discretion, the concerned Tenderer to be ineligible to participate in further Procurement proceedings, either indefinitely or for a specific period of time;</w:t>
            </w:r>
          </w:p>
          <w:p w:rsidR="006F377E" w:rsidRPr="00331B38" w:rsidRDefault="006F377E" w:rsidP="006247B1">
            <w:pPr>
              <w:pStyle w:val="BodyText2"/>
              <w:numPr>
                <w:ilvl w:val="2"/>
                <w:numId w:val="20"/>
              </w:numPr>
              <w:tabs>
                <w:tab w:val="clear" w:pos="2160"/>
                <w:tab w:val="left" w:pos="1332"/>
              </w:tabs>
              <w:spacing w:after="0"/>
              <w:ind w:left="1332" w:hanging="270"/>
              <w:jc w:val="both"/>
              <w:rPr>
                <w:rFonts w:ascii="Arial" w:hAnsi="Arial" w:cs="Arial"/>
                <w:b w:val="0"/>
                <w:spacing w:val="-6"/>
                <w:sz w:val="22"/>
                <w:szCs w:val="22"/>
              </w:rPr>
            </w:pPr>
            <w:r w:rsidRPr="00331B38">
              <w:rPr>
                <w:rFonts w:ascii="Arial" w:eastAsia="SimSun" w:hAnsi="Arial" w:cs="Arial"/>
                <w:b w:val="0"/>
                <w:sz w:val="22"/>
                <w:szCs w:val="22"/>
                <w:lang w:val="en-GB" w:eastAsia="zh-CN"/>
              </w:rPr>
              <w:t>Development Partner shall sanction  the concerned Tenderer or  individual, at any time, in accordance with prevailing Development Partner’ sanctions procedures, including by publicly declaring such Tenderer or individual ineligible, either indefinitely or for a stated period of time: (</w:t>
            </w:r>
            <w:proofErr w:type="spellStart"/>
            <w:r w:rsidRPr="00331B38">
              <w:rPr>
                <w:rFonts w:ascii="Arial" w:eastAsia="SimSun" w:hAnsi="Arial" w:cs="Arial"/>
                <w:b w:val="0"/>
                <w:sz w:val="22"/>
                <w:szCs w:val="22"/>
                <w:lang w:val="en-GB" w:eastAsia="zh-CN"/>
              </w:rPr>
              <w:t>i</w:t>
            </w:r>
            <w:proofErr w:type="spellEnd"/>
            <w:r w:rsidRPr="00331B38">
              <w:rPr>
                <w:rFonts w:ascii="Arial" w:eastAsia="SimSun" w:hAnsi="Arial" w:cs="Arial"/>
                <w:b w:val="0"/>
                <w:sz w:val="22"/>
                <w:szCs w:val="22"/>
                <w:lang w:val="en-GB" w:eastAsia="zh-CN"/>
              </w:rPr>
              <w:t>) to be awarded a Development Partner-financed contract; and (ii) to be a nominated sub-contractor, consultant, manufacturer or Supplier, or service provider of an otherwise eligible firm being awarded a Development Partner-financed contract: and</w:t>
            </w:r>
          </w:p>
          <w:p w:rsidR="006F377E" w:rsidRPr="00331B38" w:rsidRDefault="006F377E" w:rsidP="006247B1">
            <w:pPr>
              <w:pStyle w:val="BodyText2"/>
              <w:numPr>
                <w:ilvl w:val="2"/>
                <w:numId w:val="20"/>
              </w:numPr>
              <w:tabs>
                <w:tab w:val="clear" w:pos="2160"/>
                <w:tab w:val="left" w:pos="1332"/>
              </w:tabs>
              <w:spacing w:after="0"/>
              <w:ind w:left="1332" w:hanging="270"/>
              <w:jc w:val="both"/>
              <w:rPr>
                <w:rFonts w:ascii="Arial" w:hAnsi="Arial" w:cs="Arial"/>
                <w:b w:val="0"/>
                <w:spacing w:val="-6"/>
                <w:sz w:val="22"/>
                <w:szCs w:val="22"/>
              </w:rPr>
            </w:pPr>
            <w:r w:rsidRPr="00331B38">
              <w:rPr>
                <w:rFonts w:ascii="Arial" w:eastAsia="SimSun" w:hAnsi="Arial" w:cs="Arial"/>
                <w:b w:val="0"/>
                <w:sz w:val="22"/>
                <w:szCs w:val="22"/>
                <w:lang w:val="en-GB" w:eastAsia="zh-CN"/>
              </w:rPr>
              <w:t xml:space="preserve">Development Partner shall cancel the portion of the loan allocated to a contract if it determines at any time that </w:t>
            </w:r>
            <w:r w:rsidRPr="00331B38">
              <w:rPr>
                <w:rFonts w:ascii="Arial" w:eastAsia="SimSun" w:hAnsi="Arial" w:cs="Arial"/>
                <w:b w:val="0"/>
                <w:sz w:val="22"/>
                <w:szCs w:val="22"/>
                <w:lang w:val="en-GB" w:eastAsia="zh-CN"/>
              </w:rPr>
              <w:lastRenderedPageBreak/>
              <w:t>representatives of the Procuring Entity or of a beneficiary of the loan engaged in corrupt, fraudulent, collusive, coercive or obstructive practices during the procurement or the execution of that Development Partner financed contract, without the Procuring Entity having taken timely and appropriate action satisfactory to the Development Partner to remedy the situation</w:t>
            </w:r>
          </w:p>
        </w:tc>
      </w:tr>
      <w:tr w:rsidR="00A8473F" w:rsidRPr="00331B38" w:rsidTr="006A7FCE">
        <w:trPr>
          <w:trHeight w:val="990"/>
        </w:trPr>
        <w:tc>
          <w:tcPr>
            <w:tcW w:w="2223" w:type="dxa"/>
            <w:shd w:val="clear" w:color="auto" w:fill="auto"/>
          </w:tcPr>
          <w:p w:rsidR="006F377E" w:rsidRPr="00331B38" w:rsidRDefault="006F377E" w:rsidP="006247B1">
            <w:pPr>
              <w:spacing w:before="80" w:after="0" w:line="240" w:lineRule="auto"/>
              <w:ind w:left="14"/>
              <w:outlineLvl w:val="2"/>
              <w:rPr>
                <w:rStyle w:val="Heading3Char"/>
                <w:rFonts w:ascii="Arial" w:hAnsi="Arial" w:cs="Arial"/>
                <w:b/>
                <w:bCs/>
                <w:color w:val="auto"/>
                <w:sz w:val="22"/>
                <w:szCs w:val="22"/>
              </w:rPr>
            </w:pPr>
            <w:r w:rsidRPr="00331B38">
              <w:rPr>
                <w:rStyle w:val="Heading3Char"/>
                <w:rFonts w:ascii="Arial" w:hAnsi="Arial" w:cs="Arial"/>
                <w:b/>
                <w:bCs/>
                <w:color w:val="auto"/>
                <w:sz w:val="22"/>
                <w:szCs w:val="22"/>
              </w:rPr>
              <w:lastRenderedPageBreak/>
              <w:t xml:space="preserve">  </w:t>
            </w:r>
          </w:p>
        </w:tc>
        <w:tc>
          <w:tcPr>
            <w:tcW w:w="7020" w:type="dxa"/>
          </w:tcPr>
          <w:p w:rsidR="006F377E" w:rsidRPr="00331B38" w:rsidRDefault="006F377E" w:rsidP="006247B1">
            <w:pPr>
              <w:pStyle w:val="Sub-ClauseText"/>
              <w:numPr>
                <w:ilvl w:val="0"/>
                <w:numId w:val="19"/>
              </w:numPr>
              <w:tabs>
                <w:tab w:val="clear" w:pos="936"/>
              </w:tabs>
              <w:spacing w:after="0"/>
              <w:ind w:left="612" w:hanging="540"/>
              <w:rPr>
                <w:rFonts w:ascii="Arial" w:hAnsi="Arial" w:cs="Arial"/>
                <w:sz w:val="22"/>
                <w:szCs w:val="22"/>
              </w:rPr>
            </w:pPr>
            <w:r w:rsidRPr="00331B38">
              <w:rPr>
                <w:rFonts w:ascii="Arial" w:hAnsi="Arial" w:cs="Arial"/>
                <w:sz w:val="22"/>
                <w:szCs w:val="22"/>
                <w:lang w:val="en-GB"/>
              </w:rPr>
              <w:t>Tenderer shall be aware of the provisions on corruption, fraudulence, collusion, coercion (</w:t>
            </w:r>
            <w:r w:rsidRPr="00331B38">
              <w:rPr>
                <w:rFonts w:ascii="Arial" w:eastAsia="SimSun" w:hAnsi="Arial" w:cs="Arial"/>
                <w:spacing w:val="0"/>
                <w:sz w:val="22"/>
                <w:szCs w:val="22"/>
                <w:lang w:val="en-GB" w:eastAsia="zh-CN"/>
              </w:rPr>
              <w:t xml:space="preserve">and obstruction, in case of Development Partner)  </w:t>
            </w:r>
            <w:r w:rsidRPr="00331B38">
              <w:rPr>
                <w:rFonts w:ascii="Arial" w:hAnsi="Arial" w:cs="Arial"/>
                <w:sz w:val="22"/>
                <w:szCs w:val="22"/>
                <w:lang w:val="en-GB"/>
              </w:rPr>
              <w:t xml:space="preserve"> of the Public Procurement Act, 2006,  the Public Procurement Rules, 2008 and others as stated in GCC Clause 6.</w:t>
            </w:r>
          </w:p>
          <w:p w:rsidR="006F377E" w:rsidRPr="00331B38" w:rsidRDefault="006F377E" w:rsidP="006247B1">
            <w:pPr>
              <w:pStyle w:val="Sub-ClauseText"/>
              <w:numPr>
                <w:ilvl w:val="0"/>
                <w:numId w:val="19"/>
              </w:numPr>
              <w:tabs>
                <w:tab w:val="clear" w:pos="936"/>
              </w:tabs>
              <w:spacing w:after="0"/>
              <w:ind w:left="612" w:hanging="540"/>
              <w:rPr>
                <w:rFonts w:ascii="Arial" w:hAnsi="Arial" w:cs="Arial"/>
                <w:sz w:val="22"/>
                <w:szCs w:val="22"/>
              </w:rPr>
            </w:pPr>
            <w:r w:rsidRPr="00331B38">
              <w:rPr>
                <w:rFonts w:ascii="Arial" w:hAnsi="Arial" w:cs="Arial"/>
                <w:sz w:val="22"/>
                <w:szCs w:val="22"/>
              </w:rPr>
              <w:t xml:space="preserve"> </w:t>
            </w:r>
            <w:r w:rsidRPr="00331B38">
              <w:rPr>
                <w:rFonts w:ascii="Arial" w:hAnsi="Arial" w:cs="Arial"/>
                <w:sz w:val="22"/>
                <w:szCs w:val="22"/>
                <w:lang w:val="en-GB"/>
              </w:rPr>
              <w:t xml:space="preserve">In further pursuance of this policy, Tenderers, Suppliers and their manufacturers, sub-contractors, agents, personnel, consultants, service providers shall permit the Government and the Development Partner to inspect any accounts and records and other documents relating to the Tender submission and contract performance, and to have them audited by auditors appointed by the Government and/or the Development Partner </w:t>
            </w:r>
            <w:r w:rsidRPr="00331B38">
              <w:rPr>
                <w:rFonts w:ascii="Arial" w:eastAsia="SimSun" w:hAnsi="Arial" w:cs="Arial"/>
                <w:sz w:val="22"/>
                <w:szCs w:val="22"/>
                <w:lang w:val="en-GB" w:eastAsia="zh-CN"/>
              </w:rPr>
              <w:t>during the procurement or the execution of that Development Partner financed contract.</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39" w:name="_Toc438438823"/>
            <w:bookmarkStart w:id="40" w:name="_Toc438532560"/>
            <w:bookmarkStart w:id="41" w:name="_Toc438733967"/>
            <w:bookmarkStart w:id="42" w:name="_Toc438907008"/>
            <w:bookmarkStart w:id="43" w:name="_Toc438907207"/>
            <w:bookmarkStart w:id="44" w:name="_Toc37047277"/>
            <w:bookmarkStart w:id="45" w:name="_Toc49504189"/>
            <w:bookmarkStart w:id="46" w:name="_Toc49504623"/>
            <w:bookmarkStart w:id="47" w:name="_Toc49504742"/>
            <w:bookmarkStart w:id="48" w:name="_Toc49569759"/>
            <w:bookmarkStart w:id="49" w:name="_Toc49591321"/>
            <w:bookmarkStart w:id="50" w:name="_Toc49591669"/>
            <w:bookmarkStart w:id="51" w:name="_Toc421454191"/>
            <w:r w:rsidRPr="00331B38">
              <w:rPr>
                <w:rStyle w:val="Heading3Char"/>
                <w:rFonts w:ascii="Arial" w:hAnsi="Arial" w:cs="Arial"/>
                <w:b/>
                <w:color w:val="auto"/>
                <w:sz w:val="22"/>
                <w:szCs w:val="22"/>
              </w:rPr>
              <w:t>Eligible Tenderers</w:t>
            </w:r>
            <w:bookmarkEnd w:id="39"/>
            <w:bookmarkEnd w:id="40"/>
            <w:bookmarkEnd w:id="41"/>
            <w:bookmarkEnd w:id="42"/>
            <w:bookmarkEnd w:id="43"/>
            <w:bookmarkEnd w:id="44"/>
            <w:bookmarkEnd w:id="45"/>
            <w:bookmarkEnd w:id="46"/>
            <w:bookmarkEnd w:id="47"/>
            <w:bookmarkEnd w:id="48"/>
            <w:bookmarkEnd w:id="49"/>
            <w:bookmarkEnd w:id="50"/>
            <w:bookmarkEnd w:id="51"/>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 xml:space="preserve">This Invitation for Tenders is open to eligible Tenderers from all countries, except for any specified in the </w:t>
            </w:r>
            <w:r w:rsidRPr="00331B38">
              <w:rPr>
                <w:rFonts w:ascii="Arial" w:hAnsi="Arial" w:cs="Arial"/>
                <w:b/>
                <w:sz w:val="22"/>
                <w:szCs w:val="22"/>
                <w:lang w:val="en-GB"/>
              </w:rPr>
              <w:t>TDS</w:t>
            </w:r>
            <w:r w:rsidRPr="00331B38">
              <w:rPr>
                <w:rFonts w:ascii="Arial" w:hAnsi="Arial" w:cs="Arial"/>
                <w:sz w:val="22"/>
                <w:szCs w:val="22"/>
                <w:lang w:val="en-GB"/>
              </w:rPr>
              <w:t xml:space="preserve">. </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eastAsia="SimSun" w:hAnsi="Arial" w:cs="Arial"/>
                <w:sz w:val="22"/>
                <w:szCs w:val="22"/>
                <w:lang w:val="en-GB" w:eastAsia="zh-CN"/>
              </w:rPr>
              <w:t>Tenderers shall have the legal capacity to enter into the Contract.</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Tenderers may be a physical or juridical individual or body of individuals, or company invited to take part in public procurement or seeking to be so invited or submitting a Tender in response to an Invitation for Tenders.</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Tenderers shall have fulfilled its obligations to pay taxes and social security contributions under the provisions of laws and regulations of the country of its origin.</w:t>
            </w:r>
          </w:p>
        </w:tc>
      </w:tr>
      <w:tr w:rsidR="00A8473F" w:rsidRPr="00331B38" w:rsidTr="006A7FCE">
        <w:trPr>
          <w:trHeight w:val="3852"/>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Tenderers should not be associated, or have been associated in the past, directly or indirectly, with a consultant or any of its affiliates which have been engaged by the Procuring Entity to provide consulting services for the preparation of the specifications and other documents to be used for the procurement of the Goods to be supplied under this Invitation for Tenders.</w:t>
            </w:r>
          </w:p>
          <w:p w:rsidR="006F377E" w:rsidRPr="00331B38" w:rsidRDefault="006F377E" w:rsidP="006247B1">
            <w:pPr>
              <w:pStyle w:val="Heading4"/>
              <w:numPr>
                <w:ilvl w:val="0"/>
                <w:numId w:val="14"/>
              </w:numPr>
              <w:spacing w:before="120"/>
              <w:ind w:left="585" w:hanging="576"/>
              <w:jc w:val="both"/>
              <w:rPr>
                <w:rFonts w:ascii="Arial" w:hAnsi="Arial" w:cs="Arial"/>
                <w:sz w:val="22"/>
                <w:szCs w:val="22"/>
                <w:lang w:val="en-GB"/>
              </w:rPr>
            </w:pPr>
            <w:r w:rsidRPr="00331B38">
              <w:rPr>
                <w:rFonts w:ascii="Arial" w:hAnsi="Arial" w:cs="Arial"/>
                <w:sz w:val="22"/>
                <w:szCs w:val="22"/>
                <w:lang w:val="en-GB"/>
              </w:rPr>
              <w:t>Tenderers in its own name or its other names or also in the case of its Persons in different names, shall not be under a declaration of ineligibility for corrupt, fraudulent, collusive, coercive practices as stated under ITT Sub Clause 4.4 (or obstructive practice, in case of Development Partner) in relation to the Development Partner’s Guidelines in projects financed by Development Partner.</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eastAsia="SimSun" w:hAnsi="Arial" w:cs="Arial"/>
                <w:sz w:val="22"/>
                <w:szCs w:val="22"/>
                <w:lang w:val="en-GB" w:eastAsia="zh-CN"/>
              </w:rPr>
            </w:pPr>
            <w:r w:rsidRPr="00331B38">
              <w:rPr>
                <w:rFonts w:ascii="Arial" w:hAnsi="Arial" w:cs="Arial"/>
                <w:sz w:val="22"/>
                <w:szCs w:val="22"/>
                <w:lang w:val="en-GB"/>
              </w:rPr>
              <w:t>Tenderers are not restrained or barred from participating in public Procurement on grounds of execution of defective supply in the past under any Contract.</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tcPr>
          <w:p w:rsidR="006F377E" w:rsidRPr="00331B38" w:rsidRDefault="006F377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Tenderers shall not be insolvent, be in receivership, be bankrupt, be in the process of bankruptcy, be not temporarily barred from undertaking business and it shall not be the subject of legal proceedings for any of the foregoing.</w:t>
            </w:r>
          </w:p>
        </w:tc>
      </w:tr>
      <w:tr w:rsidR="006A7FCE" w:rsidRPr="00331B38" w:rsidTr="006A7FCE">
        <w:tc>
          <w:tcPr>
            <w:tcW w:w="2223" w:type="dxa"/>
            <w:vMerge w:val="restart"/>
            <w:shd w:val="clear" w:color="auto" w:fill="auto"/>
          </w:tcPr>
          <w:p w:rsidR="006A7FCE" w:rsidRPr="00331B38" w:rsidRDefault="006A7FCE" w:rsidP="006247B1">
            <w:pPr>
              <w:spacing w:before="120" w:after="0" w:line="240" w:lineRule="auto"/>
              <w:rPr>
                <w:rFonts w:ascii="Arial" w:hAnsi="Arial" w:cs="Arial"/>
                <w:lang w:val="en-GB"/>
              </w:rPr>
            </w:pPr>
            <w:r>
              <w:br w:type="page"/>
            </w:r>
          </w:p>
        </w:tc>
        <w:tc>
          <w:tcPr>
            <w:tcW w:w="7020" w:type="dxa"/>
          </w:tcPr>
          <w:p w:rsidR="006A7FCE" w:rsidRPr="00331B38" w:rsidRDefault="006A7FC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Government-owned enterprise in Bangladesh may also participate in the Tender if it is legally and financially autonomous, it operates under commercial law, and it is not a dependent agency of the Procuring Entity.</w:t>
            </w:r>
          </w:p>
        </w:tc>
      </w:tr>
      <w:tr w:rsidR="006A7FCE" w:rsidRPr="00331B38" w:rsidTr="006A7FCE">
        <w:tc>
          <w:tcPr>
            <w:tcW w:w="2223" w:type="dxa"/>
            <w:vMerge/>
            <w:shd w:val="clear" w:color="auto" w:fill="auto"/>
          </w:tcPr>
          <w:p w:rsidR="006A7FCE" w:rsidRPr="00331B38" w:rsidRDefault="006A7FCE" w:rsidP="006247B1">
            <w:pPr>
              <w:spacing w:before="120" w:after="0" w:line="240" w:lineRule="auto"/>
              <w:ind w:left="432" w:hanging="432"/>
              <w:rPr>
                <w:rFonts w:ascii="Arial" w:hAnsi="Arial" w:cs="Arial"/>
                <w:lang w:val="en-GB"/>
              </w:rPr>
            </w:pPr>
          </w:p>
        </w:tc>
        <w:tc>
          <w:tcPr>
            <w:tcW w:w="7020" w:type="dxa"/>
          </w:tcPr>
          <w:p w:rsidR="006A7FCE" w:rsidRPr="00331B38" w:rsidRDefault="006A7FC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Tender</w:t>
            </w:r>
            <w:proofErr w:type="spellStart"/>
            <w:r w:rsidRPr="00331B38">
              <w:rPr>
                <w:rFonts w:ascii="Arial" w:hAnsi="Arial" w:cs="Arial"/>
                <w:sz w:val="22"/>
                <w:szCs w:val="22"/>
              </w:rPr>
              <w:t>ers</w:t>
            </w:r>
            <w:proofErr w:type="spellEnd"/>
            <w:r w:rsidRPr="00331B38">
              <w:rPr>
                <w:rFonts w:ascii="Arial" w:hAnsi="Arial" w:cs="Arial"/>
                <w:sz w:val="22"/>
                <w:szCs w:val="22"/>
              </w:rPr>
              <w:t xml:space="preserve"> shall provide such evidence of their continued eligibility satisfactory to the </w:t>
            </w:r>
            <w:r w:rsidRPr="00331B38">
              <w:rPr>
                <w:rFonts w:ascii="Arial" w:hAnsi="Arial" w:cs="Arial"/>
                <w:sz w:val="22"/>
                <w:szCs w:val="22"/>
                <w:lang w:val="en-GB"/>
              </w:rPr>
              <w:t>Procuring Entity</w:t>
            </w:r>
            <w:r w:rsidRPr="00331B38">
              <w:rPr>
                <w:rFonts w:ascii="Arial" w:hAnsi="Arial" w:cs="Arial"/>
                <w:sz w:val="22"/>
                <w:szCs w:val="22"/>
              </w:rPr>
              <w:t xml:space="preserve">, as the </w:t>
            </w:r>
            <w:r w:rsidRPr="00331B38">
              <w:rPr>
                <w:rFonts w:ascii="Arial" w:hAnsi="Arial" w:cs="Arial"/>
                <w:sz w:val="22"/>
                <w:szCs w:val="22"/>
                <w:lang w:val="en-GB"/>
              </w:rPr>
              <w:t>Procuring Entity</w:t>
            </w:r>
            <w:r w:rsidRPr="00331B38">
              <w:rPr>
                <w:rFonts w:ascii="Arial" w:hAnsi="Arial" w:cs="Arial"/>
                <w:sz w:val="22"/>
                <w:szCs w:val="22"/>
              </w:rPr>
              <w:t xml:space="preserve"> will reasonably request.</w:t>
            </w:r>
          </w:p>
        </w:tc>
      </w:tr>
      <w:tr w:rsidR="006A7FCE" w:rsidRPr="00331B38" w:rsidTr="006A7FCE">
        <w:tc>
          <w:tcPr>
            <w:tcW w:w="2223" w:type="dxa"/>
            <w:vMerge/>
            <w:shd w:val="clear" w:color="auto" w:fill="auto"/>
          </w:tcPr>
          <w:p w:rsidR="006A7FCE" w:rsidRPr="00331B38" w:rsidRDefault="006A7FCE" w:rsidP="006247B1">
            <w:pPr>
              <w:spacing w:before="120" w:after="0" w:line="240" w:lineRule="auto"/>
              <w:ind w:left="432" w:hanging="432"/>
              <w:rPr>
                <w:rFonts w:ascii="Arial" w:hAnsi="Arial" w:cs="Arial"/>
                <w:lang w:val="en-GB"/>
              </w:rPr>
            </w:pPr>
          </w:p>
        </w:tc>
        <w:tc>
          <w:tcPr>
            <w:tcW w:w="7020" w:type="dxa"/>
          </w:tcPr>
          <w:p w:rsidR="006A7FCE" w:rsidRPr="00331B38" w:rsidRDefault="006A7FCE" w:rsidP="006247B1">
            <w:pPr>
              <w:pStyle w:val="Heading4"/>
              <w:numPr>
                <w:ilvl w:val="0"/>
                <w:numId w:val="14"/>
              </w:numPr>
              <w:tabs>
                <w:tab w:val="clear" w:pos="720"/>
              </w:tabs>
              <w:spacing w:before="120"/>
              <w:ind w:left="585" w:hanging="576"/>
              <w:jc w:val="both"/>
              <w:rPr>
                <w:rFonts w:ascii="Arial" w:hAnsi="Arial" w:cs="Arial"/>
                <w:sz w:val="22"/>
                <w:szCs w:val="22"/>
                <w:lang w:val="en-GB"/>
              </w:rPr>
            </w:pPr>
            <w:r w:rsidRPr="00331B38">
              <w:rPr>
                <w:rFonts w:ascii="Arial" w:hAnsi="Arial" w:cs="Arial"/>
                <w:sz w:val="22"/>
                <w:szCs w:val="22"/>
                <w:lang w:val="en-GB"/>
              </w:rPr>
              <w:t>These requirements for eligibility will extend, as applicable, to Sub-contractor proposed by the Tenderer.</w:t>
            </w:r>
          </w:p>
          <w:p w:rsidR="006A7FCE" w:rsidRPr="00331B38" w:rsidRDefault="006A7FCE" w:rsidP="006247B1">
            <w:pPr>
              <w:spacing w:after="0" w:line="240" w:lineRule="auto"/>
              <w:rPr>
                <w:rFonts w:ascii="Arial" w:hAnsi="Arial" w:cs="Arial"/>
                <w:lang w:val="en-GB"/>
              </w:rPr>
            </w:pPr>
          </w:p>
        </w:tc>
      </w:tr>
    </w:tbl>
    <w:p w:rsidR="006A7FCE" w:rsidRDefault="006A7FCE">
      <w:bookmarkStart w:id="52" w:name="_Toc438438824"/>
      <w:bookmarkStart w:id="53" w:name="_Toc438532568"/>
      <w:bookmarkStart w:id="54" w:name="_Toc438733968"/>
      <w:bookmarkStart w:id="55" w:name="_Toc438907009"/>
      <w:bookmarkStart w:id="56" w:name="_Toc438907208"/>
      <w:bookmarkStart w:id="57" w:name="_Toc37047278"/>
      <w:bookmarkStart w:id="58" w:name="_Toc49504190"/>
      <w:bookmarkStart w:id="59" w:name="_Toc49504624"/>
      <w:bookmarkStart w:id="60" w:name="_Toc49504743"/>
      <w:bookmarkStart w:id="61" w:name="_Toc49569760"/>
      <w:bookmarkStart w:id="62" w:name="_Toc49591322"/>
      <w:bookmarkStart w:id="63" w:name="_Toc49591670"/>
      <w:bookmarkStart w:id="64" w:name="_Toc421454192"/>
      <w:r>
        <w:br w:type="page"/>
      </w:r>
    </w:p>
    <w:tbl>
      <w:tblPr>
        <w:tblW w:w="924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7020"/>
      </w:tblGrid>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r w:rsidRPr="00331B38">
              <w:rPr>
                <w:rStyle w:val="Heading3Char"/>
                <w:rFonts w:ascii="Arial" w:hAnsi="Arial" w:cs="Arial"/>
                <w:b/>
                <w:color w:val="auto"/>
                <w:sz w:val="22"/>
                <w:szCs w:val="22"/>
              </w:rPr>
              <w:lastRenderedPageBreak/>
              <w:t>Eligible Goods and Related Services</w:t>
            </w:r>
            <w:bookmarkEnd w:id="52"/>
            <w:bookmarkEnd w:id="53"/>
            <w:bookmarkEnd w:id="54"/>
            <w:bookmarkEnd w:id="55"/>
            <w:bookmarkEnd w:id="56"/>
            <w:bookmarkEnd w:id="57"/>
            <w:bookmarkEnd w:id="58"/>
            <w:bookmarkEnd w:id="59"/>
            <w:bookmarkEnd w:id="60"/>
            <w:bookmarkEnd w:id="61"/>
            <w:bookmarkEnd w:id="62"/>
            <w:bookmarkEnd w:id="63"/>
            <w:bookmarkEnd w:id="64"/>
          </w:p>
        </w:tc>
        <w:tc>
          <w:tcPr>
            <w:tcW w:w="7020" w:type="dxa"/>
          </w:tcPr>
          <w:p w:rsidR="006F377E" w:rsidRPr="00331B38" w:rsidRDefault="006F377E" w:rsidP="006247B1">
            <w:pPr>
              <w:pStyle w:val="Sub-ClauseText"/>
              <w:numPr>
                <w:ilvl w:val="0"/>
                <w:numId w:val="6"/>
              </w:numPr>
              <w:tabs>
                <w:tab w:val="clear" w:pos="648"/>
                <w:tab w:val="num" w:pos="567"/>
              </w:tabs>
              <w:spacing w:before="100" w:after="0"/>
              <w:ind w:left="590" w:hanging="576"/>
              <w:rPr>
                <w:rFonts w:ascii="Arial" w:hAnsi="Arial" w:cs="Arial"/>
                <w:sz w:val="22"/>
                <w:szCs w:val="22"/>
                <w:lang w:val="en-GB"/>
              </w:rPr>
            </w:pPr>
            <w:r w:rsidRPr="00331B38">
              <w:rPr>
                <w:rFonts w:ascii="Arial" w:hAnsi="Arial" w:cs="Arial"/>
                <w:sz w:val="22"/>
                <w:szCs w:val="22"/>
                <w:lang w:val="en-GB"/>
              </w:rPr>
              <w:t xml:space="preserve">All goods and related services to be supplied under the contract are eligible, unless their origin is from a country specified in the </w:t>
            </w:r>
            <w:r w:rsidRPr="00331B38">
              <w:rPr>
                <w:rFonts w:ascii="Arial" w:hAnsi="Arial" w:cs="Arial"/>
                <w:b/>
                <w:sz w:val="22"/>
                <w:szCs w:val="22"/>
                <w:lang w:val="en-GB"/>
              </w:rPr>
              <w:t>TDS</w:t>
            </w:r>
            <w:r w:rsidRPr="00331B38">
              <w:rPr>
                <w:rFonts w:ascii="Arial" w:hAnsi="Arial" w:cs="Arial"/>
                <w:sz w:val="22"/>
                <w:szCs w:val="22"/>
                <w:lang w:val="en-GB"/>
              </w:rPr>
              <w:t>.</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tcPr>
          <w:p w:rsidR="006F377E" w:rsidRPr="00331B38" w:rsidRDefault="006F377E" w:rsidP="006247B1">
            <w:pPr>
              <w:pStyle w:val="Sub-ClauseText"/>
              <w:numPr>
                <w:ilvl w:val="0"/>
                <w:numId w:val="6"/>
              </w:numPr>
              <w:tabs>
                <w:tab w:val="clear" w:pos="648"/>
                <w:tab w:val="num" w:pos="585"/>
              </w:tabs>
              <w:spacing w:before="100" w:after="0"/>
              <w:ind w:left="590" w:hanging="576"/>
              <w:rPr>
                <w:rFonts w:ascii="Arial" w:hAnsi="Arial" w:cs="Arial"/>
                <w:sz w:val="22"/>
                <w:szCs w:val="22"/>
                <w:lang w:val="en-GB"/>
              </w:rPr>
            </w:pPr>
            <w:r w:rsidRPr="00331B38">
              <w:rPr>
                <w:rFonts w:ascii="Arial" w:hAnsi="Arial" w:cs="Arial"/>
                <w:sz w:val="22"/>
                <w:szCs w:val="22"/>
                <w:lang w:val="en-GB"/>
              </w:rPr>
              <w:t xml:space="preserve">For purposes of this Clause, the term </w:t>
            </w:r>
            <w:r w:rsidRPr="00331B38">
              <w:rPr>
                <w:rFonts w:ascii="Arial" w:hAnsi="Arial" w:cs="Arial"/>
                <w:b/>
                <w:sz w:val="22"/>
                <w:szCs w:val="22"/>
                <w:lang w:val="en-GB"/>
              </w:rPr>
              <w:t>“goods”</w:t>
            </w:r>
            <w:r w:rsidRPr="00331B38">
              <w:rPr>
                <w:rFonts w:ascii="Arial" w:hAnsi="Arial" w:cs="Arial"/>
                <w:sz w:val="22"/>
                <w:szCs w:val="22"/>
                <w:lang w:val="en-GB"/>
              </w:rPr>
              <w:t xml:space="preserve"> includes commodities, raw material, machinery, equipment, and industrial plants; and “related services” includes services such as insurance, transportation, installation, and commissioning, training, and initial maintenance.</w:t>
            </w:r>
          </w:p>
        </w:tc>
      </w:tr>
      <w:tr w:rsidR="00A8473F" w:rsidRPr="00331B38" w:rsidTr="006A7FCE">
        <w:trPr>
          <w:trHeight w:val="1287"/>
        </w:trPr>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tcPr>
          <w:p w:rsidR="006F377E" w:rsidRPr="00331B38" w:rsidRDefault="006F377E" w:rsidP="006247B1">
            <w:pPr>
              <w:pStyle w:val="Sub-ClauseText"/>
              <w:spacing w:before="100" w:after="0"/>
              <w:ind w:left="612"/>
              <w:rPr>
                <w:rFonts w:ascii="Arial" w:hAnsi="Arial" w:cs="Arial"/>
                <w:sz w:val="22"/>
                <w:szCs w:val="22"/>
                <w:lang w:val="en-GB"/>
              </w:rPr>
            </w:pPr>
            <w:r w:rsidRPr="00331B38">
              <w:rPr>
                <w:rFonts w:ascii="Arial" w:hAnsi="Arial" w:cs="Arial"/>
                <w:sz w:val="22"/>
                <w:szCs w:val="22"/>
                <w:lang w:val="en-GB"/>
              </w:rPr>
              <w:t xml:space="preserve">For purposes of this clause, </w:t>
            </w:r>
            <w:r w:rsidRPr="00331B38">
              <w:rPr>
                <w:rFonts w:ascii="Arial" w:hAnsi="Arial" w:cs="Arial"/>
                <w:b/>
                <w:sz w:val="22"/>
                <w:szCs w:val="22"/>
                <w:lang w:val="en-GB"/>
              </w:rPr>
              <w:t>“origin”</w:t>
            </w:r>
            <w:r w:rsidRPr="00331B38">
              <w:rPr>
                <w:rFonts w:ascii="Arial" w:hAnsi="Arial" w:cs="Arial"/>
                <w:sz w:val="22"/>
                <w:szCs w:val="22"/>
                <w:lang w:val="en-GB"/>
              </w:rPr>
              <w:t xml:space="preserve"> means the country where the goods have been mined, grown, cultivated, produced, manufactured or processed; or through manufacturing, processing, or assembling, another commercially recognized new product results that differs substantially in its basic characteristics from its components</w:t>
            </w:r>
            <w:r w:rsidRPr="00331B38">
              <w:rPr>
                <w:rFonts w:ascii="Arial" w:eastAsia="SimSun" w:hAnsi="Arial" w:cs="Arial"/>
                <w:spacing w:val="0"/>
                <w:sz w:val="22"/>
                <w:szCs w:val="22"/>
                <w:lang w:val="en-GB" w:eastAsia="zh-CN"/>
              </w:rPr>
              <w:t>.</w:t>
            </w:r>
            <w:r w:rsidRPr="00331B38">
              <w:rPr>
                <w:rFonts w:ascii="Arial" w:hAnsi="Arial" w:cs="Arial"/>
                <w:sz w:val="22"/>
                <w:szCs w:val="22"/>
                <w:lang w:val="en-GB"/>
              </w:rPr>
              <w:t xml:space="preserve"> </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tcPr>
          <w:p w:rsidR="006F377E" w:rsidRPr="00331B38" w:rsidRDefault="006F377E" w:rsidP="006247B1">
            <w:pPr>
              <w:pStyle w:val="Sub-ClauseText"/>
              <w:numPr>
                <w:ilvl w:val="0"/>
                <w:numId w:val="6"/>
              </w:numPr>
              <w:tabs>
                <w:tab w:val="clear" w:pos="648"/>
                <w:tab w:val="num" w:pos="549"/>
              </w:tabs>
              <w:spacing w:before="100" w:after="0"/>
              <w:ind w:left="590" w:hanging="576"/>
              <w:rPr>
                <w:rFonts w:ascii="Arial" w:hAnsi="Arial" w:cs="Arial"/>
                <w:sz w:val="22"/>
                <w:szCs w:val="22"/>
                <w:lang w:val="en-GB"/>
              </w:rPr>
            </w:pPr>
            <w:r w:rsidRPr="00331B38">
              <w:rPr>
                <w:rFonts w:ascii="Arial" w:hAnsi="Arial" w:cs="Arial"/>
                <w:sz w:val="22"/>
                <w:szCs w:val="22"/>
                <w:lang w:val="en-GB"/>
              </w:rPr>
              <w:t>The origin of Goods and related services is distinct from the nationality of the Tenderer.</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65" w:name="_Toc49504191"/>
            <w:bookmarkStart w:id="66" w:name="_Toc49504625"/>
            <w:bookmarkStart w:id="67" w:name="_Toc49504744"/>
            <w:bookmarkStart w:id="68" w:name="_Toc49569761"/>
            <w:bookmarkStart w:id="69" w:name="_Toc49591323"/>
            <w:bookmarkStart w:id="70" w:name="_Toc49591671"/>
            <w:bookmarkStart w:id="71" w:name="_Toc421454193"/>
            <w:r w:rsidRPr="00331B38">
              <w:rPr>
                <w:rStyle w:val="Heading3Char"/>
                <w:rFonts w:ascii="Arial" w:hAnsi="Arial" w:cs="Arial"/>
                <w:b/>
                <w:color w:val="auto"/>
                <w:sz w:val="22"/>
                <w:szCs w:val="22"/>
              </w:rPr>
              <w:t>Site Visit</w:t>
            </w:r>
            <w:bookmarkEnd w:id="65"/>
            <w:bookmarkEnd w:id="66"/>
            <w:bookmarkEnd w:id="67"/>
            <w:bookmarkEnd w:id="68"/>
            <w:bookmarkEnd w:id="69"/>
            <w:bookmarkEnd w:id="70"/>
            <w:bookmarkEnd w:id="71"/>
          </w:p>
        </w:tc>
        <w:tc>
          <w:tcPr>
            <w:tcW w:w="7020" w:type="dxa"/>
          </w:tcPr>
          <w:p w:rsidR="006F377E" w:rsidRPr="00331B38" w:rsidRDefault="006F377E" w:rsidP="006247B1">
            <w:pPr>
              <w:numPr>
                <w:ilvl w:val="0"/>
                <w:numId w:val="16"/>
              </w:numPr>
              <w:tabs>
                <w:tab w:val="clear" w:pos="360"/>
                <w:tab w:val="num" w:pos="567"/>
              </w:tabs>
              <w:spacing w:before="120" w:after="0" w:line="240" w:lineRule="auto"/>
              <w:ind w:left="567" w:hanging="558"/>
              <w:jc w:val="both"/>
              <w:rPr>
                <w:rFonts w:ascii="Arial" w:hAnsi="Arial" w:cs="Arial"/>
                <w:lang w:val="en-GB"/>
              </w:rPr>
            </w:pPr>
            <w:r w:rsidRPr="00331B38">
              <w:rPr>
                <w:rFonts w:ascii="Arial" w:hAnsi="Arial" w:cs="Arial"/>
                <w:lang w:val="en-GB"/>
              </w:rPr>
              <w:t>The costs of visiting the Site shall be at the Tenderer’s own expense.</w:t>
            </w:r>
          </w:p>
        </w:tc>
      </w:tr>
    </w:tbl>
    <w:p w:rsidR="006F377E" w:rsidRPr="00331B38" w:rsidRDefault="006F377E" w:rsidP="006247B1">
      <w:pPr>
        <w:spacing w:after="0" w:line="240" w:lineRule="auto"/>
        <w:rPr>
          <w:rFonts w:ascii="Arial" w:hAnsi="Arial" w:cs="Arial"/>
        </w:rPr>
      </w:pPr>
    </w:p>
    <w:p w:rsidR="006F377E" w:rsidRPr="00331B38" w:rsidRDefault="006F377E" w:rsidP="006247B1">
      <w:pPr>
        <w:spacing w:after="0" w:line="240" w:lineRule="auto"/>
        <w:rPr>
          <w:rFonts w:ascii="Arial" w:hAnsi="Arial" w:cs="Arial"/>
        </w:rPr>
      </w:pPr>
    </w:p>
    <w:p w:rsidR="006F377E" w:rsidRPr="00331B38" w:rsidRDefault="006F377E" w:rsidP="006247B1">
      <w:pPr>
        <w:spacing w:after="0" w:line="240" w:lineRule="auto"/>
        <w:rPr>
          <w:rFonts w:ascii="Arial" w:hAnsi="Arial" w:cs="Arial"/>
        </w:rPr>
      </w:pPr>
      <w:r w:rsidRPr="00331B38">
        <w:rPr>
          <w:rFonts w:ascii="Arial" w:hAnsi="Arial" w:cs="Arial"/>
        </w:rPr>
        <w:br w:type="page"/>
      </w:r>
    </w:p>
    <w:tbl>
      <w:tblPr>
        <w:tblW w:w="924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45"/>
        <w:gridCol w:w="6975"/>
      </w:tblGrid>
      <w:tr w:rsidR="00A8473F" w:rsidRPr="00331B38" w:rsidTr="006A7FCE">
        <w:tc>
          <w:tcPr>
            <w:tcW w:w="9243" w:type="dxa"/>
            <w:gridSpan w:val="3"/>
          </w:tcPr>
          <w:p w:rsidR="006F377E" w:rsidRPr="00331B38" w:rsidRDefault="006F377E" w:rsidP="006247B1">
            <w:pPr>
              <w:pStyle w:val="Heading2"/>
              <w:spacing w:after="0"/>
              <w:ind w:left="432" w:hanging="432"/>
              <w:rPr>
                <w:rFonts w:ascii="Arial" w:hAnsi="Arial"/>
                <w:sz w:val="22"/>
                <w:szCs w:val="22"/>
                <w:lang w:val="en-GB"/>
              </w:rPr>
            </w:pPr>
            <w:bookmarkStart w:id="72" w:name="_Toc49504192"/>
            <w:bookmarkStart w:id="73" w:name="_Toc49504626"/>
            <w:bookmarkStart w:id="74" w:name="_Toc49504745"/>
            <w:bookmarkStart w:id="75" w:name="_Toc49569762"/>
            <w:bookmarkStart w:id="76" w:name="_Toc49591324"/>
            <w:bookmarkStart w:id="77" w:name="_Toc49591672"/>
            <w:bookmarkStart w:id="78" w:name="_Toc421454194"/>
            <w:r w:rsidRPr="00331B38">
              <w:rPr>
                <w:rFonts w:ascii="Arial" w:hAnsi="Arial"/>
                <w:sz w:val="22"/>
                <w:szCs w:val="22"/>
                <w:lang w:val="en-GB"/>
              </w:rPr>
              <w:lastRenderedPageBreak/>
              <w:t>B.</w:t>
            </w:r>
            <w:r w:rsidRPr="00331B38">
              <w:rPr>
                <w:rFonts w:ascii="Arial" w:hAnsi="Arial"/>
                <w:sz w:val="22"/>
                <w:szCs w:val="22"/>
                <w:lang w:val="en-GB"/>
              </w:rPr>
              <w:tab/>
              <w:t>Tender Document</w:t>
            </w:r>
            <w:bookmarkEnd w:id="72"/>
            <w:bookmarkEnd w:id="73"/>
            <w:bookmarkEnd w:id="74"/>
            <w:bookmarkEnd w:id="75"/>
            <w:bookmarkEnd w:id="76"/>
            <w:bookmarkEnd w:id="77"/>
            <w:bookmarkEnd w:id="78"/>
          </w:p>
        </w:tc>
      </w:tr>
      <w:tr w:rsidR="00A8473F" w:rsidRPr="00331B38" w:rsidTr="006A7FCE">
        <w:trPr>
          <w:trHeight w:val="2655"/>
        </w:trPr>
        <w:tc>
          <w:tcPr>
            <w:tcW w:w="2223" w:type="dxa"/>
            <w:vMerge w:val="restart"/>
            <w:shd w:val="clear" w:color="auto" w:fill="auto"/>
          </w:tcPr>
          <w:p w:rsidR="006F377E" w:rsidRPr="00331B38" w:rsidRDefault="006F377E" w:rsidP="006247B1">
            <w:pPr>
              <w:numPr>
                <w:ilvl w:val="0"/>
                <w:numId w:val="11"/>
              </w:numPr>
              <w:spacing w:after="0" w:line="240" w:lineRule="auto"/>
              <w:ind w:hanging="346"/>
              <w:outlineLvl w:val="2"/>
              <w:rPr>
                <w:rFonts w:ascii="Arial" w:hAnsi="Arial" w:cs="Arial"/>
                <w:b/>
                <w:lang w:val="fr-FR"/>
              </w:rPr>
            </w:pPr>
            <w:bookmarkStart w:id="79" w:name="_Toc49504193"/>
            <w:bookmarkStart w:id="80" w:name="_Toc49504627"/>
            <w:bookmarkStart w:id="81" w:name="_Toc49504746"/>
            <w:bookmarkStart w:id="82" w:name="_Toc49569763"/>
            <w:bookmarkStart w:id="83" w:name="_Toc49591325"/>
            <w:bookmarkStart w:id="84" w:name="_Toc49591673"/>
            <w:bookmarkStart w:id="85" w:name="_Toc438438826"/>
            <w:bookmarkStart w:id="86" w:name="_Toc438532574"/>
            <w:bookmarkStart w:id="87" w:name="_Toc438733970"/>
            <w:bookmarkStart w:id="88" w:name="_Toc438907010"/>
            <w:bookmarkStart w:id="89" w:name="_Toc438907209"/>
            <w:bookmarkStart w:id="90" w:name="_Toc421454195"/>
            <w:r w:rsidRPr="00331B38">
              <w:rPr>
                <w:rStyle w:val="Heading3Char"/>
                <w:rFonts w:ascii="Arial" w:hAnsi="Arial" w:cs="Arial"/>
                <w:b/>
                <w:color w:val="auto"/>
                <w:sz w:val="22"/>
                <w:szCs w:val="22"/>
              </w:rPr>
              <w:t>Tender Document</w:t>
            </w:r>
            <w:bookmarkEnd w:id="79"/>
            <w:bookmarkEnd w:id="80"/>
            <w:bookmarkEnd w:id="81"/>
            <w:bookmarkEnd w:id="82"/>
            <w:bookmarkEnd w:id="83"/>
            <w:bookmarkEnd w:id="84"/>
            <w:r w:rsidRPr="00331B38">
              <w:rPr>
                <w:rStyle w:val="Heading3Char"/>
                <w:rFonts w:ascii="Arial" w:hAnsi="Arial" w:cs="Arial"/>
                <w:b/>
                <w:color w:val="auto"/>
                <w:sz w:val="22"/>
                <w:szCs w:val="22"/>
              </w:rPr>
              <w:t xml:space="preserve">: </w:t>
            </w:r>
            <w:bookmarkEnd w:id="85"/>
            <w:bookmarkEnd w:id="86"/>
            <w:bookmarkEnd w:id="87"/>
            <w:bookmarkEnd w:id="88"/>
            <w:bookmarkEnd w:id="89"/>
            <w:r w:rsidRPr="00331B38">
              <w:rPr>
                <w:rStyle w:val="Heading3Char"/>
                <w:rFonts w:ascii="Arial" w:hAnsi="Arial" w:cs="Arial"/>
                <w:b/>
                <w:color w:val="auto"/>
                <w:sz w:val="22"/>
                <w:szCs w:val="22"/>
              </w:rPr>
              <w:t>General</w:t>
            </w:r>
            <w:bookmarkEnd w:id="90"/>
          </w:p>
        </w:tc>
        <w:tc>
          <w:tcPr>
            <w:tcW w:w="7020" w:type="dxa"/>
            <w:gridSpan w:val="2"/>
          </w:tcPr>
          <w:p w:rsidR="006F377E" w:rsidRPr="00331B38" w:rsidRDefault="006F377E" w:rsidP="006247B1">
            <w:pPr>
              <w:pStyle w:val="Sub-ClauseText"/>
              <w:numPr>
                <w:ilvl w:val="0"/>
                <w:numId w:val="7"/>
              </w:numPr>
              <w:tabs>
                <w:tab w:val="clear" w:pos="720"/>
                <w:tab w:val="left" w:pos="549"/>
              </w:tabs>
              <w:spacing w:before="0" w:after="0"/>
              <w:ind w:left="590" w:hanging="576"/>
              <w:rPr>
                <w:rFonts w:ascii="Arial" w:hAnsi="Arial" w:cs="Arial"/>
                <w:sz w:val="22"/>
                <w:szCs w:val="22"/>
                <w:lang w:val="en-GB"/>
              </w:rPr>
            </w:pPr>
            <w:r w:rsidRPr="00331B38">
              <w:rPr>
                <w:rFonts w:ascii="Arial" w:hAnsi="Arial" w:cs="Arial"/>
                <w:sz w:val="22"/>
                <w:szCs w:val="22"/>
                <w:lang w:val="en-GB"/>
              </w:rPr>
              <w:t>The Sections comprising the Tender Document are listed below and should be read in conjunction with any addendum issued under ITT Clause 11.</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Section 1   Instructions to Tenderers (</w:t>
            </w:r>
            <w:smartTag w:uri="urn:schemas-microsoft-com:office:smarttags" w:element="stockticker">
              <w:r w:rsidRPr="00331B38">
                <w:rPr>
                  <w:rFonts w:ascii="Arial" w:hAnsi="Arial" w:cs="Arial"/>
                  <w:lang w:val="en-GB"/>
                </w:rPr>
                <w:t>ITT</w:t>
              </w:r>
            </w:smartTag>
            <w:r w:rsidRPr="00331B38">
              <w:rPr>
                <w:rFonts w:ascii="Arial" w:hAnsi="Arial" w:cs="Arial"/>
                <w:lang w:val="en-GB"/>
              </w:rPr>
              <w:t>)</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Section 2   Tender Data Sheet (TDS)</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Section 3   General Conditions of Contract (GCC)</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Section 4   Particular Conditions of Contract (PCC)</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 xml:space="preserve">Section 5   Tender and Contract Forms </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Section 6   Schedule of Requirements</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 xml:space="preserve">Section 7   Technical Specifications </w:t>
            </w:r>
          </w:p>
          <w:p w:rsidR="006F377E" w:rsidRPr="00331B38" w:rsidRDefault="006F377E" w:rsidP="006247B1">
            <w:pPr>
              <w:numPr>
                <w:ilvl w:val="1"/>
                <w:numId w:val="7"/>
              </w:numPr>
              <w:tabs>
                <w:tab w:val="clear" w:pos="1440"/>
                <w:tab w:val="left" w:pos="1422"/>
              </w:tabs>
              <w:spacing w:after="0" w:line="240" w:lineRule="auto"/>
              <w:ind w:left="1422" w:hanging="450"/>
              <w:rPr>
                <w:rFonts w:ascii="Arial" w:hAnsi="Arial" w:cs="Arial"/>
                <w:lang w:val="en-GB"/>
              </w:rPr>
            </w:pPr>
            <w:r w:rsidRPr="00331B38">
              <w:rPr>
                <w:rFonts w:ascii="Arial" w:hAnsi="Arial" w:cs="Arial"/>
                <w:lang w:val="en-GB"/>
              </w:rPr>
              <w:t>Section 8   Drawings</w:t>
            </w:r>
          </w:p>
        </w:tc>
      </w:tr>
      <w:tr w:rsidR="00A8473F" w:rsidRPr="00331B38" w:rsidTr="006A7FCE">
        <w:trPr>
          <w:trHeight w:val="360"/>
        </w:trPr>
        <w:tc>
          <w:tcPr>
            <w:tcW w:w="2223" w:type="dxa"/>
            <w:vMerge/>
            <w:shd w:val="clear" w:color="auto" w:fill="auto"/>
          </w:tcPr>
          <w:p w:rsidR="006F377E" w:rsidRPr="00331B38" w:rsidRDefault="006F377E" w:rsidP="006247B1">
            <w:pPr>
              <w:spacing w:after="0" w:line="240" w:lineRule="auto"/>
              <w:ind w:left="432" w:hanging="432"/>
              <w:rPr>
                <w:rFonts w:ascii="Arial" w:hAnsi="Arial" w:cs="Arial"/>
                <w:lang w:val="fr-FR"/>
              </w:rPr>
            </w:pPr>
          </w:p>
        </w:tc>
        <w:tc>
          <w:tcPr>
            <w:tcW w:w="7020" w:type="dxa"/>
            <w:gridSpan w:val="2"/>
          </w:tcPr>
          <w:p w:rsidR="006F377E" w:rsidRPr="00331B38" w:rsidRDefault="006F377E" w:rsidP="006247B1">
            <w:pPr>
              <w:pStyle w:val="Sub-ClauseText"/>
              <w:numPr>
                <w:ilvl w:val="0"/>
                <w:numId w:val="7"/>
              </w:numPr>
              <w:tabs>
                <w:tab w:val="clear" w:pos="720"/>
                <w:tab w:val="left" w:pos="549"/>
              </w:tabs>
              <w:spacing w:before="0" w:after="0"/>
              <w:ind w:left="590" w:hanging="576"/>
              <w:rPr>
                <w:rFonts w:ascii="Arial" w:hAnsi="Arial" w:cs="Arial"/>
                <w:bCs/>
                <w:sz w:val="22"/>
                <w:szCs w:val="22"/>
                <w:lang w:val="en-GB"/>
              </w:rPr>
            </w:pPr>
            <w:r w:rsidRPr="00331B38">
              <w:rPr>
                <w:rFonts w:ascii="Arial" w:hAnsi="Arial" w:cs="Arial"/>
                <w:bCs/>
                <w:sz w:val="22"/>
                <w:szCs w:val="22"/>
                <w:lang w:val="en-GB"/>
              </w:rPr>
              <w:t xml:space="preserve"> The </w:t>
            </w:r>
            <w:r w:rsidRPr="00331B38">
              <w:rPr>
                <w:rFonts w:ascii="Arial" w:hAnsi="Arial" w:cs="Arial"/>
                <w:sz w:val="22"/>
                <w:szCs w:val="22"/>
                <w:lang w:val="en-GB"/>
              </w:rPr>
              <w:t xml:space="preserve">Procuring Entity is not responsible for the completeness of the Tender Document and their addenda, if these were not purchased directly from the Procuring Entity, or through its agent as specified in the </w:t>
            </w:r>
            <w:r w:rsidRPr="00331B38">
              <w:rPr>
                <w:rFonts w:ascii="Arial" w:hAnsi="Arial" w:cs="Arial"/>
                <w:b/>
                <w:sz w:val="22"/>
                <w:szCs w:val="22"/>
                <w:lang w:val="en-GB"/>
              </w:rPr>
              <w:t>TDS</w:t>
            </w:r>
          </w:p>
          <w:p w:rsidR="006F377E" w:rsidRPr="00331B38" w:rsidRDefault="006F377E" w:rsidP="006247B1">
            <w:pPr>
              <w:pStyle w:val="Sub-ClauseText"/>
              <w:tabs>
                <w:tab w:val="left" w:pos="549"/>
              </w:tabs>
              <w:spacing w:before="0" w:after="0"/>
              <w:ind w:left="590"/>
              <w:rPr>
                <w:rFonts w:ascii="Arial" w:hAnsi="Arial" w:cs="Arial"/>
                <w:bCs/>
                <w:sz w:val="22"/>
                <w:szCs w:val="22"/>
                <w:lang w:val="en-GB"/>
              </w:rPr>
            </w:pPr>
          </w:p>
        </w:tc>
      </w:tr>
      <w:tr w:rsidR="00A8473F" w:rsidRPr="00331B38" w:rsidTr="006A7FCE">
        <w:trPr>
          <w:trHeight w:val="909"/>
        </w:trPr>
        <w:tc>
          <w:tcPr>
            <w:tcW w:w="2223" w:type="dxa"/>
            <w:vMerge/>
            <w:shd w:val="clear" w:color="auto" w:fill="auto"/>
          </w:tcPr>
          <w:p w:rsidR="006F377E" w:rsidRPr="00331B38" w:rsidRDefault="006F377E" w:rsidP="006247B1">
            <w:pPr>
              <w:spacing w:after="0" w:line="240" w:lineRule="auto"/>
              <w:ind w:left="432" w:hanging="432"/>
              <w:rPr>
                <w:rFonts w:ascii="Arial" w:hAnsi="Arial" w:cs="Arial"/>
              </w:rPr>
            </w:pPr>
          </w:p>
        </w:tc>
        <w:tc>
          <w:tcPr>
            <w:tcW w:w="7020" w:type="dxa"/>
            <w:gridSpan w:val="2"/>
          </w:tcPr>
          <w:p w:rsidR="006F377E" w:rsidRPr="00331B38" w:rsidRDefault="006F377E" w:rsidP="006247B1">
            <w:pPr>
              <w:pStyle w:val="Sub-ClauseText"/>
              <w:numPr>
                <w:ilvl w:val="0"/>
                <w:numId w:val="7"/>
              </w:numPr>
              <w:tabs>
                <w:tab w:val="clear" w:pos="720"/>
                <w:tab w:val="left" w:pos="558"/>
              </w:tabs>
              <w:spacing w:before="0" w:after="0"/>
              <w:ind w:left="590" w:hanging="576"/>
              <w:rPr>
                <w:rFonts w:ascii="Arial" w:hAnsi="Arial" w:cs="Arial"/>
                <w:sz w:val="22"/>
                <w:szCs w:val="22"/>
                <w:lang w:val="en-GB"/>
              </w:rPr>
            </w:pPr>
            <w:r w:rsidRPr="00331B38">
              <w:rPr>
                <w:rFonts w:ascii="Arial" w:hAnsi="Arial" w:cs="Arial"/>
                <w:sz w:val="22"/>
                <w:szCs w:val="22"/>
                <w:lang w:val="en-GB"/>
              </w:rPr>
              <w:t xml:space="preserve">Tenderers are expected to examine all instructions, forms, terms, and specifications in the Tender Document as well as in addendum to Tender, if any. </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after="0" w:line="240" w:lineRule="auto"/>
              <w:ind w:hanging="346"/>
              <w:outlineLvl w:val="2"/>
              <w:rPr>
                <w:rFonts w:ascii="Arial" w:hAnsi="Arial" w:cs="Arial"/>
                <w:b/>
                <w:lang w:val="fr-FR"/>
              </w:rPr>
            </w:pPr>
            <w:bookmarkStart w:id="91" w:name="_Toc421454196"/>
            <w:r w:rsidRPr="00331B38">
              <w:rPr>
                <w:rStyle w:val="Heading3Char"/>
                <w:rFonts w:ascii="Arial" w:hAnsi="Arial" w:cs="Arial"/>
                <w:b/>
                <w:color w:val="auto"/>
                <w:sz w:val="22"/>
                <w:szCs w:val="22"/>
              </w:rPr>
              <w:t>Clarification of Tender Documents</w:t>
            </w:r>
            <w:bookmarkEnd w:id="91"/>
          </w:p>
          <w:p w:rsidR="006F377E" w:rsidRPr="00331B38" w:rsidRDefault="006F377E" w:rsidP="006247B1">
            <w:pPr>
              <w:tabs>
                <w:tab w:val="left" w:pos="846"/>
              </w:tabs>
              <w:spacing w:after="0" w:line="240" w:lineRule="auto"/>
              <w:ind w:left="432" w:hanging="432"/>
              <w:rPr>
                <w:rFonts w:ascii="Arial" w:hAnsi="Arial" w:cs="Arial"/>
                <w:b/>
                <w:lang w:val="fr-FR"/>
              </w:rPr>
            </w:pPr>
            <w:r w:rsidRPr="00331B38">
              <w:rPr>
                <w:rFonts w:ascii="Arial" w:hAnsi="Arial" w:cs="Arial"/>
              </w:rPr>
              <w:t xml:space="preserve">   </w:t>
            </w:r>
          </w:p>
        </w:tc>
        <w:tc>
          <w:tcPr>
            <w:tcW w:w="7020" w:type="dxa"/>
            <w:gridSpan w:val="2"/>
          </w:tcPr>
          <w:p w:rsidR="006F377E" w:rsidRPr="00331B38" w:rsidRDefault="006F377E" w:rsidP="006247B1">
            <w:pPr>
              <w:pStyle w:val="Sub-ClauseText"/>
              <w:numPr>
                <w:ilvl w:val="0"/>
                <w:numId w:val="8"/>
              </w:numPr>
              <w:tabs>
                <w:tab w:val="clear" w:pos="360"/>
                <w:tab w:val="left" w:pos="558"/>
              </w:tabs>
              <w:spacing w:before="0" w:after="0"/>
              <w:ind w:left="590" w:hanging="576"/>
              <w:rPr>
                <w:rFonts w:ascii="Arial" w:hAnsi="Arial" w:cs="Arial"/>
                <w:sz w:val="22"/>
                <w:szCs w:val="22"/>
                <w:lang w:val="en-GB"/>
              </w:rPr>
            </w:pPr>
            <w:r w:rsidRPr="00331B38">
              <w:rPr>
                <w:rFonts w:ascii="Arial" w:hAnsi="Arial" w:cs="Arial"/>
                <w:sz w:val="22"/>
                <w:szCs w:val="22"/>
                <w:lang w:val="en-GB"/>
              </w:rPr>
              <w:t xml:space="preserve"> </w:t>
            </w:r>
            <w:r w:rsidRPr="00331B38">
              <w:rPr>
                <w:rFonts w:ascii="Arial" w:eastAsia="SimSun" w:hAnsi="Arial" w:cs="Arial"/>
                <w:spacing w:val="0"/>
                <w:sz w:val="22"/>
                <w:szCs w:val="22"/>
                <w:lang w:val="en-GB" w:eastAsia="zh-CN"/>
              </w:rPr>
              <w:t xml:space="preserve">A prospective Tenderer requiring any clarification of the Tender Document shall contact the Procuring Entity in writing at the Procuring Entity’s address and within time as specified  in the </w:t>
            </w:r>
            <w:r w:rsidRPr="00331B38">
              <w:rPr>
                <w:rFonts w:ascii="Arial" w:eastAsia="SimSun" w:hAnsi="Arial" w:cs="Arial"/>
                <w:b/>
                <w:spacing w:val="0"/>
                <w:sz w:val="22"/>
                <w:szCs w:val="22"/>
                <w:lang w:val="en-GB" w:eastAsia="zh-CN"/>
              </w:rPr>
              <w:t>TDS</w:t>
            </w:r>
          </w:p>
          <w:p w:rsidR="006F377E" w:rsidRPr="00331B38" w:rsidRDefault="006F377E" w:rsidP="006247B1">
            <w:pPr>
              <w:pStyle w:val="Sub-ClauseText"/>
              <w:tabs>
                <w:tab w:val="left" w:pos="558"/>
              </w:tabs>
              <w:spacing w:before="0" w:after="0"/>
              <w:ind w:left="590"/>
              <w:rPr>
                <w:rFonts w:ascii="Arial" w:hAnsi="Arial" w:cs="Arial"/>
                <w:sz w:val="22"/>
                <w:szCs w:val="22"/>
                <w:lang w:val="en-GB"/>
              </w:rPr>
            </w:pPr>
          </w:p>
        </w:tc>
      </w:tr>
      <w:tr w:rsidR="00A8473F" w:rsidRPr="00331B38" w:rsidTr="006A7FCE">
        <w:tc>
          <w:tcPr>
            <w:tcW w:w="2223" w:type="dxa"/>
            <w:vMerge/>
          </w:tcPr>
          <w:p w:rsidR="006F377E" w:rsidRPr="00331B38" w:rsidRDefault="006F377E" w:rsidP="006247B1">
            <w:pPr>
              <w:tabs>
                <w:tab w:val="left" w:pos="846"/>
              </w:tabs>
              <w:spacing w:before="120" w:after="0" w:line="240" w:lineRule="auto"/>
              <w:ind w:left="432" w:hanging="432"/>
              <w:rPr>
                <w:rFonts w:ascii="Arial" w:hAnsi="Arial" w:cs="Arial"/>
              </w:rPr>
            </w:pPr>
          </w:p>
        </w:tc>
        <w:tc>
          <w:tcPr>
            <w:tcW w:w="7020" w:type="dxa"/>
            <w:gridSpan w:val="2"/>
          </w:tcPr>
          <w:p w:rsidR="006F377E" w:rsidRPr="00331B38" w:rsidRDefault="006F377E" w:rsidP="006247B1">
            <w:pPr>
              <w:pStyle w:val="Sub-ClauseText"/>
              <w:numPr>
                <w:ilvl w:val="0"/>
                <w:numId w:val="8"/>
              </w:numPr>
              <w:tabs>
                <w:tab w:val="clear" w:pos="360"/>
                <w:tab w:val="left" w:pos="567"/>
              </w:tabs>
              <w:spacing w:before="80" w:after="0"/>
              <w:ind w:left="585" w:hanging="576"/>
              <w:rPr>
                <w:rFonts w:ascii="Arial" w:hAnsi="Arial" w:cs="Arial"/>
                <w:sz w:val="22"/>
                <w:szCs w:val="22"/>
                <w:lang w:val="en-GB"/>
              </w:rPr>
            </w:pPr>
            <w:r w:rsidRPr="00331B38">
              <w:rPr>
                <w:rFonts w:ascii="Arial" w:hAnsi="Arial" w:cs="Arial"/>
                <w:sz w:val="22"/>
                <w:szCs w:val="22"/>
                <w:lang w:val="en-GB"/>
              </w:rPr>
              <w:t>The Procuring Entity is not obliged to answer any clarification received after that date requested under ITT Sub Clause 9.1.</w:t>
            </w:r>
          </w:p>
        </w:tc>
      </w:tr>
      <w:tr w:rsidR="00A8473F" w:rsidRPr="00331B38" w:rsidTr="006A7FCE">
        <w:tc>
          <w:tcPr>
            <w:tcW w:w="2223" w:type="dxa"/>
            <w:vMerge/>
          </w:tcPr>
          <w:p w:rsidR="006F377E" w:rsidRPr="00331B38" w:rsidRDefault="006F377E" w:rsidP="006247B1">
            <w:pPr>
              <w:tabs>
                <w:tab w:val="left" w:pos="846"/>
              </w:tabs>
              <w:spacing w:before="120" w:after="0" w:line="240" w:lineRule="auto"/>
              <w:ind w:left="432" w:hanging="432"/>
              <w:rPr>
                <w:rFonts w:ascii="Arial" w:hAnsi="Arial" w:cs="Arial"/>
              </w:rPr>
            </w:pPr>
          </w:p>
        </w:tc>
        <w:tc>
          <w:tcPr>
            <w:tcW w:w="7020" w:type="dxa"/>
            <w:gridSpan w:val="2"/>
          </w:tcPr>
          <w:p w:rsidR="006F377E" w:rsidRPr="00331B38" w:rsidRDefault="006F377E" w:rsidP="006247B1">
            <w:pPr>
              <w:pStyle w:val="Sub-ClauseText"/>
              <w:numPr>
                <w:ilvl w:val="0"/>
                <w:numId w:val="8"/>
              </w:numPr>
              <w:tabs>
                <w:tab w:val="clear" w:pos="360"/>
                <w:tab w:val="left" w:pos="567"/>
              </w:tabs>
              <w:spacing w:before="80" w:after="0"/>
              <w:ind w:left="585" w:hanging="576"/>
              <w:rPr>
                <w:rFonts w:ascii="Arial" w:hAnsi="Arial" w:cs="Arial"/>
                <w:sz w:val="22"/>
                <w:szCs w:val="22"/>
                <w:lang w:val="en-GB"/>
              </w:rPr>
            </w:pPr>
            <w:r w:rsidRPr="00331B38">
              <w:rPr>
                <w:rFonts w:ascii="Arial" w:hAnsi="Arial" w:cs="Arial"/>
                <w:sz w:val="22"/>
                <w:szCs w:val="22"/>
                <w:lang w:val="en-GB"/>
              </w:rPr>
              <w:t xml:space="preserve">The Procuring Entity shall respond in writing within five (5) working days of receipt of any such request for clarification received under ITT Sub-Clause 9.1   </w:t>
            </w:r>
          </w:p>
        </w:tc>
      </w:tr>
      <w:tr w:rsidR="00A8473F" w:rsidRPr="00331B38" w:rsidTr="006A7FCE">
        <w:tc>
          <w:tcPr>
            <w:tcW w:w="2223" w:type="dxa"/>
            <w:vMerge/>
          </w:tcPr>
          <w:p w:rsidR="006F377E" w:rsidRPr="00331B38" w:rsidRDefault="006F377E" w:rsidP="006247B1">
            <w:pPr>
              <w:tabs>
                <w:tab w:val="left" w:pos="846"/>
              </w:tabs>
              <w:spacing w:before="120" w:after="0" w:line="240" w:lineRule="auto"/>
              <w:ind w:left="432" w:hanging="432"/>
              <w:rPr>
                <w:rFonts w:ascii="Arial" w:hAnsi="Arial" w:cs="Arial"/>
              </w:rPr>
            </w:pPr>
          </w:p>
        </w:tc>
        <w:tc>
          <w:tcPr>
            <w:tcW w:w="7020" w:type="dxa"/>
            <w:gridSpan w:val="2"/>
          </w:tcPr>
          <w:p w:rsidR="006F377E" w:rsidRPr="00331B38" w:rsidRDefault="006F377E" w:rsidP="006247B1">
            <w:pPr>
              <w:pStyle w:val="Sub-ClauseText"/>
              <w:numPr>
                <w:ilvl w:val="0"/>
                <w:numId w:val="8"/>
              </w:numPr>
              <w:tabs>
                <w:tab w:val="clear" w:pos="360"/>
                <w:tab w:val="left" w:pos="567"/>
              </w:tabs>
              <w:spacing w:before="80" w:after="0"/>
              <w:ind w:left="585" w:hanging="576"/>
              <w:rPr>
                <w:rFonts w:ascii="Arial" w:hAnsi="Arial" w:cs="Arial"/>
                <w:sz w:val="22"/>
                <w:szCs w:val="22"/>
                <w:lang w:val="en-GB"/>
              </w:rPr>
            </w:pPr>
            <w:r w:rsidRPr="00331B38">
              <w:rPr>
                <w:rFonts w:ascii="Arial" w:hAnsi="Arial" w:cs="Arial"/>
                <w:sz w:val="22"/>
                <w:szCs w:val="22"/>
              </w:rPr>
              <w:t xml:space="preserve">The </w:t>
            </w:r>
            <w:r w:rsidRPr="00331B38">
              <w:rPr>
                <w:rFonts w:ascii="Arial" w:hAnsi="Arial" w:cs="Arial"/>
                <w:sz w:val="22"/>
                <w:szCs w:val="22"/>
                <w:lang w:val="en-GB"/>
              </w:rPr>
              <w:t>Procuring Entity shall forward copies of its response to all those who have purchased the Tender Document, including a description of the enquiry but without identifying its source.</w:t>
            </w:r>
          </w:p>
        </w:tc>
      </w:tr>
      <w:tr w:rsidR="00A8473F" w:rsidRPr="00331B38" w:rsidTr="006A7FCE">
        <w:tblPrEx>
          <w:tblCellMar>
            <w:left w:w="0" w:type="dxa"/>
            <w:right w:w="0" w:type="dxa"/>
          </w:tblCellMar>
        </w:tblPrEx>
        <w:trPr>
          <w:trHeight w:val="810"/>
        </w:trPr>
        <w:tc>
          <w:tcPr>
            <w:tcW w:w="2223" w:type="dxa"/>
            <w:vMerge/>
          </w:tcPr>
          <w:p w:rsidR="006F377E" w:rsidRPr="00331B38" w:rsidRDefault="006F377E" w:rsidP="006247B1">
            <w:pPr>
              <w:tabs>
                <w:tab w:val="left" w:pos="846"/>
              </w:tabs>
              <w:spacing w:before="120" w:after="0" w:line="240" w:lineRule="auto"/>
              <w:ind w:left="432" w:hanging="432"/>
              <w:rPr>
                <w:rFonts w:ascii="Arial" w:hAnsi="Arial" w:cs="Arial"/>
              </w:rPr>
            </w:pPr>
          </w:p>
        </w:tc>
        <w:tc>
          <w:tcPr>
            <w:tcW w:w="7020" w:type="dxa"/>
            <w:gridSpan w:val="2"/>
          </w:tcPr>
          <w:p w:rsidR="006F377E" w:rsidRPr="00331B38" w:rsidRDefault="006F377E" w:rsidP="006247B1">
            <w:pPr>
              <w:pStyle w:val="Sub-ClauseText"/>
              <w:numPr>
                <w:ilvl w:val="0"/>
                <w:numId w:val="8"/>
              </w:numPr>
              <w:tabs>
                <w:tab w:val="clear" w:pos="360"/>
                <w:tab w:val="left" w:pos="675"/>
              </w:tabs>
              <w:spacing w:before="40" w:after="0"/>
              <w:ind w:left="693" w:hanging="576"/>
              <w:rPr>
                <w:rFonts w:ascii="Arial" w:hAnsi="Arial" w:cs="Arial"/>
                <w:sz w:val="22"/>
                <w:szCs w:val="22"/>
                <w:lang w:val="en-GB"/>
              </w:rPr>
            </w:pPr>
            <w:r w:rsidRPr="00331B38">
              <w:rPr>
                <w:rFonts w:ascii="Arial" w:hAnsi="Arial" w:cs="Arial"/>
                <w:sz w:val="22"/>
                <w:szCs w:val="22"/>
                <w:lang w:val="en-GB"/>
              </w:rPr>
              <w:t xml:space="preserve">Should the Procuring Entity deem it necessary to amend the Tender Document as a result of a clarification, it shall do so following the procedure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Clause 11.</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92" w:name="_Toc49504195"/>
            <w:bookmarkStart w:id="93" w:name="_Toc49504629"/>
            <w:bookmarkStart w:id="94" w:name="_Toc49504748"/>
            <w:bookmarkStart w:id="95" w:name="_Toc49569765"/>
            <w:bookmarkStart w:id="96" w:name="_Toc49591327"/>
            <w:bookmarkStart w:id="97" w:name="_Toc49591675"/>
            <w:bookmarkStart w:id="98" w:name="_Toc421454197"/>
            <w:r w:rsidRPr="00331B38">
              <w:rPr>
                <w:rStyle w:val="Heading3Char"/>
                <w:rFonts w:ascii="Arial" w:hAnsi="Arial" w:cs="Arial"/>
                <w:b/>
                <w:color w:val="auto"/>
                <w:sz w:val="22"/>
                <w:szCs w:val="22"/>
              </w:rPr>
              <w:t>Pre-Tender Meeting</w:t>
            </w:r>
            <w:bookmarkEnd w:id="92"/>
            <w:bookmarkEnd w:id="93"/>
            <w:bookmarkEnd w:id="94"/>
            <w:bookmarkEnd w:id="95"/>
            <w:bookmarkEnd w:id="96"/>
            <w:bookmarkEnd w:id="97"/>
            <w:bookmarkEnd w:id="98"/>
          </w:p>
        </w:tc>
        <w:tc>
          <w:tcPr>
            <w:tcW w:w="7020" w:type="dxa"/>
            <w:gridSpan w:val="2"/>
          </w:tcPr>
          <w:p w:rsidR="006F377E" w:rsidRPr="00331B38" w:rsidRDefault="006F377E" w:rsidP="006247B1">
            <w:pPr>
              <w:pStyle w:val="Sub-ClauseText"/>
              <w:numPr>
                <w:ilvl w:val="0"/>
                <w:numId w:val="21"/>
              </w:numPr>
              <w:tabs>
                <w:tab w:val="clear" w:pos="936"/>
              </w:tabs>
              <w:spacing w:before="40" w:after="0"/>
              <w:ind w:left="619" w:hanging="619"/>
              <w:rPr>
                <w:rFonts w:ascii="Arial" w:hAnsi="Arial" w:cs="Arial"/>
                <w:sz w:val="22"/>
                <w:szCs w:val="22"/>
                <w:lang w:val="en-GB"/>
              </w:rPr>
            </w:pPr>
            <w:r w:rsidRPr="00331B38">
              <w:rPr>
                <w:rFonts w:ascii="Arial" w:hAnsi="Arial" w:cs="Arial"/>
                <w:sz w:val="22"/>
                <w:szCs w:val="22"/>
                <w:lang w:val="en-GB"/>
              </w:rPr>
              <w:t xml:space="preserve">To clarify issues and to answer questions on any matter arising in the Tender Document, the Procuring Entity may, if stated in the </w:t>
            </w:r>
            <w:r w:rsidRPr="00331B38">
              <w:rPr>
                <w:rFonts w:ascii="Arial" w:hAnsi="Arial" w:cs="Arial"/>
                <w:b/>
                <w:sz w:val="22"/>
                <w:szCs w:val="22"/>
                <w:lang w:val="en-GB"/>
              </w:rPr>
              <w:t>TDS</w:t>
            </w:r>
            <w:r w:rsidRPr="00331B38">
              <w:rPr>
                <w:rFonts w:ascii="Arial" w:hAnsi="Arial" w:cs="Arial"/>
                <w:sz w:val="22"/>
                <w:szCs w:val="22"/>
                <w:lang w:val="en-GB"/>
              </w:rPr>
              <w:t xml:space="preserve">, hold a pre-Tender Meeting at the place, date and time as specified in the </w:t>
            </w:r>
            <w:r w:rsidRPr="00331B38">
              <w:rPr>
                <w:rFonts w:ascii="Arial" w:hAnsi="Arial" w:cs="Arial"/>
                <w:b/>
                <w:sz w:val="22"/>
                <w:szCs w:val="22"/>
                <w:lang w:val="en-GB"/>
              </w:rPr>
              <w:t>TDS</w:t>
            </w:r>
            <w:r w:rsidRPr="00331B38">
              <w:rPr>
                <w:rFonts w:ascii="Arial" w:hAnsi="Arial" w:cs="Arial"/>
                <w:sz w:val="22"/>
                <w:szCs w:val="22"/>
                <w:lang w:val="en-GB"/>
              </w:rPr>
              <w:t>. All Potential Tenderers are encouraged to attend the meeting, if it is held.</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gridSpan w:val="2"/>
          </w:tcPr>
          <w:p w:rsidR="006F377E" w:rsidRPr="00331B38" w:rsidRDefault="006F377E" w:rsidP="006247B1">
            <w:pPr>
              <w:pStyle w:val="Sub-ClauseText"/>
              <w:numPr>
                <w:ilvl w:val="0"/>
                <w:numId w:val="21"/>
              </w:numPr>
              <w:tabs>
                <w:tab w:val="clear" w:pos="936"/>
              </w:tabs>
              <w:spacing w:before="40" w:after="0"/>
              <w:ind w:left="619" w:hanging="619"/>
              <w:rPr>
                <w:rFonts w:ascii="Arial" w:hAnsi="Arial" w:cs="Arial"/>
                <w:sz w:val="22"/>
                <w:szCs w:val="22"/>
                <w:lang w:val="en-GB"/>
              </w:rPr>
            </w:pPr>
            <w:r w:rsidRPr="00331B38">
              <w:rPr>
                <w:rFonts w:ascii="Arial" w:hAnsi="Arial" w:cs="Arial"/>
                <w:sz w:val="22"/>
                <w:szCs w:val="22"/>
                <w:lang w:val="en-GB"/>
              </w:rPr>
              <w:t>Tenderers are requested to submit any questions in writing so as to reach the Procuring Entity not later than one day prior to the date of the meeting.</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gridSpan w:val="2"/>
          </w:tcPr>
          <w:p w:rsidR="006F377E" w:rsidRPr="00331B38" w:rsidRDefault="006F377E" w:rsidP="006247B1">
            <w:pPr>
              <w:pStyle w:val="Sub-ClauseText"/>
              <w:numPr>
                <w:ilvl w:val="0"/>
                <w:numId w:val="21"/>
              </w:numPr>
              <w:tabs>
                <w:tab w:val="clear" w:pos="936"/>
              </w:tabs>
              <w:spacing w:before="40" w:after="0"/>
              <w:ind w:left="619" w:hanging="619"/>
              <w:rPr>
                <w:rFonts w:ascii="Arial" w:hAnsi="Arial" w:cs="Arial"/>
                <w:sz w:val="22"/>
                <w:szCs w:val="22"/>
                <w:lang w:val="en-GB"/>
              </w:rPr>
            </w:pPr>
            <w:r w:rsidRPr="00331B38">
              <w:rPr>
                <w:rFonts w:ascii="Arial" w:hAnsi="Arial" w:cs="Arial"/>
                <w:sz w:val="22"/>
                <w:szCs w:val="22"/>
                <w:lang w:val="en-GB"/>
              </w:rPr>
              <w:t xml:space="preserve">Minutes of the pre-Tender meeting, including the text of the questions raised and the responses given, together with any responses prepared after the meeting, will be transmitted within five (5) working  days after holding the meeting to all those who purchased the Tender document and to even those who did not attend the meeting. Any revision to the Tender Document listed in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8.1 that may become necessary as a result of the pre-Tender meeting will be made by the Procuring Entity exclusively</w:t>
            </w:r>
            <w:r w:rsidRPr="00331B38">
              <w:rPr>
                <w:rFonts w:ascii="Arial" w:hAnsi="Arial" w:cs="Arial"/>
                <w:i/>
                <w:iCs/>
                <w:sz w:val="22"/>
                <w:szCs w:val="22"/>
                <w:lang w:val="en-GB"/>
              </w:rPr>
              <w:t xml:space="preserve"> </w:t>
            </w:r>
            <w:r w:rsidRPr="00331B38">
              <w:rPr>
                <w:rFonts w:ascii="Arial" w:hAnsi="Arial" w:cs="Arial"/>
                <w:sz w:val="22"/>
                <w:szCs w:val="22"/>
                <w:lang w:val="en-GB"/>
              </w:rPr>
              <w:t xml:space="preserve">through the issue of an Addendum pursuant to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11 and not through the minutes of the pre-Tender meeting.</w:t>
            </w:r>
          </w:p>
        </w:tc>
      </w:tr>
      <w:tr w:rsidR="00A8473F" w:rsidRPr="00331B38" w:rsidTr="006A7FCE">
        <w:tc>
          <w:tcPr>
            <w:tcW w:w="2223" w:type="dxa"/>
            <w:vMerge/>
            <w:shd w:val="clear" w:color="auto" w:fill="auto"/>
          </w:tcPr>
          <w:p w:rsidR="006F377E" w:rsidRPr="00331B38" w:rsidRDefault="006F377E" w:rsidP="006247B1">
            <w:pPr>
              <w:spacing w:before="120" w:after="0" w:line="240" w:lineRule="auto"/>
              <w:ind w:left="432" w:hanging="432"/>
              <w:rPr>
                <w:rFonts w:ascii="Arial" w:hAnsi="Arial" w:cs="Arial"/>
                <w:lang w:val="en-GB"/>
              </w:rPr>
            </w:pPr>
          </w:p>
        </w:tc>
        <w:tc>
          <w:tcPr>
            <w:tcW w:w="7020" w:type="dxa"/>
            <w:gridSpan w:val="2"/>
          </w:tcPr>
          <w:p w:rsidR="006F377E" w:rsidRPr="00331B38" w:rsidRDefault="006F377E" w:rsidP="006247B1">
            <w:pPr>
              <w:pStyle w:val="Sub-ClauseText"/>
              <w:numPr>
                <w:ilvl w:val="0"/>
                <w:numId w:val="21"/>
              </w:numPr>
              <w:tabs>
                <w:tab w:val="clear" w:pos="936"/>
              </w:tabs>
              <w:spacing w:before="40" w:after="0"/>
              <w:ind w:left="619" w:hanging="619"/>
              <w:rPr>
                <w:rFonts w:ascii="Arial" w:hAnsi="Arial" w:cs="Arial"/>
                <w:sz w:val="22"/>
                <w:szCs w:val="22"/>
                <w:lang w:val="en-GB"/>
              </w:rPr>
            </w:pPr>
            <w:r w:rsidRPr="00331B38">
              <w:rPr>
                <w:rFonts w:ascii="Arial" w:hAnsi="Arial" w:cs="Arial"/>
                <w:sz w:val="22"/>
                <w:szCs w:val="22"/>
                <w:lang w:val="en-GB"/>
              </w:rPr>
              <w:t>Non-attendance at the pre-Tender meeting will not be a cause for disqualification of a Tenderer.</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fr-FR"/>
              </w:rPr>
            </w:pPr>
            <w:bookmarkStart w:id="99" w:name="_Toc421454198"/>
            <w:r w:rsidRPr="00331B38">
              <w:rPr>
                <w:rStyle w:val="Heading3Char"/>
                <w:rFonts w:ascii="Arial" w:hAnsi="Arial" w:cs="Arial"/>
                <w:b/>
                <w:color w:val="auto"/>
                <w:sz w:val="22"/>
                <w:szCs w:val="22"/>
              </w:rPr>
              <w:t>Addendum to Tender Documents</w:t>
            </w:r>
            <w:bookmarkEnd w:id="99"/>
          </w:p>
        </w:tc>
        <w:tc>
          <w:tcPr>
            <w:tcW w:w="7020" w:type="dxa"/>
            <w:gridSpan w:val="2"/>
          </w:tcPr>
          <w:p w:rsidR="006F377E" w:rsidRPr="00331B38" w:rsidRDefault="006F377E" w:rsidP="006247B1">
            <w:pPr>
              <w:pStyle w:val="Sub-ClauseText"/>
              <w:numPr>
                <w:ilvl w:val="2"/>
                <w:numId w:val="1"/>
              </w:numPr>
              <w:tabs>
                <w:tab w:val="clear" w:pos="540"/>
              </w:tabs>
              <w:spacing w:before="40" w:after="0"/>
              <w:ind w:left="585" w:hanging="576"/>
              <w:rPr>
                <w:rFonts w:ascii="Arial" w:hAnsi="Arial" w:cs="Arial"/>
                <w:sz w:val="22"/>
                <w:szCs w:val="22"/>
                <w:lang w:val="en-GB"/>
              </w:rPr>
            </w:pPr>
            <w:r w:rsidRPr="00331B38">
              <w:rPr>
                <w:rFonts w:ascii="Arial" w:hAnsi="Arial" w:cs="Arial"/>
                <w:sz w:val="22"/>
                <w:szCs w:val="22"/>
                <w:lang w:val="en-GB"/>
              </w:rPr>
              <w:t>At any time prior to the deadline for submission of Tenders, the Procuring Entity on its own initiative or in response to a clarification request in writing from a Tenderer, having purchased the Tender Document or as a result of a pre-Tender meeting, may revise the Tender Document by issuing an Addendum.</w:t>
            </w:r>
          </w:p>
        </w:tc>
      </w:tr>
      <w:tr w:rsidR="00A8473F" w:rsidRPr="00331B38" w:rsidTr="006A7FCE">
        <w:trPr>
          <w:trHeight w:val="1548"/>
        </w:trPr>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2"/>
                <w:numId w:val="1"/>
              </w:numPr>
              <w:tabs>
                <w:tab w:val="clear" w:pos="540"/>
              </w:tabs>
              <w:adjustRightInd w:val="0"/>
              <w:spacing w:before="40" w:after="0" w:line="240" w:lineRule="auto"/>
              <w:ind w:left="585" w:hanging="576"/>
              <w:jc w:val="both"/>
              <w:rPr>
                <w:rFonts w:ascii="Arial" w:hAnsi="Arial" w:cs="Arial"/>
              </w:rPr>
            </w:pPr>
            <w:r w:rsidRPr="00331B38">
              <w:rPr>
                <w:rFonts w:ascii="Arial" w:hAnsi="Arial" w:cs="Arial"/>
              </w:rPr>
              <w:t xml:space="preserve">The Addendum issued under ITT Sub Clause 11.1 shall become an integral part of the Tender Document and shall have a date and an issue number and shall be circulated by fax, mail or e-mail, to Tenderers who have purchased the Tender Documents within five (5) working days of issuance of such Addendum, to enable Tenderers to take appropriate action. </w:t>
            </w:r>
          </w:p>
        </w:tc>
      </w:tr>
      <w:tr w:rsidR="00A8473F" w:rsidRPr="00331B38" w:rsidTr="006A7FCE">
        <w:trPr>
          <w:trHeight w:val="180"/>
        </w:trPr>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2"/>
                <w:numId w:val="1"/>
              </w:numPr>
              <w:tabs>
                <w:tab w:val="clear" w:pos="540"/>
              </w:tabs>
              <w:adjustRightInd w:val="0"/>
              <w:spacing w:before="40" w:after="0" w:line="240" w:lineRule="auto"/>
              <w:ind w:left="590" w:hanging="576"/>
              <w:jc w:val="both"/>
              <w:rPr>
                <w:rFonts w:ascii="Arial" w:eastAsia="Times New Roman" w:hAnsi="Arial" w:cs="Arial"/>
                <w:spacing w:val="-4"/>
              </w:rPr>
            </w:pPr>
            <w:r w:rsidRPr="00331B38">
              <w:rPr>
                <w:rFonts w:ascii="Arial" w:hAnsi="Arial" w:cs="Arial"/>
                <w:lang w:val="en-GB"/>
              </w:rPr>
              <w:t>The Procuring Entity shall also ensure posting of the relevant addenda with the reference number and date on their websites including notice boards. where the Procuring Entity had originally posted the IFTs</w:t>
            </w:r>
            <w:r w:rsidRPr="00331B38">
              <w:rPr>
                <w:rFonts w:ascii="Arial" w:hAnsi="Arial" w:cs="Arial"/>
              </w:rPr>
              <w:t xml:space="preserve"> </w:t>
            </w:r>
          </w:p>
        </w:tc>
      </w:tr>
      <w:tr w:rsidR="00A8473F" w:rsidRPr="00331B38" w:rsidTr="006A7FCE">
        <w:trPr>
          <w:trHeight w:val="1278"/>
        </w:trPr>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2"/>
                <w:numId w:val="1"/>
              </w:numPr>
              <w:tabs>
                <w:tab w:val="clear" w:pos="540"/>
              </w:tabs>
              <w:adjustRightInd w:val="0"/>
              <w:spacing w:before="40" w:after="0" w:line="240" w:lineRule="auto"/>
              <w:ind w:left="590" w:hanging="576"/>
              <w:jc w:val="both"/>
              <w:rPr>
                <w:rFonts w:ascii="Arial" w:hAnsi="Arial" w:cs="Arial"/>
                <w:lang w:val="en-GB"/>
              </w:rPr>
            </w:pPr>
            <w:r w:rsidRPr="00331B38">
              <w:rPr>
                <w:rFonts w:ascii="Arial" w:hAnsi="Arial" w:cs="Arial"/>
                <w:lang w:val="en-GB"/>
              </w:rPr>
              <w:t>To give a prospective Tenderer reasonable time in which to take an amendment into account in preparing its Tender, the Procuring Entity may, at its discretion, extend the deadline for the submission of Tenders, pursuant to ITT Clause 37.2.</w:t>
            </w:r>
          </w:p>
        </w:tc>
      </w:tr>
      <w:tr w:rsidR="00A8473F" w:rsidRPr="00331B38" w:rsidTr="006A7FCE">
        <w:trPr>
          <w:trHeight w:val="1278"/>
        </w:trPr>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2"/>
                <w:numId w:val="1"/>
              </w:numPr>
              <w:tabs>
                <w:tab w:val="clear" w:pos="540"/>
              </w:tabs>
              <w:adjustRightInd w:val="0"/>
              <w:spacing w:before="40" w:after="0" w:line="240" w:lineRule="auto"/>
              <w:ind w:left="590" w:hanging="576"/>
              <w:jc w:val="both"/>
              <w:rPr>
                <w:rFonts w:ascii="Arial" w:hAnsi="Arial" w:cs="Arial"/>
              </w:rPr>
            </w:pPr>
            <w:r w:rsidRPr="00331B38">
              <w:rPr>
                <w:rFonts w:ascii="Arial" w:hAnsi="Arial" w:cs="Arial"/>
                <w:lang w:val="en-GB"/>
              </w:rPr>
              <w:t>If</w:t>
            </w:r>
            <w:r w:rsidRPr="00331B38">
              <w:rPr>
                <w:rFonts w:ascii="Arial" w:hAnsi="Arial" w:cs="Arial"/>
              </w:rPr>
              <w:t xml:space="preserve"> an Addendum is issued when time remaining is less than </w:t>
            </w:r>
            <w:r w:rsidRPr="00331B38">
              <w:rPr>
                <w:rFonts w:ascii="Arial" w:hAnsi="Arial" w:cs="Arial"/>
                <w:b/>
              </w:rPr>
              <w:t>one-third</w:t>
            </w:r>
            <w:r w:rsidRPr="00331B38" w:rsidDel="004651A9">
              <w:rPr>
                <w:rFonts w:ascii="Arial" w:hAnsi="Arial" w:cs="Arial"/>
                <w:b/>
              </w:rPr>
              <w:t xml:space="preserve"> </w:t>
            </w:r>
            <w:r w:rsidRPr="00331B38">
              <w:rPr>
                <w:rFonts w:ascii="Arial" w:hAnsi="Arial" w:cs="Arial"/>
              </w:rPr>
              <w:t>of the time allowed for the preparation of Tenders, the Procuring Entity shall extend the deadline by an appropriate number of days for the submission of Tenders</w:t>
            </w:r>
            <w:r w:rsidRPr="00331B38">
              <w:rPr>
                <w:rFonts w:ascii="Arial" w:hAnsi="Arial" w:cs="Arial"/>
              </w:rPr>
              <w:fldChar w:fldCharType="begin"/>
            </w:r>
            <w:r w:rsidRPr="00331B38">
              <w:rPr>
                <w:rFonts w:ascii="Arial" w:hAnsi="Arial" w:cs="Arial"/>
              </w:rPr>
              <w:instrText xml:space="preserve"> XE "deadline for the submission of Tenders" \i </w:instrText>
            </w:r>
            <w:r w:rsidRPr="00331B38">
              <w:rPr>
                <w:rFonts w:ascii="Arial" w:hAnsi="Arial" w:cs="Arial"/>
              </w:rPr>
              <w:fldChar w:fldCharType="end"/>
            </w:r>
            <w:r w:rsidRPr="00331B38">
              <w:rPr>
                <w:rFonts w:ascii="Arial" w:hAnsi="Arial" w:cs="Arial"/>
              </w:rPr>
              <w:t>, depending upon the nature of the Procurement requirement and the addendum. The minimum time for such extension shall not be less than three days.</w:t>
            </w:r>
          </w:p>
        </w:tc>
      </w:tr>
      <w:tr w:rsidR="00A8473F" w:rsidRPr="00331B38" w:rsidTr="006A7FCE">
        <w:tc>
          <w:tcPr>
            <w:tcW w:w="9243" w:type="dxa"/>
            <w:gridSpan w:val="3"/>
          </w:tcPr>
          <w:p w:rsidR="006F377E" w:rsidRPr="00331B38" w:rsidRDefault="006F377E" w:rsidP="006247B1">
            <w:pPr>
              <w:pStyle w:val="Heading2"/>
              <w:spacing w:beforeLines="40" w:before="96" w:afterLines="40" w:after="96"/>
              <w:rPr>
                <w:rFonts w:ascii="Arial" w:hAnsi="Arial"/>
                <w:sz w:val="22"/>
                <w:szCs w:val="22"/>
                <w:lang w:val="en-GB"/>
              </w:rPr>
            </w:pPr>
            <w:bookmarkStart w:id="100" w:name="_Toc49504197"/>
            <w:bookmarkStart w:id="101" w:name="_Toc49504631"/>
            <w:bookmarkStart w:id="102" w:name="_Toc49504750"/>
            <w:bookmarkStart w:id="103" w:name="_Toc49569767"/>
            <w:bookmarkStart w:id="104" w:name="_Toc49591329"/>
            <w:bookmarkStart w:id="105" w:name="_Toc49591677"/>
            <w:bookmarkStart w:id="106" w:name="_Toc421454199"/>
            <w:r w:rsidRPr="00331B38">
              <w:rPr>
                <w:rFonts w:ascii="Arial" w:hAnsi="Arial"/>
                <w:sz w:val="22"/>
                <w:szCs w:val="22"/>
                <w:lang w:val="en-GB"/>
              </w:rPr>
              <w:lastRenderedPageBreak/>
              <w:t>C.</w:t>
            </w:r>
            <w:r w:rsidRPr="00331B38">
              <w:rPr>
                <w:rFonts w:ascii="Arial" w:hAnsi="Arial"/>
                <w:sz w:val="22"/>
                <w:szCs w:val="22"/>
                <w:lang w:val="en-GB"/>
              </w:rPr>
              <w:tab/>
              <w:t>Qualification Criteria</w:t>
            </w:r>
            <w:bookmarkEnd w:id="100"/>
            <w:bookmarkEnd w:id="101"/>
            <w:bookmarkEnd w:id="102"/>
            <w:bookmarkEnd w:id="103"/>
            <w:bookmarkEnd w:id="104"/>
            <w:bookmarkEnd w:id="105"/>
            <w:bookmarkEnd w:id="106"/>
          </w:p>
        </w:tc>
      </w:tr>
      <w:tr w:rsidR="00A8473F" w:rsidRPr="00331B38" w:rsidTr="006A7FCE">
        <w:trPr>
          <w:trHeight w:val="1908"/>
        </w:trPr>
        <w:tc>
          <w:tcPr>
            <w:tcW w:w="2268" w:type="dxa"/>
            <w:gridSpan w:val="2"/>
            <w:vMerge w:val="restart"/>
          </w:tcPr>
          <w:p w:rsidR="006F377E" w:rsidRPr="00331B38" w:rsidRDefault="006F377E" w:rsidP="006247B1">
            <w:pPr>
              <w:numPr>
                <w:ilvl w:val="0"/>
                <w:numId w:val="11"/>
              </w:numPr>
              <w:spacing w:beforeLines="40" w:before="96" w:afterLines="40" w:after="96" w:line="240" w:lineRule="auto"/>
              <w:ind w:hanging="346"/>
              <w:outlineLvl w:val="2"/>
              <w:rPr>
                <w:rFonts w:ascii="Arial" w:hAnsi="Arial" w:cs="Arial"/>
                <w:b/>
                <w:lang w:val="en-GB"/>
              </w:rPr>
            </w:pPr>
            <w:bookmarkStart w:id="107" w:name="_Toc49504198"/>
            <w:bookmarkStart w:id="108" w:name="_Toc49504632"/>
            <w:bookmarkStart w:id="109" w:name="_Toc49504751"/>
            <w:bookmarkStart w:id="110" w:name="_Toc49569768"/>
            <w:bookmarkStart w:id="111" w:name="_Toc49591330"/>
            <w:bookmarkStart w:id="112" w:name="_Toc49591678"/>
            <w:bookmarkStart w:id="113" w:name="_Toc421454200"/>
            <w:r w:rsidRPr="00331B38">
              <w:rPr>
                <w:rStyle w:val="Heading3Char"/>
                <w:rFonts w:ascii="Arial" w:hAnsi="Arial" w:cs="Arial"/>
                <w:b/>
                <w:color w:val="auto"/>
                <w:sz w:val="22"/>
                <w:szCs w:val="22"/>
              </w:rPr>
              <w:t>General Criteria</w:t>
            </w:r>
            <w:bookmarkEnd w:id="107"/>
            <w:bookmarkEnd w:id="108"/>
            <w:bookmarkEnd w:id="109"/>
            <w:bookmarkEnd w:id="110"/>
            <w:bookmarkEnd w:id="111"/>
            <w:bookmarkEnd w:id="112"/>
            <w:bookmarkEnd w:id="113"/>
            <w:r w:rsidRPr="00331B38">
              <w:rPr>
                <w:rFonts w:ascii="Arial" w:hAnsi="Arial" w:cs="Arial"/>
                <w:b/>
                <w:lang w:val="en-GB"/>
              </w:rPr>
              <w:t xml:space="preserve"> </w:t>
            </w:r>
          </w:p>
        </w:tc>
        <w:tc>
          <w:tcPr>
            <w:tcW w:w="6975" w:type="dxa"/>
          </w:tcPr>
          <w:p w:rsidR="006F377E" w:rsidRPr="00331B38" w:rsidRDefault="006F377E" w:rsidP="006247B1">
            <w:pPr>
              <w:numPr>
                <w:ilvl w:val="0"/>
                <w:numId w:val="9"/>
              </w:numPr>
              <w:tabs>
                <w:tab w:val="clear" w:pos="783"/>
                <w:tab w:val="left" w:pos="567"/>
              </w:tabs>
              <w:spacing w:beforeLines="40" w:before="96" w:afterLines="40" w:after="96" w:line="240" w:lineRule="auto"/>
              <w:ind w:left="585" w:hanging="576"/>
              <w:jc w:val="both"/>
              <w:rPr>
                <w:rFonts w:ascii="Arial" w:hAnsi="Arial" w:cs="Arial"/>
                <w:lang w:val="en-GB"/>
              </w:rPr>
            </w:pPr>
            <w:r w:rsidRPr="00331B38">
              <w:rPr>
                <w:rFonts w:ascii="Arial" w:hAnsi="Arial" w:cs="Arial"/>
                <w:bCs/>
                <w:lang w:val="en-GB"/>
              </w:rPr>
              <w:t>Tenderers shall possess the necessary professional and technical qualifications and competence, financial resources, equipment and other physical facilities, managerial capability, specific experience, reputation, and the personnel, to perform the contract, which entails setting pass/fail criteria, which if not met by the Tenderers, will result in consideration of its Tender as non-responsive.</w:t>
            </w:r>
            <w:r w:rsidRPr="00331B38">
              <w:rPr>
                <w:rFonts w:ascii="Arial" w:hAnsi="Arial" w:cs="Arial"/>
              </w:rPr>
              <w:t xml:space="preserve"> </w:t>
            </w:r>
          </w:p>
        </w:tc>
      </w:tr>
      <w:tr w:rsidR="00A8473F" w:rsidRPr="00331B38" w:rsidTr="006A7FCE">
        <w:trPr>
          <w:trHeight w:val="900"/>
        </w:trPr>
        <w:tc>
          <w:tcPr>
            <w:tcW w:w="2268" w:type="dxa"/>
            <w:gridSpan w:val="2"/>
            <w:vMerge/>
          </w:tcPr>
          <w:p w:rsidR="006F377E" w:rsidRPr="00331B38" w:rsidRDefault="006F377E" w:rsidP="006247B1">
            <w:pPr>
              <w:pStyle w:val="Heading4"/>
              <w:spacing w:beforeLines="40" w:before="96" w:afterLines="40" w:after="96"/>
              <w:rPr>
                <w:rFonts w:ascii="Arial" w:hAnsi="Arial" w:cs="Arial"/>
                <w:sz w:val="22"/>
                <w:szCs w:val="22"/>
                <w:lang w:val="en-GB"/>
              </w:rPr>
            </w:pPr>
          </w:p>
        </w:tc>
        <w:tc>
          <w:tcPr>
            <w:tcW w:w="6975" w:type="dxa"/>
          </w:tcPr>
          <w:p w:rsidR="006F377E" w:rsidRPr="00331B38" w:rsidRDefault="006F377E" w:rsidP="006247B1">
            <w:pPr>
              <w:numPr>
                <w:ilvl w:val="0"/>
                <w:numId w:val="9"/>
              </w:numPr>
              <w:tabs>
                <w:tab w:val="clear" w:pos="783"/>
                <w:tab w:val="left" w:pos="567"/>
              </w:tabs>
              <w:spacing w:beforeLines="40" w:before="96" w:afterLines="40" w:after="96" w:line="240" w:lineRule="auto"/>
              <w:ind w:left="585" w:hanging="576"/>
              <w:jc w:val="both"/>
              <w:rPr>
                <w:rFonts w:ascii="Arial" w:hAnsi="Arial" w:cs="Arial"/>
                <w:lang w:val="en-GB"/>
              </w:rPr>
            </w:pPr>
            <w:r w:rsidRPr="00331B38">
              <w:rPr>
                <w:rFonts w:ascii="Arial" w:hAnsi="Arial" w:cs="Arial"/>
                <w:bCs/>
                <w:lang w:val="en-GB"/>
              </w:rPr>
              <w:t xml:space="preserve">In addition to meeting the eligibility criteria, as stated under </w:t>
            </w:r>
            <w:smartTag w:uri="urn:schemas-microsoft-com:office:smarttags" w:element="stockticker">
              <w:r w:rsidRPr="00331B38">
                <w:rPr>
                  <w:rFonts w:ascii="Arial" w:hAnsi="Arial" w:cs="Arial"/>
                  <w:bCs/>
                  <w:lang w:val="en-GB"/>
                </w:rPr>
                <w:t>ITT</w:t>
              </w:r>
            </w:smartTag>
            <w:r w:rsidRPr="00331B38">
              <w:rPr>
                <w:rFonts w:ascii="Arial" w:hAnsi="Arial" w:cs="Arial"/>
                <w:bCs/>
                <w:lang w:val="en-GB"/>
              </w:rPr>
              <w:t xml:space="preserve"> Clause 5, the Tenderer must satisfy the other criteria as stated under </w:t>
            </w:r>
            <w:smartTag w:uri="urn:schemas-microsoft-com:office:smarttags" w:element="stockticker">
              <w:r w:rsidRPr="00331B38">
                <w:rPr>
                  <w:rFonts w:ascii="Arial" w:hAnsi="Arial" w:cs="Arial"/>
                  <w:bCs/>
                  <w:lang w:val="en-GB"/>
                </w:rPr>
                <w:t>ITT</w:t>
              </w:r>
            </w:smartTag>
            <w:r w:rsidRPr="00331B38">
              <w:rPr>
                <w:rFonts w:ascii="Arial" w:hAnsi="Arial" w:cs="Arial"/>
                <w:bCs/>
                <w:lang w:val="en-GB"/>
              </w:rPr>
              <w:t xml:space="preserve"> Clause 13 to 15 inclusive.</w:t>
            </w:r>
          </w:p>
        </w:tc>
      </w:tr>
      <w:tr w:rsidR="00A8473F" w:rsidRPr="00331B38" w:rsidTr="006A7FCE">
        <w:tc>
          <w:tcPr>
            <w:tcW w:w="2268" w:type="dxa"/>
            <w:gridSpan w:val="2"/>
            <w:vMerge/>
          </w:tcPr>
          <w:p w:rsidR="006F377E" w:rsidRPr="00331B38" w:rsidRDefault="006F377E" w:rsidP="006247B1">
            <w:pPr>
              <w:spacing w:beforeLines="40" w:before="96" w:afterLines="40" w:after="96" w:line="240" w:lineRule="auto"/>
              <w:rPr>
                <w:rFonts w:ascii="Arial" w:hAnsi="Arial" w:cs="Arial"/>
                <w:lang w:val="en-GB"/>
              </w:rPr>
            </w:pPr>
          </w:p>
        </w:tc>
        <w:tc>
          <w:tcPr>
            <w:tcW w:w="6975" w:type="dxa"/>
          </w:tcPr>
          <w:p w:rsidR="006F377E" w:rsidRPr="00331B38" w:rsidRDefault="006F377E" w:rsidP="006247B1">
            <w:pPr>
              <w:numPr>
                <w:ilvl w:val="0"/>
                <w:numId w:val="9"/>
              </w:numPr>
              <w:tabs>
                <w:tab w:val="clear" w:pos="783"/>
                <w:tab w:val="left" w:pos="567"/>
              </w:tabs>
              <w:spacing w:beforeLines="40" w:before="96" w:afterLines="40" w:after="96" w:line="240" w:lineRule="auto"/>
              <w:ind w:left="585" w:hanging="576"/>
              <w:jc w:val="both"/>
              <w:rPr>
                <w:rFonts w:ascii="Arial" w:hAnsi="Arial" w:cs="Arial"/>
                <w:lang w:val="en-GB"/>
              </w:rPr>
            </w:pPr>
            <w:r w:rsidRPr="00331B38">
              <w:rPr>
                <w:rFonts w:ascii="Arial" w:hAnsi="Arial" w:cs="Arial"/>
                <w:bCs/>
                <w:lang w:val="en-GB"/>
              </w:rPr>
              <w:t>To qualify for multiple number of contracts/lots in a package made up of this and other individual contracts/lots for which Tenders are invited in the Invitation for Tenders, the Tenderer shall demonstrate having resources sufficient to meet the aggregate of the qualifying criteria for the individual contracts. The requirement of general experience as stated under ITT Sub Clause 14.1(a) and specific experience, unless otherwise of different nature, as stated under ITT Sub Clause 14.1(b) shall not be separately applicable for each individual lot.</w:t>
            </w:r>
          </w:p>
        </w:tc>
      </w:tr>
      <w:tr w:rsidR="00A8473F" w:rsidRPr="00331B38" w:rsidTr="006A7FCE">
        <w:tc>
          <w:tcPr>
            <w:tcW w:w="2268" w:type="dxa"/>
            <w:gridSpan w:val="2"/>
          </w:tcPr>
          <w:p w:rsidR="006F377E" w:rsidRPr="00331B38" w:rsidRDefault="006F377E" w:rsidP="006247B1">
            <w:pPr>
              <w:numPr>
                <w:ilvl w:val="0"/>
                <w:numId w:val="11"/>
              </w:numPr>
              <w:spacing w:beforeLines="40" w:before="96" w:afterLines="40" w:after="96" w:line="240" w:lineRule="auto"/>
              <w:ind w:hanging="346"/>
              <w:outlineLvl w:val="2"/>
              <w:rPr>
                <w:rFonts w:ascii="Arial" w:hAnsi="Arial" w:cs="Arial"/>
                <w:b/>
                <w:lang w:val="fr-FR"/>
              </w:rPr>
            </w:pPr>
            <w:bookmarkStart w:id="114" w:name="_Toc421454201"/>
            <w:r w:rsidRPr="00331B38">
              <w:rPr>
                <w:rStyle w:val="Heading3Char"/>
                <w:rFonts w:ascii="Arial" w:hAnsi="Arial" w:cs="Arial"/>
                <w:b/>
                <w:color w:val="auto"/>
                <w:sz w:val="22"/>
                <w:szCs w:val="22"/>
              </w:rPr>
              <w:t>Litigation History</w:t>
            </w:r>
            <w:bookmarkEnd w:id="114"/>
            <w:r w:rsidRPr="00331B38">
              <w:rPr>
                <w:rFonts w:ascii="Arial" w:hAnsi="Arial" w:cs="Arial"/>
                <w:b/>
                <w:lang w:val="fr-FR"/>
              </w:rPr>
              <w:t xml:space="preserve"> </w:t>
            </w:r>
          </w:p>
        </w:tc>
        <w:tc>
          <w:tcPr>
            <w:tcW w:w="6975" w:type="dxa"/>
          </w:tcPr>
          <w:p w:rsidR="006F377E" w:rsidRPr="00331B38" w:rsidRDefault="006F377E" w:rsidP="006247B1">
            <w:pPr>
              <w:numPr>
                <w:ilvl w:val="0"/>
                <w:numId w:val="12"/>
              </w:numPr>
              <w:tabs>
                <w:tab w:val="clear" w:pos="783"/>
                <w:tab w:val="left" w:pos="567"/>
                <w:tab w:val="left" w:pos="927"/>
              </w:tabs>
              <w:spacing w:beforeLines="40" w:before="96" w:afterLines="40" w:after="96" w:line="240" w:lineRule="auto"/>
              <w:ind w:left="590" w:hanging="576"/>
              <w:jc w:val="both"/>
              <w:rPr>
                <w:rFonts w:ascii="Arial" w:hAnsi="Arial" w:cs="Arial"/>
                <w:bCs/>
                <w:lang w:val="en-GB"/>
              </w:rPr>
            </w:pPr>
            <w:r w:rsidRPr="00331B38">
              <w:rPr>
                <w:rFonts w:ascii="Arial" w:hAnsi="Arial" w:cs="Arial"/>
                <w:bCs/>
                <w:lang w:val="en-GB"/>
              </w:rPr>
              <w:t>Litigation history shall comply with the requirement as stated under ITT Sub Clause 15.1(b).</w:t>
            </w:r>
          </w:p>
        </w:tc>
      </w:tr>
      <w:tr w:rsidR="00A8473F" w:rsidRPr="00331B38" w:rsidTr="006A7FCE">
        <w:trPr>
          <w:trHeight w:val="720"/>
        </w:trPr>
        <w:tc>
          <w:tcPr>
            <w:tcW w:w="2268" w:type="dxa"/>
            <w:gridSpan w:val="2"/>
          </w:tcPr>
          <w:p w:rsidR="006F377E" w:rsidRPr="00331B38" w:rsidRDefault="006F377E" w:rsidP="006247B1">
            <w:pPr>
              <w:numPr>
                <w:ilvl w:val="0"/>
                <w:numId w:val="11"/>
              </w:numPr>
              <w:spacing w:beforeLines="40" w:before="96" w:afterLines="40" w:after="96" w:line="240" w:lineRule="auto"/>
              <w:ind w:hanging="346"/>
              <w:outlineLvl w:val="2"/>
              <w:rPr>
                <w:rFonts w:ascii="Arial" w:hAnsi="Arial" w:cs="Arial"/>
                <w:b/>
                <w:spacing w:val="-20"/>
                <w:lang w:val="fr-FR"/>
              </w:rPr>
            </w:pPr>
            <w:bookmarkStart w:id="115" w:name="_Toc49504199"/>
            <w:bookmarkStart w:id="116" w:name="_Toc49504633"/>
            <w:bookmarkStart w:id="117" w:name="_Toc49504752"/>
            <w:bookmarkStart w:id="118" w:name="_Toc49569769"/>
            <w:bookmarkStart w:id="119" w:name="_Toc49591331"/>
            <w:bookmarkStart w:id="120" w:name="_Toc49591679"/>
            <w:bookmarkStart w:id="121" w:name="_Toc421454202"/>
            <w:r w:rsidRPr="00331B38">
              <w:rPr>
                <w:rStyle w:val="Heading3Char"/>
                <w:rFonts w:ascii="Arial" w:hAnsi="Arial" w:cs="Arial"/>
                <w:b/>
                <w:color w:val="auto"/>
                <w:sz w:val="22"/>
                <w:szCs w:val="22"/>
              </w:rPr>
              <w:t>Experience Criteria</w:t>
            </w:r>
            <w:bookmarkEnd w:id="115"/>
            <w:bookmarkEnd w:id="116"/>
            <w:bookmarkEnd w:id="117"/>
            <w:bookmarkEnd w:id="118"/>
            <w:bookmarkEnd w:id="119"/>
            <w:bookmarkEnd w:id="120"/>
            <w:bookmarkEnd w:id="121"/>
          </w:p>
        </w:tc>
        <w:tc>
          <w:tcPr>
            <w:tcW w:w="6975" w:type="dxa"/>
          </w:tcPr>
          <w:p w:rsidR="006F377E" w:rsidRPr="00331B38" w:rsidRDefault="006F377E" w:rsidP="006247B1">
            <w:pPr>
              <w:numPr>
                <w:ilvl w:val="0"/>
                <w:numId w:val="10"/>
              </w:numPr>
              <w:tabs>
                <w:tab w:val="clear" w:pos="783"/>
                <w:tab w:val="left" w:pos="567"/>
              </w:tabs>
              <w:suppressAutoHyphens/>
              <w:spacing w:beforeLines="40" w:before="96" w:afterLines="40" w:after="96" w:line="240" w:lineRule="auto"/>
              <w:ind w:left="585" w:right="-72" w:hanging="576"/>
              <w:jc w:val="both"/>
              <w:rPr>
                <w:rFonts w:ascii="Arial" w:hAnsi="Arial" w:cs="Arial"/>
                <w:lang w:val="en-GB"/>
              </w:rPr>
            </w:pPr>
            <w:r w:rsidRPr="00331B38">
              <w:rPr>
                <w:rFonts w:ascii="Arial" w:hAnsi="Arial" w:cs="Arial"/>
                <w:bCs/>
                <w:lang w:val="en-GB"/>
              </w:rPr>
              <w:t>Tenderers shall have the following minimum level of supply experience to qualify for supplying the Goods and related Services under the contract</w:t>
            </w:r>
            <w:r w:rsidRPr="00331B38">
              <w:rPr>
                <w:rFonts w:ascii="Arial" w:hAnsi="Arial" w:cs="Arial"/>
                <w:lang w:val="en-GB"/>
              </w:rPr>
              <w:t>:</w:t>
            </w:r>
          </w:p>
          <w:p w:rsidR="006F377E" w:rsidRPr="00331B38" w:rsidRDefault="006F377E" w:rsidP="006247B1">
            <w:pPr>
              <w:numPr>
                <w:ilvl w:val="0"/>
                <w:numId w:val="17"/>
              </w:numPr>
              <w:tabs>
                <w:tab w:val="clear" w:pos="720"/>
                <w:tab w:val="left" w:pos="1152"/>
              </w:tabs>
              <w:suppressAutoHyphens/>
              <w:spacing w:beforeLines="40" w:before="96" w:afterLines="40" w:after="96" w:line="240" w:lineRule="auto"/>
              <w:ind w:left="1152" w:right="-72" w:hanging="302"/>
              <w:jc w:val="both"/>
              <w:rPr>
                <w:rFonts w:ascii="Arial" w:hAnsi="Arial" w:cs="Arial"/>
                <w:lang w:val="en-GB"/>
              </w:rPr>
            </w:pPr>
            <w:r w:rsidRPr="00331B38">
              <w:rPr>
                <w:rFonts w:ascii="Arial" w:hAnsi="Arial" w:cs="Arial"/>
                <w:lang w:val="en-GB"/>
              </w:rPr>
              <w:t xml:space="preserve">a minimum number of years of general experience in the supply of Goods and related services as specified in the </w:t>
            </w:r>
            <w:r w:rsidRPr="00331B38">
              <w:rPr>
                <w:rFonts w:ascii="Arial" w:hAnsi="Arial" w:cs="Arial"/>
                <w:b/>
                <w:lang w:val="en-GB"/>
              </w:rPr>
              <w:t>TDS</w:t>
            </w:r>
            <w:r w:rsidRPr="00331B38">
              <w:rPr>
                <w:rFonts w:ascii="Arial" w:hAnsi="Arial" w:cs="Arial"/>
                <w:lang w:val="en-GB"/>
              </w:rPr>
              <w:t xml:space="preserve">; </w:t>
            </w:r>
          </w:p>
          <w:p w:rsidR="006F377E" w:rsidRPr="00331B38" w:rsidRDefault="006F377E" w:rsidP="006247B1">
            <w:pPr>
              <w:numPr>
                <w:ilvl w:val="0"/>
                <w:numId w:val="17"/>
              </w:numPr>
              <w:tabs>
                <w:tab w:val="clear" w:pos="720"/>
                <w:tab w:val="left" w:pos="1152"/>
              </w:tabs>
              <w:suppressAutoHyphens/>
              <w:spacing w:beforeLines="40" w:before="96" w:afterLines="40" w:after="96" w:line="240" w:lineRule="auto"/>
              <w:ind w:left="1152" w:right="-72" w:hanging="297"/>
              <w:jc w:val="both"/>
              <w:rPr>
                <w:rFonts w:ascii="Arial" w:hAnsi="Arial" w:cs="Arial"/>
                <w:lang w:val="en-GB"/>
              </w:rPr>
            </w:pPr>
            <w:r w:rsidRPr="00331B38">
              <w:rPr>
                <w:rFonts w:ascii="Arial" w:hAnsi="Arial" w:cs="Arial"/>
                <w:lang w:val="en-GB"/>
              </w:rPr>
              <w:t xml:space="preserve">specific experience of satisfactory completion of supply of Goods similar to the proposed goods in at least a number of contract(s) and, each with a minimum value, over the period, as specified in </w:t>
            </w:r>
            <w:r w:rsidRPr="00331B38">
              <w:rPr>
                <w:rFonts w:ascii="Arial" w:hAnsi="Arial" w:cs="Arial"/>
                <w:b/>
                <w:lang w:val="en-GB"/>
              </w:rPr>
              <w:t>TDS</w:t>
            </w:r>
            <w:r w:rsidRPr="00331B38">
              <w:rPr>
                <w:rFonts w:ascii="Arial" w:hAnsi="Arial" w:cs="Arial"/>
                <w:lang w:val="en-GB"/>
              </w:rPr>
              <w:t>; and</w:t>
            </w:r>
          </w:p>
          <w:p w:rsidR="006F377E" w:rsidRPr="00331B38" w:rsidRDefault="006F377E" w:rsidP="006247B1">
            <w:pPr>
              <w:numPr>
                <w:ilvl w:val="0"/>
                <w:numId w:val="17"/>
              </w:numPr>
              <w:tabs>
                <w:tab w:val="clear" w:pos="720"/>
                <w:tab w:val="left" w:pos="1152"/>
              </w:tabs>
              <w:suppressAutoHyphens/>
              <w:spacing w:beforeLines="40" w:before="96" w:afterLines="40" w:after="96" w:line="240" w:lineRule="auto"/>
              <w:ind w:left="1152" w:right="-72" w:hanging="297"/>
              <w:jc w:val="both"/>
              <w:rPr>
                <w:rFonts w:ascii="Arial" w:hAnsi="Arial" w:cs="Arial"/>
                <w:lang w:val="en-GB"/>
              </w:rPr>
            </w:pPr>
            <w:r w:rsidRPr="00331B38">
              <w:rPr>
                <w:rFonts w:ascii="Arial" w:hAnsi="Arial" w:cs="Arial"/>
                <w:lang w:val="en-GB"/>
              </w:rPr>
              <w:t xml:space="preserve">a minimum supply and/or production capacity of Goods as specified in the </w:t>
            </w:r>
            <w:r w:rsidRPr="00331B38">
              <w:rPr>
                <w:rFonts w:ascii="Arial" w:hAnsi="Arial" w:cs="Arial"/>
                <w:b/>
                <w:lang w:val="en-GB"/>
              </w:rPr>
              <w:t>TDS</w:t>
            </w:r>
            <w:r w:rsidRPr="00331B38">
              <w:rPr>
                <w:rFonts w:ascii="Arial" w:hAnsi="Arial" w:cs="Arial"/>
                <w:lang w:val="en-GB"/>
              </w:rPr>
              <w:t>.</w:t>
            </w:r>
          </w:p>
        </w:tc>
      </w:tr>
    </w:tbl>
    <w:p w:rsidR="006A7FCE" w:rsidRDefault="006A7FCE">
      <w:bookmarkStart w:id="122" w:name="_Toc421454203"/>
      <w:r>
        <w:br w:type="page"/>
      </w:r>
    </w:p>
    <w:tbl>
      <w:tblPr>
        <w:tblW w:w="924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75"/>
      </w:tblGrid>
      <w:tr w:rsidR="00A8473F" w:rsidRPr="00331B38" w:rsidTr="006A7FCE">
        <w:trPr>
          <w:trHeight w:val="720"/>
        </w:trPr>
        <w:tc>
          <w:tcPr>
            <w:tcW w:w="2268" w:type="dxa"/>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r w:rsidRPr="00331B38">
              <w:rPr>
                <w:rStyle w:val="Heading3Char"/>
                <w:rFonts w:ascii="Arial" w:hAnsi="Arial" w:cs="Arial"/>
                <w:b/>
                <w:color w:val="auto"/>
                <w:sz w:val="22"/>
                <w:szCs w:val="22"/>
              </w:rPr>
              <w:lastRenderedPageBreak/>
              <w:t>Financial Criteria</w:t>
            </w:r>
            <w:bookmarkEnd w:id="122"/>
          </w:p>
        </w:tc>
        <w:tc>
          <w:tcPr>
            <w:tcW w:w="6975" w:type="dxa"/>
          </w:tcPr>
          <w:p w:rsidR="006F377E" w:rsidRPr="00331B38" w:rsidRDefault="006F377E" w:rsidP="006247B1">
            <w:pPr>
              <w:numPr>
                <w:ilvl w:val="2"/>
                <w:numId w:val="4"/>
              </w:numPr>
              <w:tabs>
                <w:tab w:val="clear" w:pos="2340"/>
                <w:tab w:val="left" w:pos="567"/>
              </w:tabs>
              <w:suppressAutoHyphens/>
              <w:spacing w:before="120" w:after="0" w:line="240" w:lineRule="auto"/>
              <w:ind w:left="585" w:right="-72" w:hanging="576"/>
              <w:jc w:val="both"/>
              <w:rPr>
                <w:rFonts w:ascii="Arial" w:hAnsi="Arial" w:cs="Arial"/>
                <w:bCs/>
                <w:lang w:val="en-GB"/>
              </w:rPr>
            </w:pPr>
            <w:r w:rsidRPr="00331B38">
              <w:rPr>
                <w:rFonts w:ascii="Arial" w:hAnsi="Arial" w:cs="Arial"/>
                <w:lang w:val="en-GB"/>
              </w:rPr>
              <w:t>Tenderers shall have the following minimum level of financial capacity to qualify for the supply of goods under the contract:</w:t>
            </w:r>
          </w:p>
        </w:tc>
      </w:tr>
      <w:tr w:rsidR="00A8473F" w:rsidRPr="00331B38" w:rsidTr="006A7FCE">
        <w:trPr>
          <w:trHeight w:val="1260"/>
        </w:trPr>
        <w:tc>
          <w:tcPr>
            <w:tcW w:w="2268" w:type="dxa"/>
            <w:vMerge w:val="restart"/>
          </w:tcPr>
          <w:p w:rsidR="006F377E" w:rsidRPr="00331B38" w:rsidRDefault="006F377E" w:rsidP="006247B1">
            <w:pPr>
              <w:spacing w:before="80" w:after="0" w:line="240" w:lineRule="auto"/>
              <w:ind w:left="14"/>
              <w:outlineLvl w:val="2"/>
              <w:rPr>
                <w:rFonts w:ascii="Arial" w:hAnsi="Arial" w:cs="Arial"/>
                <w:b/>
                <w:spacing w:val="-20"/>
                <w:lang w:val="en-GB"/>
              </w:rPr>
            </w:pPr>
          </w:p>
        </w:tc>
        <w:tc>
          <w:tcPr>
            <w:tcW w:w="6975" w:type="dxa"/>
          </w:tcPr>
          <w:p w:rsidR="006F377E" w:rsidRPr="00331B38" w:rsidRDefault="006F377E" w:rsidP="006247B1">
            <w:pPr>
              <w:numPr>
                <w:ilvl w:val="0"/>
                <w:numId w:val="5"/>
              </w:numPr>
              <w:tabs>
                <w:tab w:val="clear" w:pos="720"/>
                <w:tab w:val="left" w:pos="1179"/>
              </w:tabs>
              <w:suppressAutoHyphens/>
              <w:spacing w:before="120" w:after="0" w:line="240" w:lineRule="auto"/>
              <w:ind w:left="1181" w:right="-72" w:hanging="331"/>
              <w:jc w:val="both"/>
              <w:rPr>
                <w:rFonts w:ascii="Arial" w:hAnsi="Arial" w:cs="Arial"/>
                <w:lang w:val="en-GB"/>
              </w:rPr>
            </w:pPr>
            <w:r w:rsidRPr="00331B38">
              <w:rPr>
                <w:rFonts w:ascii="Arial" w:hAnsi="Arial" w:cs="Arial"/>
                <w:lang w:val="en-GB"/>
              </w:rPr>
              <w:t xml:space="preserve">availability of minimum liquid assets i.e. working capital or credit line(s) from any scheduled Bank of Bangladesh, net of other contractual commitments, of the amount  as specified in the </w:t>
            </w:r>
            <w:r w:rsidRPr="00331B38">
              <w:rPr>
                <w:rFonts w:ascii="Arial" w:hAnsi="Arial" w:cs="Arial"/>
                <w:b/>
                <w:lang w:val="en-GB"/>
              </w:rPr>
              <w:t>TDS</w:t>
            </w:r>
          </w:p>
        </w:tc>
      </w:tr>
      <w:tr w:rsidR="00A8473F" w:rsidRPr="00331B38" w:rsidTr="006A7FCE">
        <w:trPr>
          <w:trHeight w:val="1080"/>
        </w:trPr>
        <w:tc>
          <w:tcPr>
            <w:tcW w:w="2268" w:type="dxa"/>
            <w:vMerge/>
          </w:tcPr>
          <w:p w:rsidR="006F377E" w:rsidRPr="00331B38" w:rsidRDefault="006F377E" w:rsidP="006247B1">
            <w:pPr>
              <w:spacing w:before="120" w:after="0" w:line="240" w:lineRule="auto"/>
              <w:ind w:left="9"/>
              <w:outlineLvl w:val="2"/>
              <w:rPr>
                <w:rStyle w:val="Heading3Char"/>
                <w:rFonts w:ascii="Arial" w:hAnsi="Arial" w:cs="Arial"/>
                <w:b/>
                <w:color w:val="auto"/>
                <w:sz w:val="22"/>
                <w:szCs w:val="22"/>
              </w:rPr>
            </w:pPr>
          </w:p>
        </w:tc>
        <w:tc>
          <w:tcPr>
            <w:tcW w:w="6975" w:type="dxa"/>
          </w:tcPr>
          <w:p w:rsidR="006F377E" w:rsidRPr="00331B38" w:rsidRDefault="006F377E" w:rsidP="006247B1">
            <w:pPr>
              <w:numPr>
                <w:ilvl w:val="0"/>
                <w:numId w:val="5"/>
              </w:numPr>
              <w:tabs>
                <w:tab w:val="clear" w:pos="720"/>
                <w:tab w:val="left" w:pos="1179"/>
              </w:tabs>
              <w:suppressAutoHyphens/>
              <w:spacing w:before="120" w:after="0" w:line="240" w:lineRule="auto"/>
              <w:ind w:left="1179" w:right="-72" w:hanging="324"/>
              <w:jc w:val="both"/>
              <w:rPr>
                <w:rFonts w:ascii="Arial" w:hAnsi="Arial" w:cs="Arial"/>
                <w:lang w:val="en-GB"/>
              </w:rPr>
            </w:pPr>
            <w:r w:rsidRPr="00331B38">
              <w:rPr>
                <w:rFonts w:ascii="Arial" w:hAnsi="Arial" w:cs="Arial"/>
                <w:lang w:val="en-GB"/>
              </w:rPr>
              <w:t>satisfactory resolution of all claims under litigation cases and shall not have serious negative impact on the financial capacity of the Tenderers. All pending litigation shall be treated as resolved against the Tenderers.</w:t>
            </w:r>
          </w:p>
        </w:tc>
      </w:tr>
      <w:tr w:rsidR="00A8473F" w:rsidRPr="00897BD8" w:rsidTr="006A7FCE">
        <w:trPr>
          <w:trHeight w:val="810"/>
        </w:trPr>
        <w:tc>
          <w:tcPr>
            <w:tcW w:w="2268" w:type="dxa"/>
            <w:vMerge w:val="restart"/>
          </w:tcPr>
          <w:p w:rsidR="006F377E" w:rsidRPr="00897BD8" w:rsidRDefault="006F377E" w:rsidP="006247B1">
            <w:pPr>
              <w:numPr>
                <w:ilvl w:val="0"/>
                <w:numId w:val="11"/>
              </w:numPr>
              <w:spacing w:before="80" w:after="0" w:line="240" w:lineRule="auto"/>
              <w:ind w:right="-153" w:hanging="346"/>
              <w:outlineLvl w:val="2"/>
              <w:rPr>
                <w:rStyle w:val="Heading3Char"/>
                <w:rFonts w:ascii="Arial" w:hAnsi="Arial" w:cs="Arial"/>
                <w:b/>
                <w:color w:val="auto"/>
                <w:sz w:val="22"/>
                <w:szCs w:val="22"/>
              </w:rPr>
            </w:pPr>
            <w:bookmarkStart w:id="123" w:name="_Toc421454204"/>
            <w:r w:rsidRPr="00897BD8">
              <w:rPr>
                <w:rStyle w:val="Heading3Char"/>
                <w:rFonts w:ascii="Arial" w:hAnsi="Arial" w:cs="Arial"/>
                <w:b/>
                <w:color w:val="auto"/>
                <w:sz w:val="22"/>
                <w:szCs w:val="22"/>
              </w:rPr>
              <w:t>Subcontractor(s)</w:t>
            </w:r>
            <w:bookmarkEnd w:id="123"/>
            <w:r w:rsidRPr="00897BD8">
              <w:rPr>
                <w:rStyle w:val="Heading3Char"/>
                <w:rFonts w:ascii="Arial" w:hAnsi="Arial" w:cs="Arial"/>
                <w:b/>
                <w:color w:val="auto"/>
                <w:sz w:val="22"/>
                <w:szCs w:val="22"/>
              </w:rPr>
              <w:t xml:space="preserve"> </w:t>
            </w:r>
          </w:p>
        </w:tc>
        <w:tc>
          <w:tcPr>
            <w:tcW w:w="6975" w:type="dxa"/>
          </w:tcPr>
          <w:p w:rsidR="006F377E" w:rsidRPr="00897BD8" w:rsidRDefault="006F377E" w:rsidP="006247B1">
            <w:pPr>
              <w:numPr>
                <w:ilvl w:val="0"/>
                <w:numId w:val="18"/>
              </w:numPr>
              <w:tabs>
                <w:tab w:val="left" w:pos="567"/>
              </w:tabs>
              <w:suppressAutoHyphens/>
              <w:spacing w:before="120" w:after="0" w:line="240" w:lineRule="auto"/>
              <w:ind w:left="585" w:right="-72" w:hanging="576"/>
              <w:jc w:val="both"/>
              <w:rPr>
                <w:rFonts w:ascii="Arial" w:hAnsi="Arial" w:cs="Arial"/>
                <w:lang w:val="en-GB"/>
              </w:rPr>
            </w:pPr>
            <w:r w:rsidRPr="00897BD8">
              <w:rPr>
                <w:rFonts w:ascii="Arial" w:hAnsi="Arial" w:cs="Arial"/>
                <w:lang w:val="en-GB"/>
              </w:rPr>
              <w:t>Tenderers may intend to subcontract an activity or portion of the Goods, in which case such elements and the proposed Subcontractor shall be clearly identified.</w:t>
            </w:r>
          </w:p>
        </w:tc>
      </w:tr>
      <w:tr w:rsidR="00A8473F" w:rsidRPr="00897BD8" w:rsidTr="006A7FCE">
        <w:trPr>
          <w:trHeight w:val="810"/>
        </w:trPr>
        <w:tc>
          <w:tcPr>
            <w:tcW w:w="2268" w:type="dxa"/>
            <w:vMerge/>
          </w:tcPr>
          <w:p w:rsidR="006F377E" w:rsidRPr="00897BD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p>
        </w:tc>
        <w:tc>
          <w:tcPr>
            <w:tcW w:w="6975" w:type="dxa"/>
          </w:tcPr>
          <w:p w:rsidR="006F377E" w:rsidRPr="00897BD8" w:rsidRDefault="006F377E" w:rsidP="006247B1">
            <w:pPr>
              <w:numPr>
                <w:ilvl w:val="0"/>
                <w:numId w:val="18"/>
              </w:numPr>
              <w:tabs>
                <w:tab w:val="left" w:pos="567"/>
              </w:tabs>
              <w:suppressAutoHyphens/>
              <w:spacing w:before="120" w:after="0" w:line="240" w:lineRule="auto"/>
              <w:ind w:left="585" w:right="-72" w:hanging="576"/>
              <w:jc w:val="both"/>
              <w:rPr>
                <w:rFonts w:ascii="Arial" w:hAnsi="Arial" w:cs="Arial"/>
                <w:lang w:val="en-GB"/>
              </w:rPr>
            </w:pPr>
            <w:r w:rsidRPr="00897BD8">
              <w:rPr>
                <w:rFonts w:ascii="Arial" w:hAnsi="Arial" w:cs="Arial"/>
                <w:lang w:val="en-GB"/>
              </w:rPr>
              <w:t>The Procuring Entity may require Tenderers to provide more information about their subcontracting arrangements. If any Subcontractor is found ineligible or unsuitable to carry out the subcontracted tasks, the Procuring Entity may request the Tenderers to propose an acceptable substitute.</w:t>
            </w:r>
          </w:p>
        </w:tc>
      </w:tr>
      <w:tr w:rsidR="00A8473F" w:rsidRPr="00331B38" w:rsidTr="006A7FCE">
        <w:tc>
          <w:tcPr>
            <w:tcW w:w="2268" w:type="dxa"/>
            <w:vMerge/>
          </w:tcPr>
          <w:p w:rsidR="006F377E" w:rsidRPr="00897BD8" w:rsidRDefault="006F377E" w:rsidP="006247B1">
            <w:pPr>
              <w:spacing w:before="120" w:after="0" w:line="240" w:lineRule="auto"/>
              <w:ind w:left="9"/>
              <w:outlineLvl w:val="2"/>
              <w:rPr>
                <w:rStyle w:val="Heading3Char"/>
                <w:rFonts w:ascii="Arial" w:hAnsi="Arial" w:cs="Arial"/>
                <w:b/>
                <w:color w:val="auto"/>
                <w:sz w:val="22"/>
                <w:szCs w:val="22"/>
              </w:rPr>
            </w:pPr>
          </w:p>
        </w:tc>
        <w:tc>
          <w:tcPr>
            <w:tcW w:w="6975" w:type="dxa"/>
          </w:tcPr>
          <w:p w:rsidR="006F377E" w:rsidRPr="00897BD8" w:rsidRDefault="006F377E" w:rsidP="006247B1">
            <w:pPr>
              <w:numPr>
                <w:ilvl w:val="0"/>
                <w:numId w:val="18"/>
              </w:numPr>
              <w:suppressAutoHyphens/>
              <w:spacing w:before="120" w:after="0" w:line="240" w:lineRule="auto"/>
              <w:ind w:left="585" w:right="-72" w:hanging="576"/>
              <w:jc w:val="both"/>
              <w:rPr>
                <w:rFonts w:ascii="Arial" w:hAnsi="Arial" w:cs="Arial"/>
                <w:lang w:val="en-GB"/>
              </w:rPr>
            </w:pPr>
            <w:r w:rsidRPr="00897BD8">
              <w:rPr>
                <w:rFonts w:ascii="Arial" w:hAnsi="Arial" w:cs="Arial"/>
                <w:lang w:val="en-GB"/>
              </w:rPr>
              <w:t>A Subcontractor may participate in more than one Tender, but only in that capacity.</w:t>
            </w:r>
          </w:p>
        </w:tc>
      </w:tr>
    </w:tbl>
    <w:p w:rsidR="006247B1" w:rsidRDefault="006247B1">
      <w:r>
        <w:rPr>
          <w:b/>
          <w:bCs/>
          <w:iCs/>
        </w:rPr>
        <w:br w:type="page"/>
      </w:r>
    </w:p>
    <w:tbl>
      <w:tblPr>
        <w:tblW w:w="924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180"/>
        <w:gridCol w:w="6840"/>
      </w:tblGrid>
      <w:tr w:rsidR="00A8473F" w:rsidRPr="00331B38" w:rsidTr="006A7FCE">
        <w:tc>
          <w:tcPr>
            <w:tcW w:w="9243" w:type="dxa"/>
            <w:gridSpan w:val="3"/>
          </w:tcPr>
          <w:p w:rsidR="006F377E" w:rsidRPr="00331B38" w:rsidRDefault="00084899" w:rsidP="006247B1">
            <w:pPr>
              <w:pStyle w:val="Heading2"/>
              <w:spacing w:before="200" w:after="0"/>
              <w:rPr>
                <w:rFonts w:ascii="Arial" w:hAnsi="Arial"/>
                <w:sz w:val="22"/>
                <w:szCs w:val="22"/>
                <w:lang w:val="en-GB"/>
              </w:rPr>
            </w:pPr>
            <w:r w:rsidRPr="00331B38">
              <w:rPr>
                <w:rFonts w:ascii="Arial" w:hAnsi="Arial"/>
                <w:sz w:val="22"/>
                <w:szCs w:val="22"/>
              </w:rPr>
              <w:lastRenderedPageBreak/>
              <w:br w:type="page"/>
            </w:r>
            <w:r w:rsidR="006F377E" w:rsidRPr="00331B38">
              <w:rPr>
                <w:rFonts w:ascii="Arial" w:hAnsi="Arial"/>
                <w:sz w:val="22"/>
                <w:szCs w:val="22"/>
                <w:lang w:val="en-GB"/>
              </w:rPr>
              <w:t>D</w:t>
            </w:r>
            <w:bookmarkStart w:id="124" w:name="_Toc505659525"/>
            <w:bookmarkStart w:id="125" w:name="_Toc37047283"/>
            <w:bookmarkStart w:id="126" w:name="_Toc49504204"/>
            <w:bookmarkStart w:id="127" w:name="_Toc49504638"/>
            <w:bookmarkStart w:id="128" w:name="_Toc49504757"/>
            <w:bookmarkStart w:id="129" w:name="_Toc49569774"/>
            <w:bookmarkStart w:id="130" w:name="_Toc49591336"/>
            <w:bookmarkStart w:id="131" w:name="_Toc49591684"/>
            <w:bookmarkStart w:id="132" w:name="_Toc338337541"/>
            <w:bookmarkStart w:id="133" w:name="_Toc421454206"/>
            <w:r w:rsidR="006F377E" w:rsidRPr="00331B38">
              <w:rPr>
                <w:rFonts w:ascii="Arial" w:hAnsi="Arial"/>
                <w:sz w:val="22"/>
                <w:szCs w:val="22"/>
                <w:lang w:val="en-GB"/>
              </w:rPr>
              <w:t>.</w:t>
            </w:r>
            <w:r w:rsidR="006F377E" w:rsidRPr="00331B38">
              <w:rPr>
                <w:rFonts w:ascii="Arial" w:hAnsi="Arial"/>
                <w:sz w:val="22"/>
                <w:szCs w:val="22"/>
                <w:lang w:val="en-GB"/>
              </w:rPr>
              <w:tab/>
              <w:t>Tender Preparation</w:t>
            </w:r>
            <w:bookmarkEnd w:id="124"/>
            <w:bookmarkEnd w:id="125"/>
            <w:bookmarkEnd w:id="126"/>
            <w:bookmarkEnd w:id="127"/>
            <w:bookmarkEnd w:id="128"/>
            <w:bookmarkEnd w:id="129"/>
            <w:bookmarkEnd w:id="130"/>
            <w:bookmarkEnd w:id="131"/>
            <w:bookmarkEnd w:id="132"/>
            <w:bookmarkEnd w:id="133"/>
          </w:p>
        </w:tc>
      </w:tr>
      <w:tr w:rsidR="00A8473F" w:rsidRPr="00331B38" w:rsidTr="006A7FCE">
        <w:trPr>
          <w:trHeight w:val="1287"/>
        </w:trPr>
        <w:tc>
          <w:tcPr>
            <w:tcW w:w="2223" w:type="dxa"/>
            <w:vMerge w:val="restart"/>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134" w:name="_Toc49504205"/>
            <w:bookmarkStart w:id="135" w:name="_Toc49504639"/>
            <w:bookmarkStart w:id="136" w:name="_Toc49504758"/>
            <w:bookmarkStart w:id="137" w:name="_Toc49569775"/>
            <w:bookmarkStart w:id="138" w:name="_Toc49591337"/>
            <w:bookmarkStart w:id="139" w:name="_Toc49591685"/>
            <w:r w:rsidRPr="00331B38">
              <w:rPr>
                <w:rStyle w:val="Heading3Char"/>
                <w:rFonts w:ascii="Arial" w:hAnsi="Arial" w:cs="Arial"/>
                <w:color w:val="auto"/>
                <w:sz w:val="22"/>
                <w:szCs w:val="22"/>
              </w:rPr>
              <w:t xml:space="preserve"> </w:t>
            </w:r>
            <w:bookmarkStart w:id="140" w:name="_Toc421454207"/>
            <w:r w:rsidRPr="00331B38">
              <w:rPr>
                <w:rStyle w:val="Heading3Char"/>
                <w:rFonts w:ascii="Arial" w:hAnsi="Arial" w:cs="Arial"/>
                <w:b/>
                <w:color w:val="auto"/>
                <w:sz w:val="22"/>
                <w:szCs w:val="22"/>
              </w:rPr>
              <w:t>Only One Tender</w:t>
            </w:r>
            <w:bookmarkEnd w:id="140"/>
            <w:r w:rsidRPr="00331B38">
              <w:rPr>
                <w:rFonts w:ascii="Arial" w:hAnsi="Arial" w:cs="Arial"/>
                <w:b/>
                <w:lang w:val="en-GB"/>
              </w:rPr>
              <w:t xml:space="preserve"> </w:t>
            </w:r>
            <w:bookmarkEnd w:id="134"/>
            <w:bookmarkEnd w:id="135"/>
            <w:bookmarkEnd w:id="136"/>
            <w:bookmarkEnd w:id="137"/>
            <w:bookmarkEnd w:id="138"/>
            <w:bookmarkEnd w:id="139"/>
          </w:p>
        </w:tc>
        <w:tc>
          <w:tcPr>
            <w:tcW w:w="7020" w:type="dxa"/>
            <w:gridSpan w:val="2"/>
          </w:tcPr>
          <w:p w:rsidR="006F377E" w:rsidRPr="00331B38" w:rsidRDefault="006F377E" w:rsidP="006247B1">
            <w:pPr>
              <w:pStyle w:val="Sub-ClauseText"/>
              <w:numPr>
                <w:ilvl w:val="0"/>
                <w:numId w:val="48"/>
              </w:numPr>
              <w:tabs>
                <w:tab w:val="clear" w:pos="720"/>
                <w:tab w:val="num" w:pos="549"/>
              </w:tabs>
              <w:spacing w:after="0"/>
              <w:ind w:left="590" w:hanging="576"/>
              <w:rPr>
                <w:rFonts w:ascii="Arial" w:hAnsi="Arial" w:cs="Arial"/>
                <w:sz w:val="22"/>
                <w:szCs w:val="22"/>
                <w:lang w:val="en-GB"/>
              </w:rPr>
            </w:pPr>
            <w:r w:rsidRPr="00331B38">
              <w:rPr>
                <w:rFonts w:ascii="Arial" w:hAnsi="Arial" w:cs="Arial"/>
                <w:sz w:val="22"/>
                <w:szCs w:val="22"/>
                <w:lang w:val="en-GB"/>
              </w:rPr>
              <w:t xml:space="preserve"> If a Tender for Goods is invited for one or more items on an ‘item-by-item’ basis, in such case the offer for each item shall correspond to full quantity under that particular item and each such item shall constitute a Tender.  A Tenderer who submits or participates in more than one (1) Tender for each item will cause all the Tenders with that Tenderer’s participation to be rejected.</w:t>
            </w:r>
          </w:p>
        </w:tc>
      </w:tr>
      <w:tr w:rsidR="00A8473F" w:rsidRPr="00331B38" w:rsidTr="006A7FCE">
        <w:trPr>
          <w:trHeight w:val="1440"/>
        </w:trPr>
        <w:tc>
          <w:tcPr>
            <w:tcW w:w="2223" w:type="dxa"/>
            <w:vMerge/>
          </w:tcPr>
          <w:p w:rsidR="006F377E" w:rsidRPr="00331B38" w:rsidRDefault="006F377E" w:rsidP="006247B1">
            <w:pPr>
              <w:spacing w:before="120" w:afterLines="120" w:after="288" w:line="240" w:lineRule="auto"/>
              <w:rPr>
                <w:rFonts w:ascii="Arial" w:hAnsi="Arial" w:cs="Arial"/>
              </w:rPr>
            </w:pPr>
          </w:p>
        </w:tc>
        <w:tc>
          <w:tcPr>
            <w:tcW w:w="7020" w:type="dxa"/>
            <w:gridSpan w:val="2"/>
          </w:tcPr>
          <w:p w:rsidR="006F377E" w:rsidRPr="00331B38" w:rsidRDefault="006F377E" w:rsidP="006247B1">
            <w:pPr>
              <w:pStyle w:val="Sub-ClauseText"/>
              <w:numPr>
                <w:ilvl w:val="0"/>
                <w:numId w:val="48"/>
              </w:numPr>
              <w:tabs>
                <w:tab w:val="clear" w:pos="720"/>
                <w:tab w:val="num" w:pos="567"/>
              </w:tabs>
              <w:spacing w:after="0"/>
              <w:ind w:left="590" w:hanging="576"/>
              <w:rPr>
                <w:rFonts w:ascii="Arial" w:hAnsi="Arial" w:cs="Arial"/>
                <w:sz w:val="22"/>
                <w:szCs w:val="22"/>
                <w:lang w:val="en-GB"/>
              </w:rPr>
            </w:pPr>
            <w:r w:rsidRPr="00331B38">
              <w:rPr>
                <w:rFonts w:ascii="Arial" w:hAnsi="Arial" w:cs="Arial"/>
                <w:sz w:val="22"/>
                <w:szCs w:val="22"/>
                <w:lang w:val="en-GB"/>
              </w:rPr>
              <w:t>If a Tender for Goods is invited for a single lot/package, the single lot/package shall constitute a Tender. Tenderers shall submit only one (1) Tender for the lot/package. Tenderer who submits more than one (1) Tender in the lot/package will cause all the Tenders of that particular Tenderer to be rejected.</w:t>
            </w:r>
          </w:p>
        </w:tc>
      </w:tr>
      <w:tr w:rsidR="00A8473F" w:rsidRPr="00331B38" w:rsidTr="006A7FCE">
        <w:trPr>
          <w:trHeight w:val="1440"/>
        </w:trPr>
        <w:tc>
          <w:tcPr>
            <w:tcW w:w="2223" w:type="dxa"/>
            <w:vMerge/>
          </w:tcPr>
          <w:p w:rsidR="006F377E" w:rsidRPr="00331B38" w:rsidRDefault="006F377E" w:rsidP="006247B1">
            <w:pPr>
              <w:spacing w:before="120" w:afterLines="120" w:after="288" w:line="240" w:lineRule="auto"/>
              <w:rPr>
                <w:rFonts w:ascii="Arial" w:hAnsi="Arial" w:cs="Arial"/>
              </w:rPr>
            </w:pPr>
          </w:p>
        </w:tc>
        <w:tc>
          <w:tcPr>
            <w:tcW w:w="7020" w:type="dxa"/>
            <w:gridSpan w:val="2"/>
          </w:tcPr>
          <w:p w:rsidR="006F377E" w:rsidRPr="00331B38" w:rsidRDefault="006F377E" w:rsidP="006247B1">
            <w:pPr>
              <w:pStyle w:val="Sub-ClauseText"/>
              <w:numPr>
                <w:ilvl w:val="0"/>
                <w:numId w:val="48"/>
              </w:numPr>
              <w:tabs>
                <w:tab w:val="clear" w:pos="720"/>
                <w:tab w:val="num" w:pos="567"/>
              </w:tabs>
              <w:spacing w:after="0"/>
              <w:ind w:left="590" w:hanging="576"/>
              <w:rPr>
                <w:rFonts w:ascii="Arial" w:hAnsi="Arial" w:cs="Arial"/>
                <w:sz w:val="22"/>
                <w:szCs w:val="22"/>
                <w:lang w:val="en-GB"/>
              </w:rPr>
            </w:pPr>
            <w:r w:rsidRPr="00331B38">
              <w:rPr>
                <w:rFonts w:ascii="Arial" w:hAnsi="Arial" w:cs="Arial"/>
                <w:sz w:val="22"/>
                <w:szCs w:val="22"/>
                <w:lang w:val="en-GB"/>
              </w:rPr>
              <w:t>If a Tender for Goods is invited for a number of lots on a ”lot-by-lot” basis, each such lot shall constitute a Tender. Tenderers shall submit only one (1) Tender for each lot.   Tenderer who submits more than one (1) Tender in one (1) lot of the package will cause all the Tenders of that particular Tenderer to be rejected.</w:t>
            </w:r>
          </w:p>
        </w:tc>
      </w:tr>
      <w:tr w:rsidR="00A8473F" w:rsidRPr="00331B38" w:rsidTr="006A7FCE">
        <w:tc>
          <w:tcPr>
            <w:tcW w:w="2223" w:type="dxa"/>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141" w:name="_Toc421454208"/>
            <w:r w:rsidRPr="00331B38">
              <w:rPr>
                <w:rStyle w:val="Heading3Char"/>
                <w:rFonts w:ascii="Arial" w:hAnsi="Arial" w:cs="Arial"/>
                <w:b/>
                <w:color w:val="auto"/>
                <w:sz w:val="22"/>
                <w:szCs w:val="22"/>
              </w:rPr>
              <w:t>Cost of Tendering</w:t>
            </w:r>
            <w:bookmarkEnd w:id="141"/>
          </w:p>
        </w:tc>
        <w:tc>
          <w:tcPr>
            <w:tcW w:w="7020" w:type="dxa"/>
            <w:gridSpan w:val="2"/>
          </w:tcPr>
          <w:p w:rsidR="006F377E" w:rsidRPr="00331B38" w:rsidRDefault="006F377E" w:rsidP="006247B1">
            <w:pPr>
              <w:numPr>
                <w:ilvl w:val="0"/>
                <w:numId w:val="49"/>
              </w:numPr>
              <w:tabs>
                <w:tab w:val="clear" w:pos="720"/>
                <w:tab w:val="left" w:pos="549"/>
              </w:tabs>
              <w:spacing w:before="120" w:after="0" w:line="240" w:lineRule="auto"/>
              <w:ind w:left="585" w:right="-72" w:hanging="576"/>
              <w:jc w:val="both"/>
              <w:rPr>
                <w:rFonts w:ascii="Arial" w:hAnsi="Arial" w:cs="Arial"/>
                <w:lang w:val="en-GB"/>
              </w:rPr>
            </w:pPr>
            <w:r w:rsidRPr="00331B38">
              <w:rPr>
                <w:rFonts w:ascii="Arial" w:hAnsi="Arial" w:cs="Arial"/>
                <w:lang w:val="en-GB"/>
              </w:rPr>
              <w:t>Tenderers shall bear all costs associated with the preparation and submission of its Tender, and the Procuring Entity shall not be responsible or liable for those costs, regardless of the conduct or outcome of the Tendering process.</w:t>
            </w:r>
          </w:p>
        </w:tc>
      </w:tr>
      <w:tr w:rsidR="00A8473F" w:rsidRPr="00331B38" w:rsidTr="006A7FCE">
        <w:trPr>
          <w:trHeight w:val="1080"/>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142" w:name="_Toc421454209"/>
            <w:r w:rsidRPr="00331B38">
              <w:rPr>
                <w:rStyle w:val="Heading3Char"/>
                <w:rFonts w:ascii="Arial" w:hAnsi="Arial" w:cs="Arial"/>
                <w:b/>
                <w:color w:val="auto"/>
                <w:sz w:val="22"/>
                <w:szCs w:val="22"/>
              </w:rPr>
              <w:t>Issuance and Sale of Tender Document</w:t>
            </w:r>
            <w:bookmarkEnd w:id="142"/>
          </w:p>
        </w:tc>
        <w:tc>
          <w:tcPr>
            <w:tcW w:w="7020" w:type="dxa"/>
            <w:gridSpan w:val="2"/>
          </w:tcPr>
          <w:p w:rsidR="006F377E" w:rsidRPr="00331B38" w:rsidRDefault="006F377E" w:rsidP="006247B1">
            <w:pPr>
              <w:pStyle w:val="Sub-ClauseText"/>
              <w:numPr>
                <w:ilvl w:val="0"/>
                <w:numId w:val="50"/>
              </w:numPr>
              <w:tabs>
                <w:tab w:val="clear" w:pos="720"/>
                <w:tab w:val="num" w:pos="567"/>
              </w:tabs>
              <w:spacing w:after="0"/>
              <w:ind w:left="585" w:hanging="576"/>
              <w:rPr>
                <w:rFonts w:ascii="Arial" w:hAnsi="Arial" w:cs="Arial"/>
                <w:sz w:val="22"/>
                <w:szCs w:val="22"/>
                <w:lang w:val="en-GB"/>
              </w:rPr>
            </w:pPr>
            <w:r w:rsidRPr="00331B38">
              <w:rPr>
                <w:rFonts w:ascii="Arial" w:hAnsi="Arial" w:cs="Arial"/>
                <w:sz w:val="22"/>
                <w:szCs w:val="22"/>
                <w:lang w:val="en-GB"/>
              </w:rPr>
              <w:t>The Procuring Entity shall make Tender Documents available immediately to the potential Tenderers, requesting and willing to purchase at the corresponding price by the date the advertisement has been published in the newspaper.</w:t>
            </w:r>
          </w:p>
        </w:tc>
      </w:tr>
      <w:tr w:rsidR="00A8473F" w:rsidRPr="00331B38" w:rsidTr="006A7FCE">
        <w:trPr>
          <w:trHeight w:val="738"/>
        </w:trPr>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pStyle w:val="Sub-ClauseText"/>
              <w:numPr>
                <w:ilvl w:val="0"/>
                <w:numId w:val="50"/>
              </w:numPr>
              <w:tabs>
                <w:tab w:val="clear" w:pos="720"/>
                <w:tab w:val="num" w:pos="567"/>
              </w:tabs>
              <w:spacing w:after="0"/>
              <w:ind w:left="585" w:hanging="576"/>
              <w:rPr>
                <w:rFonts w:ascii="Arial" w:hAnsi="Arial" w:cs="Arial"/>
                <w:sz w:val="22"/>
                <w:szCs w:val="22"/>
                <w:lang w:val="en-GB"/>
              </w:rPr>
            </w:pPr>
            <w:r w:rsidRPr="00331B38">
              <w:rPr>
                <w:rFonts w:ascii="Arial" w:hAnsi="Arial" w:cs="Arial"/>
                <w:sz w:val="22"/>
                <w:szCs w:val="22"/>
              </w:rPr>
              <w:t>There shall not be any pre-conditions whatsoever, for sale of Tender Document and the sale of such Document shall be permitted up to the day prior to the day of deadline for the submission of Tender.</w:t>
            </w:r>
          </w:p>
        </w:tc>
      </w:tr>
      <w:tr w:rsidR="00A8473F" w:rsidRPr="00331B38" w:rsidTr="006A7FCE">
        <w:trPr>
          <w:trHeight w:val="2070"/>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143" w:name="_Toc421454210"/>
            <w:r w:rsidRPr="00331B38">
              <w:rPr>
                <w:rStyle w:val="Heading3Char"/>
                <w:rFonts w:ascii="Arial" w:hAnsi="Arial" w:cs="Arial"/>
                <w:b/>
                <w:color w:val="auto"/>
                <w:sz w:val="22"/>
                <w:szCs w:val="22"/>
              </w:rPr>
              <w:t>Language of Tender</w:t>
            </w:r>
            <w:bookmarkEnd w:id="143"/>
          </w:p>
        </w:tc>
        <w:tc>
          <w:tcPr>
            <w:tcW w:w="7020" w:type="dxa"/>
            <w:gridSpan w:val="2"/>
          </w:tcPr>
          <w:p w:rsidR="006F377E" w:rsidRPr="00331B38" w:rsidRDefault="006F377E" w:rsidP="006247B1">
            <w:pPr>
              <w:pStyle w:val="Sub-ClauseText"/>
              <w:numPr>
                <w:ilvl w:val="0"/>
                <w:numId w:val="51"/>
              </w:numPr>
              <w:tabs>
                <w:tab w:val="clear" w:pos="720"/>
                <w:tab w:val="left" w:pos="567"/>
              </w:tabs>
              <w:spacing w:after="0"/>
              <w:ind w:left="549" w:hanging="540"/>
              <w:rPr>
                <w:rFonts w:ascii="Arial" w:hAnsi="Arial" w:cs="Arial"/>
                <w:sz w:val="22"/>
                <w:szCs w:val="22"/>
                <w:lang w:val="en-GB"/>
              </w:rPr>
            </w:pPr>
            <w:r w:rsidRPr="00331B38">
              <w:rPr>
                <w:rFonts w:ascii="Arial" w:hAnsi="Arial" w:cs="Arial"/>
                <w:sz w:val="22"/>
                <w:szCs w:val="22"/>
                <w:lang w:val="en-GB"/>
              </w:rPr>
              <w:t xml:space="preserve">Tenders shall be written in the English language. Correspondences and documents relating to the Tender may be written in English or </w:t>
            </w:r>
            <w:r w:rsidRPr="00331B38">
              <w:rPr>
                <w:rFonts w:ascii="Arial" w:hAnsi="Arial" w:cs="Arial"/>
                <w:i/>
                <w:sz w:val="22"/>
                <w:szCs w:val="22"/>
                <w:lang w:val="en-GB"/>
              </w:rPr>
              <w:t>Bangla.</w:t>
            </w:r>
            <w:r w:rsidRPr="00331B38">
              <w:rPr>
                <w:rFonts w:ascii="Arial" w:hAnsi="Arial" w:cs="Arial"/>
                <w:sz w:val="22"/>
                <w:szCs w:val="22"/>
                <w:lang w:val="en-GB"/>
              </w:rPr>
              <w:t xml:space="preserve"> Supporting documents and printed literature furnished by the Tenderer that are part of the Tender may be in another language, provided they are accompanied by an accurate translation of the relevant passages in the English or </w:t>
            </w:r>
            <w:r w:rsidRPr="00331B38">
              <w:rPr>
                <w:rFonts w:ascii="Arial" w:hAnsi="Arial" w:cs="Arial"/>
                <w:i/>
                <w:sz w:val="22"/>
                <w:szCs w:val="22"/>
                <w:lang w:val="en-GB"/>
              </w:rPr>
              <w:t>Bangla</w:t>
            </w:r>
            <w:r w:rsidRPr="00331B38">
              <w:rPr>
                <w:rFonts w:ascii="Arial" w:hAnsi="Arial" w:cs="Arial"/>
                <w:sz w:val="22"/>
                <w:szCs w:val="22"/>
                <w:lang w:val="en-GB"/>
              </w:rPr>
              <w:t xml:space="preserve"> language, in which case, for purposes of interpretation of the Tender, such translation shall govern.</w:t>
            </w:r>
          </w:p>
        </w:tc>
      </w:tr>
      <w:tr w:rsidR="00A8473F" w:rsidRPr="00331B38" w:rsidTr="006A7FCE">
        <w:trPr>
          <w:trHeight w:val="522"/>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51"/>
              </w:numPr>
              <w:tabs>
                <w:tab w:val="clear" w:pos="720"/>
                <w:tab w:val="num" w:pos="567"/>
              </w:tabs>
              <w:spacing w:after="0"/>
              <w:ind w:left="585" w:hanging="576"/>
              <w:rPr>
                <w:rFonts w:ascii="Arial" w:hAnsi="Arial" w:cs="Arial"/>
                <w:sz w:val="22"/>
                <w:szCs w:val="22"/>
                <w:lang w:val="en-GB"/>
              </w:rPr>
            </w:pPr>
            <w:r w:rsidRPr="00331B38">
              <w:rPr>
                <w:rFonts w:ascii="Arial" w:hAnsi="Arial" w:cs="Arial"/>
                <w:sz w:val="22"/>
                <w:szCs w:val="22"/>
                <w:lang w:val="en-GB"/>
              </w:rPr>
              <w:t>Tenderers shall bear all costs of translation to the governing language and all risks of the accuracy of such translation.</w:t>
            </w:r>
          </w:p>
        </w:tc>
      </w:tr>
      <w:tr w:rsidR="00A8473F" w:rsidRPr="00331B38" w:rsidTr="006A7FCE">
        <w:tc>
          <w:tcPr>
            <w:tcW w:w="2223" w:type="dxa"/>
          </w:tcPr>
          <w:p w:rsidR="006F377E" w:rsidRPr="00331B38" w:rsidRDefault="006F377E" w:rsidP="006247B1">
            <w:pPr>
              <w:numPr>
                <w:ilvl w:val="0"/>
                <w:numId w:val="11"/>
              </w:numPr>
              <w:spacing w:before="80" w:after="0" w:line="240" w:lineRule="auto"/>
              <w:ind w:hanging="346"/>
              <w:outlineLvl w:val="2"/>
              <w:rPr>
                <w:rFonts w:ascii="Arial" w:hAnsi="Arial" w:cs="Arial"/>
                <w:b/>
                <w:spacing w:val="-20"/>
                <w:lang w:val="fr-FR"/>
              </w:rPr>
            </w:pPr>
            <w:bookmarkStart w:id="144" w:name="_Toc421454211"/>
            <w:r w:rsidRPr="00331B38">
              <w:rPr>
                <w:rStyle w:val="Heading3Char"/>
                <w:rFonts w:ascii="Arial" w:hAnsi="Arial" w:cs="Arial"/>
                <w:b/>
                <w:color w:val="auto"/>
                <w:sz w:val="22"/>
                <w:szCs w:val="22"/>
              </w:rPr>
              <w:lastRenderedPageBreak/>
              <w:t>Contents of Tender</w:t>
            </w:r>
            <w:bookmarkEnd w:id="144"/>
            <w:r w:rsidRPr="00331B38">
              <w:rPr>
                <w:rFonts w:ascii="Arial" w:hAnsi="Arial" w:cs="Arial"/>
                <w:b/>
                <w:spacing w:val="-20"/>
                <w:lang w:val="fr-FR"/>
              </w:rPr>
              <w:t xml:space="preserve">  </w:t>
            </w:r>
          </w:p>
        </w:tc>
        <w:tc>
          <w:tcPr>
            <w:tcW w:w="7020" w:type="dxa"/>
            <w:gridSpan w:val="2"/>
          </w:tcPr>
          <w:p w:rsidR="006F377E" w:rsidRPr="00331B38" w:rsidRDefault="006F377E" w:rsidP="006247B1">
            <w:pPr>
              <w:pStyle w:val="Sub-ClauseText"/>
              <w:numPr>
                <w:ilvl w:val="0"/>
                <w:numId w:val="29"/>
              </w:numPr>
              <w:tabs>
                <w:tab w:val="clear" w:pos="540"/>
                <w:tab w:val="num" w:pos="567"/>
              </w:tabs>
              <w:spacing w:after="0"/>
              <w:ind w:left="590" w:hanging="576"/>
              <w:rPr>
                <w:rFonts w:ascii="Arial" w:hAnsi="Arial" w:cs="Arial"/>
                <w:sz w:val="22"/>
                <w:szCs w:val="22"/>
                <w:lang w:val="en-GB"/>
              </w:rPr>
            </w:pPr>
            <w:r w:rsidRPr="00331B38">
              <w:rPr>
                <w:rFonts w:ascii="Arial" w:hAnsi="Arial" w:cs="Arial"/>
                <w:sz w:val="22"/>
                <w:szCs w:val="22"/>
                <w:lang w:val="en-GB"/>
              </w:rPr>
              <w:t>The Tender prepared by the Tenderer shall comprise the following:</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r w:rsidRPr="00331B38">
              <w:rPr>
                <w:rFonts w:ascii="Arial" w:eastAsia="Times New Roman" w:hAnsi="Arial" w:cs="Arial"/>
                <w:spacing w:val="-4"/>
                <w:lang w:val="en-GB"/>
              </w:rPr>
              <w:t xml:space="preserve">the Tender Submission Letter  </w:t>
            </w:r>
            <w:r w:rsidRPr="00331B38">
              <w:rPr>
                <w:rFonts w:ascii="Arial" w:hAnsi="Arial" w:cs="Arial"/>
                <w:b/>
                <w:lang w:val="en-GB"/>
              </w:rPr>
              <w:t>(Form PG3-1)</w:t>
            </w:r>
            <w:r w:rsidRPr="00331B38">
              <w:rPr>
                <w:rFonts w:ascii="Arial" w:eastAsia="Times New Roman" w:hAnsi="Arial" w:cs="Arial"/>
                <w:spacing w:val="-4"/>
                <w:lang w:val="en-GB"/>
              </w:rPr>
              <w:t>, as stated under with ITT Sub Clause 22.1</w:t>
            </w:r>
            <w:r w:rsidRPr="00331B38">
              <w:rPr>
                <w:rFonts w:ascii="Arial" w:hAnsi="Arial" w:cs="Arial"/>
                <w:lang w:val="en-GB"/>
              </w:rPr>
              <w:t>;</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r w:rsidRPr="00331B38">
              <w:rPr>
                <w:rFonts w:ascii="Arial" w:hAnsi="Arial" w:cs="Arial"/>
                <w:lang w:val="en-GB"/>
              </w:rPr>
              <w:t xml:space="preserve">the Tenderer Information as stated under ITT Clauses 5,26 and 27 </w:t>
            </w:r>
            <w:r w:rsidRPr="00331B38">
              <w:rPr>
                <w:rFonts w:ascii="Arial" w:hAnsi="Arial" w:cs="Arial"/>
                <w:b/>
                <w:lang w:val="en-GB"/>
              </w:rPr>
              <w:t>(Form PG3-2)</w:t>
            </w:r>
            <w:r w:rsidRPr="00331B38">
              <w:rPr>
                <w:rFonts w:ascii="Arial" w:hAnsi="Arial" w:cs="Arial"/>
                <w:lang w:val="en-GB"/>
              </w:rPr>
              <w:t xml:space="preserve"> ; </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bookmarkStart w:id="145" w:name="_Toc49406243"/>
            <w:r w:rsidRPr="00331B38">
              <w:rPr>
                <w:rFonts w:ascii="Arial" w:hAnsi="Arial" w:cs="Arial"/>
                <w:lang w:val="en-GB"/>
              </w:rPr>
              <w:t xml:space="preserve">the priced Schedule for each lot </w:t>
            </w:r>
            <w:r w:rsidRPr="00331B38">
              <w:rPr>
                <w:rFonts w:ascii="Arial" w:hAnsi="Arial" w:cs="Arial"/>
                <w:b/>
                <w:lang w:val="en-GB"/>
              </w:rPr>
              <w:t>(Form PG3-4A and PG3-4B)</w:t>
            </w:r>
            <w:r w:rsidRPr="00331B38">
              <w:rPr>
                <w:rFonts w:ascii="Arial" w:hAnsi="Arial" w:cs="Arial"/>
                <w:lang w:val="en-GB"/>
              </w:rPr>
              <w:t xml:space="preserve"> as stated under </w:t>
            </w:r>
            <w:r w:rsidRPr="00331B38">
              <w:rPr>
                <w:rFonts w:ascii="Arial" w:hAnsi="Arial" w:cs="Arial"/>
                <w:spacing w:val="-4"/>
                <w:lang w:val="en-GB"/>
              </w:rPr>
              <w:t xml:space="preserve"> ITT Clauses  22, 24 and </w:t>
            </w:r>
            <w:bookmarkEnd w:id="145"/>
            <w:r w:rsidRPr="00331B38">
              <w:rPr>
                <w:rFonts w:ascii="Arial" w:hAnsi="Arial" w:cs="Arial"/>
                <w:spacing w:val="-4"/>
                <w:lang w:val="en-GB"/>
              </w:rPr>
              <w:t xml:space="preserve">25; </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bookmarkStart w:id="146" w:name="_Toc49406245"/>
            <w:bookmarkStart w:id="147" w:name="_Toc49406244"/>
            <w:r w:rsidRPr="00331B38">
              <w:rPr>
                <w:rFonts w:ascii="Arial" w:hAnsi="Arial" w:cs="Arial"/>
                <w:spacing w:val="-4"/>
                <w:lang w:val="en-GB"/>
              </w:rPr>
              <w:t>the Tender Security as stated under ITT Clause 31, 32 and 33;</w:t>
            </w:r>
            <w:bookmarkEnd w:id="146"/>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r w:rsidRPr="00331B38">
              <w:rPr>
                <w:rFonts w:ascii="Arial" w:hAnsi="Arial" w:cs="Arial"/>
                <w:lang w:val="en-GB"/>
              </w:rPr>
              <w:t xml:space="preserve">the completed Specifications Submission and Compliance Sheet </w:t>
            </w:r>
            <w:r w:rsidRPr="00331B38">
              <w:rPr>
                <w:rFonts w:ascii="Arial" w:hAnsi="Arial" w:cs="Arial"/>
                <w:b/>
                <w:lang w:val="en-GB"/>
              </w:rPr>
              <w:t>(Form PG3-5)</w:t>
            </w:r>
            <w:r w:rsidRPr="00331B38">
              <w:rPr>
                <w:rFonts w:ascii="Arial" w:hAnsi="Arial" w:cs="Arial"/>
                <w:lang w:val="en-GB"/>
              </w:rPr>
              <w:t xml:space="preserve">  as stated under ITT clause 27.2; </w:t>
            </w:r>
            <w:bookmarkEnd w:id="147"/>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bookmarkStart w:id="148" w:name="_Toc49406246"/>
            <w:r w:rsidRPr="00331B38">
              <w:rPr>
                <w:rFonts w:ascii="Arial" w:hAnsi="Arial" w:cs="Arial"/>
                <w:spacing w:val="-4"/>
                <w:lang w:val="en-GB"/>
              </w:rPr>
              <w:t xml:space="preserve">the alternatives, if permissible, as stated under with </w:t>
            </w:r>
            <w:smartTag w:uri="urn:schemas-microsoft-com:office:smarttags" w:element="stockticker">
              <w:r w:rsidRPr="00331B38">
                <w:rPr>
                  <w:rFonts w:ascii="Arial" w:hAnsi="Arial" w:cs="Arial"/>
                  <w:spacing w:val="-4"/>
                  <w:lang w:val="en-GB"/>
                </w:rPr>
                <w:t>ITT</w:t>
              </w:r>
            </w:smartTag>
            <w:r w:rsidRPr="00331B38">
              <w:rPr>
                <w:rFonts w:ascii="Arial" w:hAnsi="Arial" w:cs="Arial"/>
                <w:spacing w:val="-4"/>
                <w:lang w:val="en-GB"/>
              </w:rPr>
              <w:t xml:space="preserve"> Clause 23;</w:t>
            </w:r>
            <w:bookmarkEnd w:id="148"/>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bookmarkStart w:id="149" w:name="_Toc49406247"/>
            <w:r w:rsidRPr="00331B38">
              <w:rPr>
                <w:rFonts w:ascii="Arial" w:hAnsi="Arial" w:cs="Arial"/>
                <w:spacing w:val="-4"/>
                <w:lang w:val="en-GB"/>
              </w:rPr>
              <w:t xml:space="preserve">the written confirmation authorising the signatory of the Tender to commit the Tenderer, as stated under </w:t>
            </w:r>
            <w:smartTag w:uri="urn:schemas-microsoft-com:office:smarttags" w:element="stockticker">
              <w:r w:rsidRPr="00331B38">
                <w:rPr>
                  <w:rFonts w:ascii="Arial" w:hAnsi="Arial" w:cs="Arial"/>
                  <w:spacing w:val="-4"/>
                  <w:lang w:val="en-GB"/>
                </w:rPr>
                <w:t>ITT</w:t>
              </w:r>
            </w:smartTag>
            <w:r w:rsidRPr="00331B38">
              <w:rPr>
                <w:rFonts w:ascii="Arial" w:hAnsi="Arial" w:cs="Arial"/>
                <w:spacing w:val="-4"/>
                <w:lang w:val="en-GB"/>
              </w:rPr>
              <w:t xml:space="preserve"> Sub Clause 36.3;</w:t>
            </w:r>
            <w:bookmarkStart w:id="150" w:name="_Toc49406248"/>
            <w:bookmarkEnd w:id="149"/>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rPr>
            </w:pPr>
            <w:r w:rsidRPr="00331B38">
              <w:rPr>
                <w:rFonts w:ascii="Arial" w:hAnsi="Arial" w:cs="Arial"/>
              </w:rPr>
              <w:t>the Valid Trade License;</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rPr>
            </w:pPr>
            <w:r w:rsidRPr="00331B38">
              <w:rPr>
                <w:rFonts w:ascii="Arial" w:eastAsia="Times New Roman" w:hAnsi="Arial" w:cs="Arial"/>
                <w:spacing w:val="-4"/>
                <w:lang w:val="en-GB"/>
              </w:rPr>
              <w:t>documentary evidence of Tax Identification Number (TIN) and Value Added Tax (VAT) as a proof of taxation obligations as stated under  ITT Sub Clause 5.</w:t>
            </w:r>
            <w:bookmarkEnd w:id="150"/>
            <w:r w:rsidRPr="00331B38">
              <w:rPr>
                <w:rFonts w:ascii="Arial" w:eastAsia="Times New Roman" w:hAnsi="Arial" w:cs="Arial"/>
                <w:spacing w:val="-4"/>
                <w:lang w:val="en-GB"/>
              </w:rPr>
              <w:t>4;</w:t>
            </w:r>
          </w:p>
          <w:p w:rsidR="006F377E" w:rsidRPr="00331B38" w:rsidRDefault="006F377E" w:rsidP="006247B1">
            <w:pPr>
              <w:keepLines/>
              <w:numPr>
                <w:ilvl w:val="0"/>
                <w:numId w:val="22"/>
              </w:numPr>
              <w:tabs>
                <w:tab w:val="clear" w:pos="1728"/>
                <w:tab w:val="num" w:pos="1152"/>
              </w:tabs>
              <w:spacing w:before="120" w:afterLines="20" w:after="48" w:line="240" w:lineRule="auto"/>
              <w:ind w:left="1152" w:hanging="540"/>
              <w:jc w:val="both"/>
              <w:rPr>
                <w:rFonts w:ascii="Arial" w:eastAsia="Times New Roman" w:hAnsi="Arial" w:cs="Arial"/>
                <w:spacing w:val="-4"/>
                <w:lang w:val="en-GB"/>
              </w:rPr>
            </w:pPr>
            <w:bookmarkStart w:id="151" w:name="_Toc49406250"/>
            <w:r w:rsidRPr="00331B38">
              <w:rPr>
                <w:rFonts w:ascii="Arial" w:hAnsi="Arial" w:cs="Arial"/>
                <w:lang w:val="en-GB"/>
              </w:rPr>
              <w:t xml:space="preserve">documentary evidence as stated under ITT </w:t>
            </w:r>
            <w:r w:rsidRPr="00947C0F">
              <w:rPr>
                <w:rFonts w:ascii="Arial" w:hAnsi="Arial" w:cs="Arial"/>
                <w:lang w:val="en-GB"/>
              </w:rPr>
              <w:t>Clause 26, 27 and 28;</w:t>
            </w:r>
            <w:bookmarkEnd w:id="151"/>
            <w:r w:rsidRPr="00947C0F">
              <w:rPr>
                <w:rFonts w:ascii="Arial" w:eastAsia="Times New Roman" w:hAnsi="Arial" w:cs="Arial"/>
                <w:spacing w:val="-4"/>
                <w:lang w:val="en-GB"/>
              </w:rPr>
              <w:t xml:space="preserve"> establishing </w:t>
            </w:r>
            <w:r w:rsidRPr="00947C0F">
              <w:rPr>
                <w:rFonts w:ascii="Arial" w:hAnsi="Arial" w:cs="Arial"/>
                <w:lang w:val="en-GB"/>
              </w:rPr>
              <w:t>the Tenderer’s eligibility, eligibility</w:t>
            </w:r>
            <w:r w:rsidRPr="00331B38">
              <w:rPr>
                <w:rFonts w:ascii="Arial" w:hAnsi="Arial" w:cs="Arial"/>
                <w:lang w:val="en-GB"/>
              </w:rPr>
              <w:t xml:space="preserve"> and conformity of the Goods and related services and, the minimum qualifications of the Tenderers required to be met for due performance of the Goods and related services  under the Contract; </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r w:rsidRPr="00331B38">
              <w:rPr>
                <w:rFonts w:ascii="Arial" w:hAnsi="Arial" w:cs="Arial"/>
                <w:spacing w:val="-4"/>
                <w:lang w:val="en-GB"/>
              </w:rPr>
              <w:t xml:space="preserve">documents establishing legal and financial autonomy and compliance with commercial law, as stated under ITT Sub Clause 5.9 in case of government owned entity; and </w:t>
            </w:r>
          </w:p>
          <w:p w:rsidR="006F377E" w:rsidRPr="00331B38" w:rsidRDefault="006F377E" w:rsidP="006247B1">
            <w:pPr>
              <w:numPr>
                <w:ilvl w:val="0"/>
                <w:numId w:val="22"/>
              </w:numPr>
              <w:tabs>
                <w:tab w:val="clear" w:pos="1728"/>
                <w:tab w:val="left" w:pos="1125"/>
              </w:tabs>
              <w:spacing w:before="120" w:after="0" w:line="240" w:lineRule="auto"/>
              <w:ind w:left="1124" w:hanging="562"/>
              <w:jc w:val="both"/>
              <w:rPr>
                <w:rFonts w:ascii="Arial" w:hAnsi="Arial" w:cs="Arial"/>
                <w:spacing w:val="-4"/>
                <w:lang w:val="en-GB"/>
              </w:rPr>
            </w:pPr>
            <w:r w:rsidRPr="00331B38">
              <w:rPr>
                <w:rFonts w:ascii="Arial" w:hAnsi="Arial" w:cs="Arial"/>
                <w:lang w:val="en-GB"/>
              </w:rPr>
              <w:t xml:space="preserve">any other document as specified in the </w:t>
            </w:r>
            <w:r w:rsidRPr="00331B38">
              <w:rPr>
                <w:rFonts w:ascii="Arial" w:hAnsi="Arial" w:cs="Arial"/>
                <w:b/>
                <w:lang w:val="en-GB"/>
              </w:rPr>
              <w:t>TDS</w:t>
            </w:r>
            <w:r w:rsidRPr="00331B38">
              <w:rPr>
                <w:rFonts w:ascii="Arial" w:hAnsi="Arial" w:cs="Arial"/>
                <w:lang w:val="en-GB"/>
              </w:rPr>
              <w:t>.</w:t>
            </w:r>
          </w:p>
        </w:tc>
      </w:tr>
      <w:tr w:rsidR="00A8473F" w:rsidRPr="00331B38" w:rsidTr="006A7FCE">
        <w:tc>
          <w:tcPr>
            <w:tcW w:w="2223" w:type="dxa"/>
            <w:vMerge w:val="restart"/>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152" w:name="_Toc421454212"/>
            <w:r w:rsidRPr="00331B38">
              <w:rPr>
                <w:rStyle w:val="Heading3Char"/>
                <w:rFonts w:ascii="Arial" w:hAnsi="Arial" w:cs="Arial"/>
                <w:b/>
                <w:color w:val="auto"/>
                <w:sz w:val="22"/>
                <w:szCs w:val="22"/>
              </w:rPr>
              <w:t>Tender Submission Letter and Price Schedule</w:t>
            </w:r>
            <w:bookmarkEnd w:id="152"/>
          </w:p>
        </w:tc>
        <w:tc>
          <w:tcPr>
            <w:tcW w:w="7020" w:type="dxa"/>
            <w:gridSpan w:val="2"/>
          </w:tcPr>
          <w:p w:rsidR="006F377E" w:rsidRPr="00331B38" w:rsidRDefault="006F377E" w:rsidP="006247B1">
            <w:pPr>
              <w:pStyle w:val="Sub-ClauseText"/>
              <w:keepNext/>
              <w:keepLines/>
              <w:numPr>
                <w:ilvl w:val="0"/>
                <w:numId w:val="83"/>
              </w:numPr>
              <w:spacing w:after="0"/>
              <w:rPr>
                <w:rFonts w:ascii="Arial" w:hAnsi="Arial" w:cs="Arial"/>
                <w:sz w:val="22"/>
                <w:szCs w:val="22"/>
                <w:lang w:val="en-GB"/>
              </w:rPr>
            </w:pPr>
            <w:r w:rsidRPr="00331B38">
              <w:rPr>
                <w:rFonts w:ascii="Arial" w:hAnsi="Arial" w:cs="Arial"/>
                <w:sz w:val="22"/>
                <w:szCs w:val="22"/>
                <w:lang w:val="en-GB"/>
              </w:rPr>
              <w:t>Tenderers shall submit the Tender Submission Letter (</w:t>
            </w:r>
            <w:r w:rsidRPr="00331B38">
              <w:rPr>
                <w:rFonts w:ascii="Arial" w:hAnsi="Arial" w:cs="Arial"/>
                <w:b/>
                <w:sz w:val="22"/>
                <w:szCs w:val="22"/>
                <w:lang w:val="en-GB"/>
              </w:rPr>
              <w:t>Form PG3-1</w:t>
            </w:r>
            <w:r w:rsidRPr="00331B38">
              <w:rPr>
                <w:rFonts w:ascii="Arial" w:hAnsi="Arial" w:cs="Arial"/>
                <w:sz w:val="22"/>
                <w:szCs w:val="22"/>
                <w:lang w:val="en-GB"/>
              </w:rPr>
              <w:t>), which shall be completed without any alterations to its format, filling in all blank spaces with the information requested, failing which the Tender may be rejected as being incomplete.</w:t>
            </w:r>
          </w:p>
        </w:tc>
      </w:tr>
      <w:tr w:rsidR="00A8473F" w:rsidRPr="00331B38" w:rsidTr="006A7FCE">
        <w:tc>
          <w:tcPr>
            <w:tcW w:w="2223" w:type="dxa"/>
            <w:vMerge/>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keepNext/>
              <w:keepLines/>
              <w:numPr>
                <w:ilvl w:val="0"/>
                <w:numId w:val="83"/>
              </w:numPr>
              <w:spacing w:after="0"/>
              <w:rPr>
                <w:rFonts w:ascii="Arial" w:hAnsi="Arial" w:cs="Arial"/>
                <w:sz w:val="22"/>
                <w:szCs w:val="22"/>
                <w:lang w:val="en-GB"/>
              </w:rPr>
            </w:pPr>
            <w:r w:rsidRPr="00331B38">
              <w:rPr>
                <w:rFonts w:ascii="Arial" w:hAnsi="Arial" w:cs="Arial"/>
                <w:sz w:val="22"/>
                <w:szCs w:val="22"/>
                <w:lang w:val="en-GB"/>
              </w:rPr>
              <w:t xml:space="preserve">Tenderers shall submit the priced Schedule using the form(s) furnished in </w:t>
            </w:r>
            <w:r w:rsidRPr="00331B38">
              <w:rPr>
                <w:rFonts w:ascii="Arial" w:hAnsi="Arial" w:cs="Arial"/>
                <w:b/>
                <w:sz w:val="22"/>
                <w:szCs w:val="22"/>
                <w:lang w:val="en-GB"/>
              </w:rPr>
              <w:t>Section 5: Price Schedule.</w:t>
            </w:r>
          </w:p>
        </w:tc>
      </w:tr>
      <w:tr w:rsidR="00A8473F" w:rsidRPr="00331B38" w:rsidTr="006A7FCE">
        <w:tc>
          <w:tcPr>
            <w:tcW w:w="2223" w:type="dxa"/>
            <w:vMerge/>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keepNext/>
              <w:keepLines/>
              <w:numPr>
                <w:ilvl w:val="0"/>
                <w:numId w:val="83"/>
              </w:numPr>
              <w:spacing w:after="0"/>
              <w:rPr>
                <w:rFonts w:ascii="Arial" w:hAnsi="Arial" w:cs="Arial"/>
                <w:sz w:val="22"/>
                <w:szCs w:val="22"/>
                <w:lang w:val="en-GB"/>
              </w:rPr>
            </w:pPr>
            <w:r w:rsidRPr="00331B38">
              <w:rPr>
                <w:rFonts w:ascii="Arial" w:hAnsi="Arial" w:cs="Arial"/>
                <w:sz w:val="22"/>
                <w:szCs w:val="22"/>
                <w:lang w:val="en-GB"/>
              </w:rPr>
              <w:t>If in preparing its Tender, the Tenderer has made errors in the unit rate or the total price, and wishes to correct such errors prior to submission of its Tender, it may do so, but shall ensure that each correction is initialled by the authorised person of the Tenderer</w:t>
            </w:r>
          </w:p>
        </w:tc>
      </w:tr>
      <w:tr w:rsidR="00A8473F" w:rsidRPr="00331B38" w:rsidTr="006A7FCE">
        <w:tc>
          <w:tcPr>
            <w:tcW w:w="2223" w:type="dxa"/>
            <w:vMerge w:val="restart"/>
          </w:tcPr>
          <w:p w:rsidR="006F377E" w:rsidRPr="00331B38" w:rsidRDefault="006F377E" w:rsidP="006247B1">
            <w:pPr>
              <w:numPr>
                <w:ilvl w:val="0"/>
                <w:numId w:val="11"/>
              </w:numPr>
              <w:spacing w:before="80" w:after="0" w:line="240" w:lineRule="auto"/>
              <w:ind w:hanging="346"/>
              <w:outlineLvl w:val="2"/>
              <w:rPr>
                <w:rFonts w:ascii="Arial" w:hAnsi="Arial" w:cs="Arial"/>
                <w:b/>
                <w:lang w:val="en-GB"/>
              </w:rPr>
            </w:pPr>
            <w:bookmarkStart w:id="153" w:name="_Toc421454213"/>
            <w:r w:rsidRPr="00331B38">
              <w:rPr>
                <w:rStyle w:val="Heading3Char"/>
                <w:rFonts w:ascii="Arial" w:hAnsi="Arial" w:cs="Arial"/>
                <w:b/>
                <w:color w:val="auto"/>
                <w:sz w:val="22"/>
                <w:szCs w:val="22"/>
              </w:rPr>
              <w:t>Alternatives</w:t>
            </w:r>
            <w:bookmarkEnd w:id="153"/>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pStyle w:val="Sub-ClauseText"/>
              <w:keepNext/>
              <w:keepLines/>
              <w:numPr>
                <w:ilvl w:val="0"/>
                <w:numId w:val="52"/>
              </w:numPr>
              <w:tabs>
                <w:tab w:val="clear" w:pos="540"/>
                <w:tab w:val="num" w:pos="612"/>
              </w:tabs>
              <w:spacing w:after="0"/>
              <w:ind w:left="612" w:hanging="630"/>
              <w:rPr>
                <w:rFonts w:ascii="Arial" w:hAnsi="Arial" w:cs="Arial"/>
                <w:sz w:val="22"/>
                <w:szCs w:val="22"/>
                <w:lang w:val="en-GB"/>
              </w:rPr>
            </w:pPr>
            <w:r w:rsidRPr="00331B38">
              <w:rPr>
                <w:rFonts w:ascii="Arial" w:hAnsi="Arial" w:cs="Arial"/>
                <w:sz w:val="22"/>
                <w:szCs w:val="22"/>
                <w:lang w:val="en-GB"/>
              </w:rPr>
              <w:t xml:space="preserve">Unless otherwise stated in the </w:t>
            </w:r>
            <w:r w:rsidRPr="00331B38">
              <w:rPr>
                <w:rFonts w:ascii="Arial" w:hAnsi="Arial" w:cs="Arial"/>
                <w:b/>
                <w:sz w:val="22"/>
                <w:szCs w:val="22"/>
                <w:lang w:val="en-GB"/>
              </w:rPr>
              <w:t>TDS</w:t>
            </w:r>
            <w:r w:rsidRPr="00331B38">
              <w:rPr>
                <w:rFonts w:ascii="Arial" w:hAnsi="Arial" w:cs="Arial"/>
                <w:sz w:val="22"/>
                <w:szCs w:val="22"/>
                <w:lang w:val="en-GB"/>
              </w:rPr>
              <w:t>, Technical alternatives shall not be considered.</w:t>
            </w:r>
          </w:p>
        </w:tc>
      </w:tr>
      <w:tr w:rsidR="00A8473F" w:rsidRPr="00331B38" w:rsidTr="006A7FCE">
        <w:tc>
          <w:tcPr>
            <w:tcW w:w="2223" w:type="dxa"/>
            <w:vMerge/>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keepNext/>
              <w:keepLines/>
              <w:numPr>
                <w:ilvl w:val="0"/>
                <w:numId w:val="52"/>
              </w:numPr>
              <w:tabs>
                <w:tab w:val="clear" w:pos="540"/>
                <w:tab w:val="num" w:pos="567"/>
              </w:tabs>
              <w:spacing w:after="0"/>
              <w:ind w:left="590" w:hanging="608"/>
              <w:rPr>
                <w:rFonts w:ascii="Arial" w:hAnsi="Arial" w:cs="Arial"/>
                <w:sz w:val="22"/>
                <w:szCs w:val="22"/>
                <w:lang w:val="en-GB"/>
              </w:rPr>
            </w:pPr>
            <w:r w:rsidRPr="00331B38">
              <w:rPr>
                <w:rFonts w:ascii="Arial" w:hAnsi="Arial" w:cs="Arial"/>
                <w:sz w:val="22"/>
                <w:szCs w:val="22"/>
                <w:lang w:val="en-GB"/>
              </w:rPr>
              <w:t xml:space="preserve">Only the </w:t>
            </w:r>
            <w:r w:rsidRPr="00897BD8">
              <w:rPr>
                <w:rFonts w:ascii="Arial" w:hAnsi="Arial" w:cs="Arial"/>
                <w:sz w:val="22"/>
                <w:szCs w:val="22"/>
                <w:lang w:val="en-GB"/>
              </w:rPr>
              <w:t>technical alternatives, if any, of the lowest evaluated tenderer conforming to the</w:t>
            </w:r>
            <w:r w:rsidRPr="00331B38">
              <w:rPr>
                <w:rFonts w:ascii="Arial" w:hAnsi="Arial" w:cs="Arial"/>
                <w:sz w:val="22"/>
                <w:szCs w:val="22"/>
                <w:lang w:val="en-GB"/>
              </w:rPr>
              <w:t xml:space="preserve"> basic technical requirements will be considered by the Procuring Entity.</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154" w:name="_Toc438438835"/>
            <w:bookmarkStart w:id="155" w:name="_Toc438532588"/>
            <w:bookmarkStart w:id="156" w:name="_Toc438733979"/>
            <w:bookmarkStart w:id="157" w:name="_Toc438907018"/>
            <w:bookmarkStart w:id="158" w:name="_Toc438907217"/>
            <w:bookmarkStart w:id="159" w:name="_Toc37047288"/>
            <w:bookmarkStart w:id="160" w:name="_Toc37234059"/>
            <w:bookmarkStart w:id="161" w:name="_Toc49504211"/>
            <w:bookmarkStart w:id="162" w:name="_Toc49504645"/>
            <w:bookmarkStart w:id="163" w:name="_Toc49504764"/>
            <w:bookmarkStart w:id="164" w:name="_Toc49569781"/>
            <w:bookmarkStart w:id="165" w:name="_Toc49591343"/>
            <w:bookmarkStart w:id="166" w:name="_Toc49591691"/>
            <w:bookmarkStart w:id="167" w:name="_Toc421454214"/>
            <w:r w:rsidRPr="00331B38">
              <w:rPr>
                <w:rStyle w:val="Heading3Char"/>
                <w:rFonts w:ascii="Arial" w:hAnsi="Arial" w:cs="Arial"/>
                <w:b/>
                <w:color w:val="auto"/>
                <w:sz w:val="22"/>
                <w:szCs w:val="22"/>
              </w:rPr>
              <w:t>Tender Prices</w:t>
            </w:r>
            <w:bookmarkEnd w:id="154"/>
            <w:bookmarkEnd w:id="155"/>
            <w:bookmarkEnd w:id="156"/>
            <w:bookmarkEnd w:id="157"/>
            <w:bookmarkEnd w:id="158"/>
            <w:bookmarkEnd w:id="159"/>
            <w:bookmarkEnd w:id="160"/>
            <w:r w:rsidRPr="00331B38">
              <w:rPr>
                <w:rStyle w:val="Heading3Char"/>
                <w:rFonts w:ascii="Arial" w:hAnsi="Arial" w:cs="Arial"/>
                <w:b/>
                <w:color w:val="auto"/>
                <w:sz w:val="22"/>
                <w:szCs w:val="22"/>
              </w:rPr>
              <w:t xml:space="preserve"> and Discounts</w:t>
            </w:r>
            <w:bookmarkEnd w:id="161"/>
            <w:bookmarkEnd w:id="162"/>
            <w:bookmarkEnd w:id="163"/>
            <w:bookmarkEnd w:id="164"/>
            <w:bookmarkEnd w:id="165"/>
            <w:bookmarkEnd w:id="166"/>
            <w:bookmarkEnd w:id="167"/>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numPr>
                <w:ilvl w:val="0"/>
                <w:numId w:val="53"/>
              </w:numPr>
              <w:spacing w:before="120" w:after="0" w:line="240" w:lineRule="auto"/>
              <w:ind w:hanging="558"/>
              <w:jc w:val="both"/>
              <w:rPr>
                <w:rFonts w:ascii="Arial" w:hAnsi="Arial" w:cs="Arial"/>
                <w:lang w:val="en-GB"/>
              </w:rPr>
            </w:pPr>
            <w:r w:rsidRPr="00331B38">
              <w:rPr>
                <w:rFonts w:ascii="Arial" w:hAnsi="Arial" w:cs="Arial"/>
                <w:lang w:val="en-GB"/>
              </w:rPr>
              <w:t xml:space="preserve">The prices and discounts quoted by the Tenderer in the Tender Submission Letter </w:t>
            </w:r>
            <w:r w:rsidRPr="00331B38">
              <w:rPr>
                <w:rFonts w:ascii="Arial" w:hAnsi="Arial" w:cs="Arial"/>
                <w:b/>
                <w:lang w:val="en-GB"/>
              </w:rPr>
              <w:t>(Form PG3-1)</w:t>
            </w:r>
            <w:r w:rsidRPr="00331B38">
              <w:rPr>
                <w:rFonts w:ascii="Arial" w:hAnsi="Arial" w:cs="Arial"/>
                <w:lang w:val="en-GB"/>
              </w:rPr>
              <w:t xml:space="preserve"> and in the Price Schedule </w:t>
            </w:r>
            <w:r w:rsidRPr="00331B38">
              <w:rPr>
                <w:rFonts w:ascii="Arial" w:hAnsi="Arial" w:cs="Arial"/>
                <w:b/>
                <w:lang w:val="en-GB"/>
              </w:rPr>
              <w:t>(Form PG3-4A and PG3-4B)</w:t>
            </w:r>
            <w:r w:rsidRPr="00331B38">
              <w:rPr>
                <w:rFonts w:ascii="Arial" w:hAnsi="Arial" w:cs="Arial"/>
                <w:lang w:val="en-GB"/>
              </w:rPr>
              <w:t xml:space="preserve"> shall conform to the requirements specified below.  </w:t>
            </w:r>
          </w:p>
        </w:tc>
      </w:tr>
      <w:tr w:rsidR="00A8473F" w:rsidRPr="00331B38" w:rsidTr="006A7FCE">
        <w:tc>
          <w:tcPr>
            <w:tcW w:w="2223" w:type="dxa"/>
            <w:vMerge/>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numPr>
                <w:ilvl w:val="0"/>
                <w:numId w:val="53"/>
              </w:numPr>
              <w:tabs>
                <w:tab w:val="clear" w:pos="540"/>
                <w:tab w:val="num" w:pos="567"/>
              </w:tabs>
              <w:spacing w:before="120" w:after="0" w:line="240" w:lineRule="auto"/>
              <w:ind w:left="585" w:hanging="576"/>
              <w:jc w:val="both"/>
              <w:rPr>
                <w:rFonts w:ascii="Arial" w:hAnsi="Arial" w:cs="Arial"/>
                <w:lang w:val="en-GB"/>
              </w:rPr>
            </w:pPr>
            <w:r w:rsidRPr="00331B38">
              <w:rPr>
                <w:rFonts w:ascii="Arial" w:eastAsia="Times New Roman" w:hAnsi="Arial" w:cs="Arial"/>
                <w:spacing w:val="-4"/>
                <w:lang w:val="en-GB"/>
              </w:rPr>
              <w:t>Tenderers shall fill in unit rates for the items of the Goods both in figures and in words as described in the Price Schedule.</w:t>
            </w:r>
          </w:p>
        </w:tc>
      </w:tr>
      <w:tr w:rsidR="00A8473F" w:rsidRPr="00331B38" w:rsidTr="006A7FCE">
        <w:trPr>
          <w:trHeight w:val="873"/>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tabs>
                <w:tab w:val="clear" w:pos="540"/>
                <w:tab w:val="num" w:pos="567"/>
              </w:tabs>
              <w:spacing w:before="120" w:after="0" w:line="240" w:lineRule="auto"/>
              <w:ind w:left="585" w:hanging="576"/>
              <w:jc w:val="both"/>
              <w:rPr>
                <w:rFonts w:ascii="Arial" w:hAnsi="Arial" w:cs="Arial"/>
                <w:lang w:val="en-GB"/>
              </w:rPr>
            </w:pPr>
            <w:r w:rsidRPr="00331B38">
              <w:rPr>
                <w:rFonts w:ascii="Arial" w:hAnsi="Arial" w:cs="Arial"/>
                <w:lang w:val="en-GB"/>
              </w:rPr>
              <w:t xml:space="preserve">Tenders are being invited either for one or more items on an ‘item-by-item” basis or for a single lot or for a number of lots on ”lot-by-lot’ basis, as specified in the </w:t>
            </w:r>
            <w:r w:rsidRPr="00331B38">
              <w:rPr>
                <w:rFonts w:ascii="Arial" w:hAnsi="Arial" w:cs="Arial"/>
                <w:b/>
                <w:lang w:val="en-GB"/>
              </w:rPr>
              <w:t>TDS</w:t>
            </w:r>
            <w:r w:rsidRPr="00331B38">
              <w:rPr>
                <w:rFonts w:ascii="Arial" w:hAnsi="Arial" w:cs="Arial"/>
                <w:lang w:val="en-GB"/>
              </w:rPr>
              <w:t>.</w:t>
            </w:r>
          </w:p>
        </w:tc>
      </w:tr>
      <w:tr w:rsidR="00A8473F" w:rsidRPr="00331B38" w:rsidTr="006A7FCE">
        <w:trPr>
          <w:trHeight w:val="873"/>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tabs>
                <w:tab w:val="clear" w:pos="540"/>
                <w:tab w:val="num" w:pos="567"/>
              </w:tabs>
              <w:spacing w:before="120" w:after="0" w:line="240" w:lineRule="auto"/>
              <w:ind w:left="585" w:hanging="576"/>
              <w:jc w:val="both"/>
              <w:rPr>
                <w:rFonts w:ascii="Arial" w:hAnsi="Arial" w:cs="Arial"/>
                <w:lang w:val="en-GB"/>
              </w:rPr>
            </w:pPr>
            <w:r w:rsidRPr="00331B38">
              <w:rPr>
                <w:rFonts w:ascii="Arial" w:hAnsi="Arial" w:cs="Arial"/>
                <w:lang w:val="en-GB"/>
              </w:rPr>
              <w:t xml:space="preserve">All items or lots in Section 6: </w:t>
            </w:r>
            <w:r w:rsidRPr="00331B38">
              <w:rPr>
                <w:rFonts w:ascii="Arial" w:hAnsi="Arial" w:cs="Arial"/>
                <w:b/>
                <w:lang w:val="en-GB"/>
              </w:rPr>
              <w:t>Schedule of Requirements</w:t>
            </w:r>
            <w:r w:rsidRPr="00331B38">
              <w:rPr>
                <w:rFonts w:ascii="Arial" w:hAnsi="Arial" w:cs="Arial"/>
                <w:lang w:val="en-GB"/>
              </w:rPr>
              <w:t xml:space="preserve"> must be listed and priced separately on the Price Schedule following the Form </w:t>
            </w:r>
            <w:r w:rsidRPr="00331B38">
              <w:rPr>
                <w:rFonts w:ascii="Arial" w:hAnsi="Arial" w:cs="Arial"/>
                <w:b/>
                <w:lang w:val="en-GB"/>
              </w:rPr>
              <w:t>PG3-4A</w:t>
            </w:r>
            <w:r w:rsidRPr="00331B38">
              <w:rPr>
                <w:rFonts w:ascii="Arial" w:hAnsi="Arial" w:cs="Arial"/>
                <w:lang w:val="en-GB"/>
              </w:rPr>
              <w:t xml:space="preserve"> and </w:t>
            </w:r>
            <w:r w:rsidRPr="00331B38">
              <w:rPr>
                <w:rFonts w:ascii="Arial" w:hAnsi="Arial" w:cs="Arial"/>
                <w:b/>
                <w:lang w:val="en-GB"/>
              </w:rPr>
              <w:t>PG3-4B</w:t>
            </w:r>
            <w:r w:rsidRPr="00331B38">
              <w:rPr>
                <w:rFonts w:ascii="Arial" w:hAnsi="Arial" w:cs="Arial"/>
                <w:lang w:val="en-GB"/>
              </w:rPr>
              <w:t>.</w:t>
            </w:r>
          </w:p>
        </w:tc>
      </w:tr>
      <w:tr w:rsidR="00A8473F" w:rsidRPr="00331B38" w:rsidTr="006A7FCE">
        <w:trPr>
          <w:trHeight w:val="1755"/>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tabs>
                <w:tab w:val="num" w:pos="567"/>
              </w:tabs>
              <w:spacing w:before="120" w:after="0" w:line="240" w:lineRule="auto"/>
              <w:ind w:left="585" w:hanging="576"/>
              <w:jc w:val="both"/>
              <w:rPr>
                <w:rFonts w:ascii="Arial" w:hAnsi="Arial" w:cs="Arial"/>
                <w:lang w:val="en-GB"/>
              </w:rPr>
            </w:pPr>
            <w:r w:rsidRPr="00331B38">
              <w:rPr>
                <w:rFonts w:ascii="Arial" w:hAnsi="Arial" w:cs="Arial"/>
                <w:lang w:val="en-GB"/>
              </w:rPr>
              <w:t>Tenders being invited either for one or more items on an “item-by-item’ basis or for a single lot/package or for number of lots on “lot-by-lot” basis as stated under ITT Sub Clause 24.3, price quoted for an item shall correspond to full quantity under that particular item; otherwise the Tenders shall be considered non-responsive.</w:t>
            </w:r>
          </w:p>
        </w:tc>
      </w:tr>
      <w:tr w:rsidR="00411757" w:rsidRPr="00331B38" w:rsidTr="006A7FCE">
        <w:trPr>
          <w:trHeight w:val="2762"/>
        </w:trPr>
        <w:tc>
          <w:tcPr>
            <w:tcW w:w="2223" w:type="dxa"/>
            <w:vMerge/>
            <w:shd w:val="clear" w:color="auto" w:fill="auto"/>
          </w:tcPr>
          <w:p w:rsidR="00411757" w:rsidRPr="00331B38" w:rsidRDefault="00411757" w:rsidP="006247B1">
            <w:pPr>
              <w:spacing w:before="120" w:after="0" w:line="240" w:lineRule="auto"/>
              <w:rPr>
                <w:rFonts w:ascii="Arial" w:hAnsi="Arial" w:cs="Arial"/>
                <w:lang w:val="en-GB"/>
              </w:rPr>
            </w:pPr>
          </w:p>
        </w:tc>
        <w:tc>
          <w:tcPr>
            <w:tcW w:w="7020" w:type="dxa"/>
            <w:gridSpan w:val="2"/>
          </w:tcPr>
          <w:p w:rsidR="00411757" w:rsidRPr="00411757" w:rsidRDefault="00411757" w:rsidP="006247B1">
            <w:pPr>
              <w:numPr>
                <w:ilvl w:val="0"/>
                <w:numId w:val="53"/>
              </w:numPr>
              <w:tabs>
                <w:tab w:val="clear" w:pos="540"/>
                <w:tab w:val="num" w:pos="567"/>
              </w:tabs>
              <w:spacing w:before="80" w:after="0" w:line="240" w:lineRule="auto"/>
              <w:ind w:left="585" w:hanging="576"/>
              <w:jc w:val="both"/>
              <w:rPr>
                <w:rFonts w:ascii="Arial" w:hAnsi="Arial" w:cs="Arial"/>
                <w:color w:val="000000" w:themeColor="text1"/>
              </w:rPr>
            </w:pPr>
            <w:r w:rsidRPr="00411757">
              <w:rPr>
                <w:rFonts w:ascii="Arial" w:hAnsi="Arial" w:cs="Arial"/>
                <w:color w:val="000000" w:themeColor="text1"/>
                <w:lang w:val="en-GB"/>
              </w:rPr>
              <w:t xml:space="preserve">Tenders being invited for a single lot or for a number of lots on ‘lot-by-lot’ basis, price quoted shall correspond to </w:t>
            </w:r>
            <w:r w:rsidRPr="00411757">
              <w:rPr>
                <w:rFonts w:ascii="Arial" w:hAnsi="Arial" w:cs="Arial"/>
                <w:b/>
                <w:color w:val="000000" w:themeColor="text1"/>
                <w:lang w:val="en-GB"/>
              </w:rPr>
              <w:t>100%</w:t>
            </w:r>
            <w:r w:rsidRPr="00411757">
              <w:rPr>
                <w:rFonts w:ascii="Arial" w:hAnsi="Arial" w:cs="Arial"/>
                <w:color w:val="000000" w:themeColor="text1"/>
                <w:lang w:val="en-GB"/>
              </w:rPr>
              <w:t xml:space="preserve"> of the items specified for each lot and to </w:t>
            </w:r>
            <w:r w:rsidRPr="00411757">
              <w:rPr>
                <w:rFonts w:ascii="Arial" w:hAnsi="Arial" w:cs="Arial"/>
                <w:b/>
                <w:color w:val="000000" w:themeColor="text1"/>
                <w:lang w:val="en-GB"/>
              </w:rPr>
              <w:t>100%</w:t>
            </w:r>
            <w:r w:rsidRPr="00411757">
              <w:rPr>
                <w:rFonts w:ascii="Arial" w:hAnsi="Arial" w:cs="Arial"/>
                <w:color w:val="000000" w:themeColor="text1"/>
                <w:lang w:val="en-GB"/>
              </w:rPr>
              <w:t xml:space="preserve"> of the quantities specified for each item of that particular lot and shall correspond to 100% of the total offered lot value, unless otherwise stated in the </w:t>
            </w:r>
            <w:r w:rsidRPr="00411757">
              <w:rPr>
                <w:rFonts w:ascii="Arial" w:hAnsi="Arial" w:cs="Arial"/>
                <w:b/>
                <w:color w:val="000000" w:themeColor="text1"/>
                <w:lang w:val="en-GB"/>
              </w:rPr>
              <w:t xml:space="preserve">TDS. </w:t>
            </w:r>
            <w:r w:rsidRPr="00411757">
              <w:rPr>
                <w:rFonts w:ascii="Arial" w:hAnsi="Arial" w:cs="Arial"/>
                <w:color w:val="000000" w:themeColor="text1"/>
              </w:rPr>
              <w:t xml:space="preserve"> </w:t>
            </w:r>
          </w:p>
          <w:p w:rsidR="00411757" w:rsidRPr="005B5B07" w:rsidRDefault="00411757" w:rsidP="006247B1">
            <w:pPr>
              <w:spacing w:before="80" w:after="0" w:line="240" w:lineRule="auto"/>
              <w:ind w:left="585"/>
              <w:jc w:val="both"/>
              <w:rPr>
                <w:rFonts w:ascii="Arial" w:hAnsi="Arial" w:cs="Arial"/>
                <w:color w:val="FF0000"/>
              </w:rPr>
            </w:pPr>
            <w:r w:rsidRPr="00411757">
              <w:rPr>
                <w:rFonts w:ascii="Arial" w:hAnsi="Arial" w:cs="Arial"/>
                <w:color w:val="000000" w:themeColor="text1"/>
                <w:lang w:val="en-GB"/>
              </w:rPr>
              <w:t>Tenders being invited for a number of lots on “lot-by-lot” basis, the lot not quoting at least eighty (80) percent of the total number of items under that lot and, not representing at least sixty five (65) percent of the equivalent lot value shall be considered non-responsive.</w:t>
            </w:r>
          </w:p>
        </w:tc>
      </w:tr>
      <w:tr w:rsidR="00A8473F" w:rsidRPr="00331B38" w:rsidTr="006A7FCE">
        <w:trPr>
          <w:trHeight w:val="2007"/>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tabs>
                <w:tab w:val="clear" w:pos="540"/>
                <w:tab w:val="num" w:pos="567"/>
              </w:tabs>
              <w:spacing w:before="80" w:after="0" w:line="240" w:lineRule="auto"/>
              <w:ind w:left="585" w:hanging="576"/>
              <w:jc w:val="both"/>
              <w:rPr>
                <w:rFonts w:ascii="Arial" w:hAnsi="Arial" w:cs="Arial"/>
                <w:lang w:val="en-GB"/>
              </w:rPr>
            </w:pPr>
            <w:r w:rsidRPr="00331B38">
              <w:rPr>
                <w:rFonts w:ascii="Arial" w:hAnsi="Arial" w:cs="Arial"/>
                <w:lang w:val="en-GB"/>
              </w:rPr>
              <w:t>A Lot Tender not offering minimum number of items of those being priced based on percentage of the total number of items as specified in the ITT Sub-Clause 24.6 and the corresponding minimum value based on percentage of the total lot value as specified in the ITT Sub-Clause 24.6  shall also be considered non-responsive</w:t>
            </w:r>
          </w:p>
          <w:p w:rsidR="006F377E" w:rsidRPr="00331B38" w:rsidRDefault="006F377E" w:rsidP="006247B1">
            <w:pPr>
              <w:numPr>
                <w:ilvl w:val="0"/>
                <w:numId w:val="53"/>
              </w:numPr>
              <w:tabs>
                <w:tab w:val="clear" w:pos="540"/>
                <w:tab w:val="num" w:pos="567"/>
              </w:tabs>
              <w:spacing w:before="80" w:after="0" w:line="240" w:lineRule="auto"/>
              <w:ind w:left="585" w:hanging="576"/>
              <w:jc w:val="both"/>
              <w:rPr>
                <w:rFonts w:ascii="Arial" w:hAnsi="Arial" w:cs="Arial"/>
                <w:lang w:val="en-GB"/>
              </w:rPr>
            </w:pPr>
            <w:r w:rsidRPr="00331B38">
              <w:rPr>
                <w:rFonts w:ascii="Arial" w:hAnsi="Arial" w:cs="Arial"/>
                <w:lang w:val="en-GB"/>
              </w:rPr>
              <w:t xml:space="preserve">Subject to ITT Sub-Clause 24.6, a Lot tender not offering a particular item which represents more than fifty percent (50%) of the estimated lot value identified by the Procuring Entity and specified in the </w:t>
            </w:r>
            <w:r w:rsidRPr="00331B38">
              <w:rPr>
                <w:rFonts w:ascii="Arial" w:hAnsi="Arial" w:cs="Arial"/>
                <w:b/>
                <w:lang w:val="en-GB"/>
              </w:rPr>
              <w:t>TDS</w:t>
            </w:r>
            <w:r w:rsidRPr="00331B38">
              <w:rPr>
                <w:rFonts w:ascii="Arial" w:hAnsi="Arial" w:cs="Arial"/>
                <w:lang w:val="en-GB"/>
              </w:rPr>
              <w:t>, even if it complies with the requirement of minimum number of items based on percentage of the total number of items as stated under ITT Sub Clause 24.6, shall be considered non-responsive.</w:t>
            </w:r>
          </w:p>
        </w:tc>
      </w:tr>
      <w:tr w:rsidR="00A8473F" w:rsidRPr="00331B38" w:rsidTr="006A7FCE">
        <w:trPr>
          <w:trHeight w:val="792"/>
        </w:trPr>
        <w:tc>
          <w:tcPr>
            <w:tcW w:w="2223" w:type="dxa"/>
            <w:vMerge/>
            <w:shd w:val="clear" w:color="auto" w:fill="auto"/>
          </w:tcPr>
          <w:p w:rsidR="006F377E" w:rsidRPr="00331B38" w:rsidRDefault="006F377E" w:rsidP="006247B1">
            <w:pPr>
              <w:spacing w:before="8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spacing w:before="80" w:after="0" w:line="240" w:lineRule="auto"/>
              <w:ind w:left="585" w:hanging="576"/>
              <w:jc w:val="both"/>
              <w:rPr>
                <w:rFonts w:ascii="Arial" w:hAnsi="Arial" w:cs="Arial"/>
                <w:lang w:val="en-GB"/>
              </w:rPr>
            </w:pPr>
            <w:r w:rsidRPr="00331B38">
              <w:rPr>
                <w:rFonts w:ascii="Arial" w:hAnsi="Arial" w:cs="Arial"/>
                <w:lang w:val="en-GB"/>
              </w:rPr>
              <w:t xml:space="preserve">The price to be quoted in Tender Submission Letter </w:t>
            </w:r>
            <w:r w:rsidRPr="00331B38">
              <w:rPr>
                <w:rFonts w:ascii="Arial" w:hAnsi="Arial" w:cs="Arial"/>
                <w:b/>
                <w:lang w:val="en-GB"/>
              </w:rPr>
              <w:t>(Form PG3-1)</w:t>
            </w:r>
            <w:r w:rsidRPr="00331B38">
              <w:rPr>
                <w:rFonts w:ascii="Arial" w:hAnsi="Arial" w:cs="Arial"/>
                <w:lang w:val="en-GB"/>
              </w:rPr>
              <w:t xml:space="preserve"> shall be the total price of the Tender, excluding any discounts offered. </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FB4BBE" w:rsidRDefault="006F377E" w:rsidP="006247B1">
            <w:pPr>
              <w:numPr>
                <w:ilvl w:val="0"/>
                <w:numId w:val="53"/>
              </w:numPr>
              <w:tabs>
                <w:tab w:val="clear" w:pos="540"/>
              </w:tabs>
              <w:spacing w:before="80" w:after="0" w:line="240" w:lineRule="auto"/>
              <w:ind w:left="612" w:hanging="576"/>
              <w:jc w:val="both"/>
              <w:rPr>
                <w:rFonts w:ascii="Arial" w:hAnsi="Arial" w:cs="Arial"/>
                <w:lang w:val="en-GB"/>
              </w:rPr>
            </w:pPr>
            <w:r w:rsidRPr="00FB4BBE">
              <w:rPr>
                <w:rFonts w:ascii="Arial" w:eastAsia="Times New Roman" w:hAnsi="Arial" w:cs="Arial"/>
                <w:spacing w:val="-4"/>
                <w:lang w:val="en-GB"/>
              </w:rPr>
              <w:t>Tenderers shall quote any unconditional discounts and the methodology for application of that discount in the Tender Submission Letter as stated under ITT Sub Clause 24.12</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FB4BBE" w:rsidRDefault="006F377E" w:rsidP="006247B1">
            <w:pPr>
              <w:numPr>
                <w:ilvl w:val="0"/>
                <w:numId w:val="53"/>
              </w:numPr>
              <w:tabs>
                <w:tab w:val="clear" w:pos="540"/>
              </w:tabs>
              <w:spacing w:before="80" w:after="0" w:line="240" w:lineRule="auto"/>
              <w:ind w:left="612" w:hanging="598"/>
              <w:jc w:val="both"/>
              <w:rPr>
                <w:rFonts w:ascii="Arial" w:eastAsia="Times New Roman" w:hAnsi="Arial" w:cs="Arial"/>
                <w:spacing w:val="-4"/>
                <w:lang w:val="en-GB"/>
              </w:rPr>
            </w:pPr>
            <w:r w:rsidRPr="00FB4BBE">
              <w:rPr>
                <w:rFonts w:ascii="Arial" w:eastAsia="Times New Roman" w:hAnsi="Arial" w:cs="Arial"/>
                <w:spacing w:val="-4"/>
                <w:lang w:val="en-GB"/>
              </w:rPr>
              <w:t xml:space="preserve"> Tenderers wishing to offer any unconditional discount for the award of more than one lot shall specify the discount applicable to each lot, or alternatively, to any combination of lots within the package in their Tender. Discounts will be submitted as stated under </w:t>
            </w:r>
            <w:smartTag w:uri="urn:schemas-microsoft-com:office:smarttags" w:element="stockticker">
              <w:r w:rsidRPr="00FB4BBE">
                <w:rPr>
                  <w:rFonts w:ascii="Arial" w:eastAsia="Times New Roman" w:hAnsi="Arial" w:cs="Arial"/>
                  <w:spacing w:val="-4"/>
                  <w:lang w:val="en-GB"/>
                </w:rPr>
                <w:t>ITT</w:t>
              </w:r>
            </w:smartTag>
            <w:r w:rsidRPr="00FB4BBE">
              <w:rPr>
                <w:rFonts w:ascii="Arial" w:eastAsia="Times New Roman" w:hAnsi="Arial" w:cs="Arial"/>
                <w:spacing w:val="-4"/>
                <w:lang w:val="en-GB"/>
              </w:rPr>
              <w:t xml:space="preserve"> Sub Clause 24.11, provided the Tenders for all lots are submitted and opened together.</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tabs>
                <w:tab w:val="clear" w:pos="540"/>
              </w:tabs>
              <w:spacing w:before="80" w:after="0" w:line="240" w:lineRule="auto"/>
              <w:ind w:left="612" w:hanging="603"/>
              <w:jc w:val="both"/>
              <w:rPr>
                <w:rFonts w:ascii="Arial" w:eastAsia="Times New Roman" w:hAnsi="Arial" w:cs="Arial"/>
                <w:spacing w:val="-4"/>
                <w:lang w:val="en-GB"/>
              </w:rPr>
            </w:pPr>
            <w:r w:rsidRPr="00331B38">
              <w:rPr>
                <w:rFonts w:ascii="Arial" w:eastAsia="Times New Roman" w:hAnsi="Arial" w:cs="Arial"/>
                <w:spacing w:val="-4"/>
                <w:lang w:val="en-GB"/>
              </w:rPr>
              <w:t xml:space="preserve"> All applicable taxes, custom duties, VAT and other levies payable by the Contractor under the Contract, or for any other causes, as of the date twenty-eight (28) days prior to the deadline for submission of Tenders, shall be included in the unit rates and the total Tender price submitted by the Tenderers.</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numPr>
                <w:ilvl w:val="0"/>
                <w:numId w:val="53"/>
              </w:numPr>
              <w:tabs>
                <w:tab w:val="clear" w:pos="540"/>
              </w:tabs>
              <w:spacing w:before="80" w:after="0" w:line="240" w:lineRule="auto"/>
              <w:ind w:left="612" w:hanging="603"/>
              <w:jc w:val="both"/>
              <w:rPr>
                <w:rFonts w:ascii="Arial" w:hAnsi="Arial" w:cs="Arial"/>
                <w:lang w:val="en-GB"/>
              </w:rPr>
            </w:pPr>
            <w:r w:rsidRPr="00331B38">
              <w:rPr>
                <w:rFonts w:ascii="Arial" w:hAnsi="Arial" w:cs="Arial"/>
                <w:lang w:val="en-GB"/>
              </w:rPr>
              <w:t xml:space="preserve"> </w:t>
            </w:r>
            <w:r w:rsidRPr="00331B38">
              <w:rPr>
                <w:rFonts w:ascii="Arial" w:eastAsia="Times New Roman" w:hAnsi="Arial" w:cs="Arial"/>
                <w:lang w:val="en-GB"/>
              </w:rPr>
              <w:t>The price of a Contract shall be fixed in which case the unit prices may not be modified in response to changes in economic or commercial conditions.</w:t>
            </w:r>
          </w:p>
        </w:tc>
      </w:tr>
      <w:tr w:rsidR="00A8473F" w:rsidRPr="00331B38" w:rsidTr="006A7FCE">
        <w:trPr>
          <w:trHeight w:val="720"/>
        </w:trPr>
        <w:tc>
          <w:tcPr>
            <w:tcW w:w="2223" w:type="dxa"/>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168" w:name="_Toc338337550"/>
            <w:bookmarkStart w:id="169" w:name="_Toc421454216"/>
            <w:r w:rsidRPr="00331B38">
              <w:rPr>
                <w:rStyle w:val="Heading3Char"/>
                <w:rFonts w:ascii="Arial" w:hAnsi="Arial" w:cs="Arial"/>
                <w:b/>
                <w:color w:val="auto"/>
                <w:sz w:val="22"/>
                <w:szCs w:val="22"/>
              </w:rPr>
              <w:t>Tender Currency</w:t>
            </w:r>
            <w:bookmarkEnd w:id="168"/>
            <w:bookmarkEnd w:id="169"/>
          </w:p>
        </w:tc>
        <w:tc>
          <w:tcPr>
            <w:tcW w:w="7020" w:type="dxa"/>
            <w:gridSpan w:val="2"/>
          </w:tcPr>
          <w:p w:rsidR="006F377E" w:rsidRPr="00331B38" w:rsidRDefault="006F377E" w:rsidP="006247B1">
            <w:pPr>
              <w:pStyle w:val="Sub-ClauseText"/>
              <w:numPr>
                <w:ilvl w:val="0"/>
                <w:numId w:val="54"/>
              </w:numPr>
              <w:tabs>
                <w:tab w:val="clear" w:pos="756"/>
                <w:tab w:val="num" w:pos="612"/>
              </w:tabs>
              <w:spacing w:before="80" w:after="0"/>
              <w:ind w:left="612" w:hanging="612"/>
              <w:rPr>
                <w:rFonts w:ascii="Arial" w:hAnsi="Arial" w:cs="Arial"/>
                <w:sz w:val="22"/>
                <w:szCs w:val="22"/>
                <w:lang w:val="en-GB"/>
              </w:rPr>
            </w:pPr>
            <w:r w:rsidRPr="00331B38">
              <w:rPr>
                <w:rFonts w:ascii="Arial" w:hAnsi="Arial" w:cs="Arial"/>
                <w:sz w:val="22"/>
                <w:szCs w:val="22"/>
                <w:lang w:val="en-GB"/>
              </w:rPr>
              <w:t>Tenderers shall quote all prices in the Tender Submission Letter and in the Price schedule in Bangladesh Taka (BDT) currency.</w:t>
            </w:r>
            <w:r w:rsidRPr="00331B38">
              <w:rPr>
                <w:rFonts w:ascii="Arial" w:eastAsia="SimSun" w:hAnsi="Arial" w:cs="Arial"/>
                <w:spacing w:val="0"/>
                <w:sz w:val="22"/>
                <w:szCs w:val="22"/>
                <w:lang w:val="en-GB" w:eastAsia="zh-CN"/>
              </w:rPr>
              <w:t xml:space="preserve"> </w:t>
            </w:r>
          </w:p>
        </w:tc>
      </w:tr>
      <w:tr w:rsidR="00A8473F" w:rsidRPr="00331B38" w:rsidTr="006A7FCE">
        <w:trPr>
          <w:trHeight w:val="720"/>
        </w:trPr>
        <w:tc>
          <w:tcPr>
            <w:tcW w:w="2223" w:type="dxa"/>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170" w:name="_Toc421454217"/>
            <w:r w:rsidRPr="00331B38">
              <w:rPr>
                <w:rStyle w:val="Heading3Char"/>
                <w:rFonts w:ascii="Arial" w:hAnsi="Arial" w:cs="Arial"/>
                <w:b/>
                <w:color w:val="auto"/>
                <w:sz w:val="22"/>
                <w:szCs w:val="22"/>
              </w:rPr>
              <w:t>Documents Establishing the Eligibility of the Tenderer</w:t>
            </w:r>
            <w:bookmarkEnd w:id="170"/>
          </w:p>
        </w:tc>
        <w:tc>
          <w:tcPr>
            <w:tcW w:w="7020" w:type="dxa"/>
            <w:gridSpan w:val="2"/>
          </w:tcPr>
          <w:p w:rsidR="006F377E" w:rsidRPr="00331B38" w:rsidRDefault="006F377E" w:rsidP="006247B1">
            <w:pPr>
              <w:pStyle w:val="Sub-ClauseText"/>
              <w:keepLines/>
              <w:numPr>
                <w:ilvl w:val="0"/>
                <w:numId w:val="80"/>
              </w:numPr>
              <w:spacing w:before="80" w:after="0"/>
              <w:rPr>
                <w:rFonts w:ascii="Arial" w:hAnsi="Arial" w:cs="Arial"/>
                <w:sz w:val="22"/>
                <w:szCs w:val="22"/>
                <w:lang w:val="en-GB"/>
              </w:rPr>
            </w:pPr>
            <w:r w:rsidRPr="00331B38">
              <w:rPr>
                <w:rFonts w:ascii="Arial" w:hAnsi="Arial" w:cs="Arial"/>
                <w:sz w:val="22"/>
                <w:szCs w:val="22"/>
                <w:lang w:val="en-GB"/>
              </w:rPr>
              <w:t xml:space="preserve">Tenderers, if applying as a sole Tenderer, shall submit documentary evidence to establish its eligibility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Clause 5 and, in particular, it shall:</w:t>
            </w:r>
          </w:p>
          <w:p w:rsidR="006F377E" w:rsidRPr="00331B38" w:rsidRDefault="006F377E" w:rsidP="006247B1">
            <w:pPr>
              <w:keepLines/>
              <w:numPr>
                <w:ilvl w:val="0"/>
                <w:numId w:val="81"/>
              </w:numPr>
              <w:tabs>
                <w:tab w:val="clear" w:pos="1296"/>
                <w:tab w:val="num" w:pos="1242"/>
              </w:tabs>
              <w:spacing w:before="80" w:after="0" w:line="240" w:lineRule="auto"/>
              <w:ind w:left="1242" w:hanging="608"/>
              <w:jc w:val="both"/>
              <w:rPr>
                <w:rFonts w:ascii="Arial" w:eastAsia="Times New Roman" w:hAnsi="Arial" w:cs="Arial"/>
                <w:spacing w:val="-4"/>
                <w:lang w:val="en-GB"/>
              </w:rPr>
            </w:pPr>
            <w:r w:rsidRPr="00331B38">
              <w:rPr>
                <w:rFonts w:ascii="Arial" w:eastAsia="Times New Roman" w:hAnsi="Arial" w:cs="Arial"/>
                <w:spacing w:val="-4"/>
                <w:lang w:val="en-GB"/>
              </w:rPr>
              <w:t>complete the eligibility declarations in the Tender Submission Letter (</w:t>
            </w:r>
            <w:r w:rsidRPr="00331B38">
              <w:rPr>
                <w:rFonts w:ascii="Arial" w:eastAsia="Times New Roman" w:hAnsi="Arial" w:cs="Arial"/>
                <w:b/>
                <w:spacing w:val="-4"/>
                <w:lang w:val="en-GB"/>
              </w:rPr>
              <w:t>Form PG3-1</w:t>
            </w:r>
            <w:r w:rsidRPr="00331B38">
              <w:rPr>
                <w:rFonts w:ascii="Arial" w:eastAsia="Times New Roman" w:hAnsi="Arial" w:cs="Arial"/>
                <w:spacing w:val="-4"/>
                <w:lang w:val="en-GB"/>
              </w:rPr>
              <w:t xml:space="preserve">); </w:t>
            </w:r>
          </w:p>
          <w:p w:rsidR="006F377E" w:rsidRPr="00331B38" w:rsidRDefault="006F377E" w:rsidP="006247B1">
            <w:pPr>
              <w:keepLines/>
              <w:numPr>
                <w:ilvl w:val="0"/>
                <w:numId w:val="81"/>
              </w:numPr>
              <w:tabs>
                <w:tab w:val="clear" w:pos="1296"/>
                <w:tab w:val="num" w:pos="1242"/>
              </w:tabs>
              <w:spacing w:before="80" w:after="0" w:line="240" w:lineRule="auto"/>
              <w:ind w:left="1242" w:hanging="608"/>
              <w:jc w:val="both"/>
              <w:rPr>
                <w:rFonts w:ascii="Arial" w:eastAsia="Times New Roman" w:hAnsi="Arial" w:cs="Arial"/>
                <w:spacing w:val="-4"/>
                <w:lang w:val="en-GB"/>
              </w:rPr>
            </w:pPr>
            <w:r w:rsidRPr="00331B38">
              <w:rPr>
                <w:rFonts w:ascii="Arial" w:eastAsia="Times New Roman" w:hAnsi="Arial" w:cs="Arial"/>
                <w:spacing w:val="-4"/>
                <w:lang w:val="en-GB"/>
              </w:rPr>
              <w:t>complete the Tenderer Information (</w:t>
            </w:r>
            <w:r w:rsidRPr="00331B38">
              <w:rPr>
                <w:rFonts w:ascii="Arial" w:eastAsia="Times New Roman" w:hAnsi="Arial" w:cs="Arial"/>
                <w:b/>
                <w:spacing w:val="-4"/>
                <w:lang w:val="en-GB"/>
              </w:rPr>
              <w:t>Form PG3-2</w:t>
            </w:r>
            <w:r w:rsidRPr="00331B38">
              <w:rPr>
                <w:rFonts w:ascii="Arial" w:eastAsia="Times New Roman" w:hAnsi="Arial" w:cs="Arial"/>
                <w:spacing w:val="-4"/>
                <w:lang w:val="en-GB"/>
              </w:rPr>
              <w:t>);</w:t>
            </w:r>
          </w:p>
          <w:p w:rsidR="006F377E" w:rsidRPr="00331B38" w:rsidRDefault="006F377E" w:rsidP="006247B1">
            <w:pPr>
              <w:keepLines/>
              <w:numPr>
                <w:ilvl w:val="0"/>
                <w:numId w:val="81"/>
              </w:numPr>
              <w:tabs>
                <w:tab w:val="clear" w:pos="1296"/>
                <w:tab w:val="num" w:pos="1242"/>
              </w:tabs>
              <w:spacing w:before="80" w:after="0" w:line="240" w:lineRule="auto"/>
              <w:ind w:left="1242" w:hanging="608"/>
              <w:jc w:val="both"/>
              <w:rPr>
                <w:rFonts w:ascii="Arial" w:hAnsi="Arial" w:cs="Arial"/>
                <w:lang w:val="en-GB"/>
              </w:rPr>
            </w:pPr>
            <w:r w:rsidRPr="00331B38">
              <w:rPr>
                <w:rFonts w:ascii="Arial" w:eastAsia="Times New Roman" w:hAnsi="Arial" w:cs="Arial"/>
                <w:spacing w:val="-4"/>
                <w:lang w:val="en-GB"/>
              </w:rPr>
              <w:lastRenderedPageBreak/>
              <w:t xml:space="preserve">complete Subcontractor </w:t>
            </w:r>
            <w:r w:rsidRPr="00FB4BBE">
              <w:rPr>
                <w:rFonts w:ascii="Arial" w:eastAsia="Times New Roman" w:hAnsi="Arial" w:cs="Arial"/>
                <w:spacing w:val="-4"/>
                <w:lang w:val="en-GB"/>
              </w:rPr>
              <w:t>Information (</w:t>
            </w:r>
            <w:r w:rsidRPr="00FB4BBE">
              <w:rPr>
                <w:rFonts w:ascii="Arial" w:eastAsia="Times New Roman" w:hAnsi="Arial" w:cs="Arial"/>
                <w:b/>
                <w:spacing w:val="-4"/>
                <w:lang w:val="en-GB"/>
              </w:rPr>
              <w:t>Form PG3-3</w:t>
            </w:r>
            <w:r w:rsidRPr="00FB4BBE">
              <w:rPr>
                <w:rFonts w:ascii="Arial" w:eastAsia="Times New Roman" w:hAnsi="Arial" w:cs="Arial"/>
                <w:spacing w:val="-4"/>
                <w:lang w:val="en-GB"/>
              </w:rPr>
              <w:t>), if it intends to engage any Subcontractor(s).</w:t>
            </w:r>
          </w:p>
        </w:tc>
      </w:tr>
      <w:tr w:rsidR="00A8473F" w:rsidRPr="00331B38" w:rsidTr="006A7FCE">
        <w:trPr>
          <w:trHeight w:val="1260"/>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171" w:name="_Toc438438839"/>
            <w:bookmarkStart w:id="172" w:name="_Toc438532600"/>
            <w:bookmarkStart w:id="173" w:name="_Toc438733983"/>
            <w:bookmarkStart w:id="174" w:name="_Toc438907022"/>
            <w:bookmarkStart w:id="175" w:name="_Toc438907221"/>
            <w:bookmarkStart w:id="176" w:name="_Toc37047291"/>
            <w:bookmarkStart w:id="177" w:name="_Toc37234062"/>
            <w:bookmarkStart w:id="178" w:name="_Toc49504214"/>
            <w:bookmarkStart w:id="179" w:name="_Toc49504648"/>
            <w:bookmarkStart w:id="180" w:name="_Toc49504767"/>
            <w:bookmarkStart w:id="181" w:name="_Toc49569784"/>
            <w:bookmarkStart w:id="182" w:name="_Toc49591346"/>
            <w:bookmarkStart w:id="183" w:name="_Toc49591694"/>
            <w:bookmarkStart w:id="184" w:name="_Toc421454218"/>
            <w:r w:rsidRPr="00331B38">
              <w:rPr>
                <w:rStyle w:val="Heading3Char"/>
                <w:rFonts w:ascii="Arial" w:hAnsi="Arial" w:cs="Arial"/>
                <w:b/>
                <w:color w:val="auto"/>
                <w:sz w:val="22"/>
                <w:szCs w:val="22"/>
              </w:rPr>
              <w:lastRenderedPageBreak/>
              <w:t xml:space="preserve">Documents Establishing </w:t>
            </w:r>
            <w:bookmarkEnd w:id="171"/>
            <w:bookmarkEnd w:id="172"/>
            <w:bookmarkEnd w:id="173"/>
            <w:bookmarkEnd w:id="174"/>
            <w:bookmarkEnd w:id="175"/>
            <w:bookmarkEnd w:id="176"/>
            <w:bookmarkEnd w:id="177"/>
            <w:bookmarkEnd w:id="178"/>
            <w:bookmarkEnd w:id="179"/>
            <w:bookmarkEnd w:id="180"/>
            <w:bookmarkEnd w:id="181"/>
            <w:bookmarkEnd w:id="182"/>
            <w:bookmarkEnd w:id="183"/>
            <w:r w:rsidRPr="00331B38">
              <w:rPr>
                <w:rStyle w:val="Heading3Char"/>
                <w:rFonts w:ascii="Arial" w:hAnsi="Arial" w:cs="Arial"/>
                <w:b/>
                <w:color w:val="auto"/>
                <w:sz w:val="22"/>
                <w:szCs w:val="22"/>
              </w:rPr>
              <w:t>the Eligibility and Conformity of the Goods and Related services</w:t>
            </w:r>
            <w:bookmarkEnd w:id="184"/>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p w:rsidR="006F377E" w:rsidRPr="00331B38" w:rsidRDefault="006F377E" w:rsidP="006247B1">
            <w:pPr>
              <w:spacing w:before="80" w:after="0" w:line="240" w:lineRule="auto"/>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spacing w:before="80" w:after="0"/>
              <w:ind w:left="612" w:hanging="612"/>
              <w:rPr>
                <w:rFonts w:ascii="Arial" w:hAnsi="Arial" w:cs="Arial"/>
                <w:sz w:val="22"/>
                <w:szCs w:val="22"/>
                <w:lang w:val="en-GB"/>
              </w:rPr>
            </w:pPr>
            <w:r w:rsidRPr="00331B38">
              <w:rPr>
                <w:rFonts w:ascii="Arial" w:hAnsi="Arial" w:cs="Arial"/>
                <w:sz w:val="22"/>
                <w:szCs w:val="22"/>
                <w:lang w:val="en-GB"/>
              </w:rPr>
              <w:t xml:space="preserve">27.1   Tenderers shall complete the country of origin declarations in the Price Schedule Forms and, submit documentary evidence to establish the origin of all Goods and related services to be supplied under the Contract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Clause 6. </w:t>
            </w:r>
          </w:p>
        </w:tc>
      </w:tr>
      <w:tr w:rsidR="00A8473F" w:rsidRPr="00331B38" w:rsidTr="006A7FCE">
        <w:trPr>
          <w:trHeight w:val="1413"/>
        </w:trPr>
        <w:tc>
          <w:tcPr>
            <w:tcW w:w="2223" w:type="dxa"/>
            <w:vMerge/>
            <w:shd w:val="clear" w:color="auto" w:fill="auto"/>
          </w:tcPr>
          <w:p w:rsidR="006F377E" w:rsidRPr="00331B38" w:rsidRDefault="006F377E" w:rsidP="006247B1">
            <w:pPr>
              <w:spacing w:before="80" w:after="0" w:line="240" w:lineRule="auto"/>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55"/>
              </w:numPr>
              <w:tabs>
                <w:tab w:val="clear" w:pos="540"/>
                <w:tab w:val="num" w:pos="612"/>
              </w:tabs>
              <w:spacing w:before="80" w:after="0"/>
              <w:ind w:left="612" w:hanging="648"/>
              <w:rPr>
                <w:rFonts w:ascii="Arial" w:hAnsi="Arial" w:cs="Arial"/>
                <w:sz w:val="22"/>
                <w:szCs w:val="22"/>
                <w:lang w:val="en-GB"/>
              </w:rPr>
            </w:pPr>
            <w:r w:rsidRPr="00331B38">
              <w:rPr>
                <w:rFonts w:ascii="Arial" w:hAnsi="Arial" w:cs="Arial"/>
                <w:sz w:val="22"/>
                <w:szCs w:val="22"/>
                <w:lang w:val="en-GB"/>
              </w:rPr>
              <w:t xml:space="preserve">To establish the conformity of the Goods and related services to the Tender Documents, the Tenderer shall furnish as part of its Tender the documentary evidence that the Goods and related services conform to the technical specifications and standards in </w:t>
            </w:r>
            <w:r w:rsidRPr="00331B38">
              <w:rPr>
                <w:rFonts w:ascii="Arial" w:hAnsi="Arial" w:cs="Arial"/>
                <w:b/>
                <w:sz w:val="22"/>
                <w:szCs w:val="22"/>
                <w:lang w:val="en-GB"/>
              </w:rPr>
              <w:t>Section 7, Technical Specifications.</w:t>
            </w:r>
          </w:p>
        </w:tc>
      </w:tr>
      <w:tr w:rsidR="00A8473F" w:rsidRPr="00331B38" w:rsidTr="006A7FCE">
        <w:trPr>
          <w:trHeight w:val="2340"/>
        </w:trPr>
        <w:tc>
          <w:tcPr>
            <w:tcW w:w="2223" w:type="dxa"/>
            <w:vMerge/>
            <w:shd w:val="clear" w:color="auto" w:fill="auto"/>
          </w:tcPr>
          <w:p w:rsidR="006F377E" w:rsidRPr="00331B38" w:rsidRDefault="006F377E" w:rsidP="006247B1">
            <w:pPr>
              <w:pStyle w:val="Heading4"/>
              <w:numPr>
                <w:ilvl w:val="0"/>
                <w:numId w:val="30"/>
              </w:numPr>
              <w:spacing w:before="8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55"/>
              </w:numPr>
              <w:spacing w:before="80" w:after="0"/>
              <w:ind w:left="590" w:hanging="576"/>
              <w:rPr>
                <w:rFonts w:ascii="Arial" w:hAnsi="Arial" w:cs="Arial"/>
                <w:sz w:val="22"/>
                <w:szCs w:val="22"/>
                <w:lang w:val="en-GB"/>
              </w:rPr>
            </w:pPr>
            <w:bookmarkStart w:id="185" w:name="_Toc99261518"/>
            <w:bookmarkStart w:id="186" w:name="_Toc99766129"/>
            <w:bookmarkStart w:id="187" w:name="_Toc99862496"/>
            <w:bookmarkStart w:id="188" w:name="_Toc99938704"/>
            <w:bookmarkStart w:id="189" w:name="_Toc99942582"/>
            <w:bookmarkStart w:id="190" w:name="_Toc100755288"/>
            <w:bookmarkStart w:id="191" w:name="_Toc100906912"/>
            <w:bookmarkStart w:id="192" w:name="_Toc100978192"/>
            <w:bookmarkStart w:id="193" w:name="_Toc100978577"/>
            <w:r w:rsidRPr="00331B38">
              <w:rPr>
                <w:rFonts w:ascii="Arial" w:hAnsi="Arial" w:cs="Arial"/>
                <w:sz w:val="22"/>
                <w:szCs w:val="22"/>
                <w:lang w:val="en-GB"/>
              </w:rPr>
              <w:t>Documentary evidence of conformity of the Goods and related services to the Tender Documents may be in the form of literature, drawings, and data, and shall consist of:</w:t>
            </w:r>
          </w:p>
          <w:p w:rsidR="006F377E" w:rsidRPr="00331B38" w:rsidRDefault="006F377E" w:rsidP="006247B1">
            <w:pPr>
              <w:pStyle w:val="Sub-ClauseText"/>
              <w:numPr>
                <w:ilvl w:val="1"/>
                <w:numId w:val="27"/>
              </w:numPr>
              <w:tabs>
                <w:tab w:val="clear" w:pos="720"/>
                <w:tab w:val="num" w:pos="1062"/>
              </w:tabs>
              <w:spacing w:before="80" w:after="0"/>
              <w:ind w:left="1062" w:hanging="515"/>
              <w:rPr>
                <w:rFonts w:ascii="Arial" w:hAnsi="Arial" w:cs="Arial"/>
                <w:sz w:val="22"/>
                <w:szCs w:val="22"/>
                <w:lang w:val="en-GB"/>
              </w:rPr>
            </w:pPr>
            <w:r w:rsidRPr="00331B38">
              <w:rPr>
                <w:rFonts w:ascii="Arial" w:hAnsi="Arial" w:cs="Arial"/>
                <w:sz w:val="22"/>
                <w:szCs w:val="22"/>
                <w:lang w:val="en-GB"/>
              </w:rPr>
              <w:t>a detailed description of the essential technical and performance characteristics of the Goods;</w:t>
            </w:r>
          </w:p>
          <w:p w:rsidR="006F377E" w:rsidRPr="00331B38" w:rsidRDefault="006F377E" w:rsidP="006247B1">
            <w:pPr>
              <w:pStyle w:val="Sub-ClauseText"/>
              <w:numPr>
                <w:ilvl w:val="1"/>
                <w:numId w:val="27"/>
              </w:numPr>
              <w:tabs>
                <w:tab w:val="clear" w:pos="720"/>
                <w:tab w:val="num" w:pos="1062"/>
              </w:tabs>
              <w:spacing w:before="80" w:after="0"/>
              <w:ind w:left="1062" w:hanging="515"/>
              <w:rPr>
                <w:rFonts w:ascii="Arial" w:hAnsi="Arial" w:cs="Arial"/>
                <w:sz w:val="22"/>
                <w:szCs w:val="22"/>
                <w:lang w:val="en-GB"/>
              </w:rPr>
            </w:pPr>
            <w:r w:rsidRPr="00331B38">
              <w:rPr>
                <w:rFonts w:ascii="Arial" w:hAnsi="Arial" w:cs="Arial"/>
                <w:sz w:val="22"/>
                <w:szCs w:val="22"/>
                <w:lang w:val="en-GB"/>
              </w:rPr>
              <w:t>an “item-by-item” commentary on the Procuring Entity’s Technical Specifications demonstrating substantial responsiveness of the Goods and related services to those specifications</w:t>
            </w:r>
            <w:bookmarkEnd w:id="185"/>
            <w:bookmarkEnd w:id="186"/>
            <w:bookmarkEnd w:id="187"/>
            <w:bookmarkEnd w:id="188"/>
            <w:bookmarkEnd w:id="189"/>
            <w:bookmarkEnd w:id="190"/>
            <w:bookmarkEnd w:id="191"/>
            <w:bookmarkEnd w:id="192"/>
            <w:bookmarkEnd w:id="193"/>
            <w:r w:rsidRPr="00331B38">
              <w:rPr>
                <w:rFonts w:ascii="Arial" w:hAnsi="Arial" w:cs="Arial"/>
                <w:sz w:val="22"/>
                <w:szCs w:val="22"/>
                <w:lang w:val="en-GB"/>
              </w:rPr>
              <w:t xml:space="preserve">. </w:t>
            </w:r>
          </w:p>
        </w:tc>
      </w:tr>
      <w:tr w:rsidR="00A8473F" w:rsidRPr="00331B38" w:rsidTr="006A7FCE">
        <w:trPr>
          <w:trHeight w:val="972"/>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194" w:name="_Toc438438840"/>
            <w:bookmarkStart w:id="195" w:name="_Toc438532603"/>
            <w:bookmarkStart w:id="196" w:name="_Toc438733984"/>
            <w:bookmarkStart w:id="197" w:name="_Toc438907023"/>
            <w:bookmarkStart w:id="198" w:name="_Toc438907222"/>
            <w:bookmarkStart w:id="199" w:name="_Toc37047292"/>
            <w:bookmarkStart w:id="200" w:name="_Toc37234063"/>
            <w:bookmarkStart w:id="201" w:name="_Toc49504215"/>
            <w:bookmarkStart w:id="202" w:name="_Toc49504649"/>
            <w:bookmarkStart w:id="203" w:name="_Toc49504768"/>
            <w:bookmarkStart w:id="204" w:name="_Toc49569785"/>
            <w:bookmarkStart w:id="205" w:name="_Toc49591347"/>
            <w:bookmarkStart w:id="206" w:name="_Toc49591695"/>
            <w:bookmarkStart w:id="207" w:name="_Toc421454219"/>
            <w:r w:rsidRPr="00331B38">
              <w:rPr>
                <w:rStyle w:val="Heading3Char"/>
                <w:rFonts w:ascii="Arial" w:hAnsi="Arial" w:cs="Arial"/>
                <w:b/>
                <w:color w:val="auto"/>
                <w:sz w:val="22"/>
                <w:szCs w:val="22"/>
              </w:rPr>
              <w:t>Documents Establishing</w:t>
            </w:r>
            <w:bookmarkEnd w:id="194"/>
            <w:bookmarkEnd w:id="195"/>
            <w:bookmarkEnd w:id="196"/>
            <w:bookmarkEnd w:id="197"/>
            <w:bookmarkEnd w:id="198"/>
            <w:bookmarkEnd w:id="199"/>
            <w:bookmarkEnd w:id="200"/>
            <w:bookmarkEnd w:id="201"/>
            <w:bookmarkEnd w:id="202"/>
            <w:bookmarkEnd w:id="203"/>
            <w:bookmarkEnd w:id="204"/>
            <w:bookmarkEnd w:id="205"/>
            <w:bookmarkEnd w:id="206"/>
            <w:r w:rsidRPr="00331B38">
              <w:rPr>
                <w:rStyle w:val="Heading3Char"/>
                <w:rFonts w:ascii="Arial" w:hAnsi="Arial" w:cs="Arial"/>
                <w:b/>
                <w:color w:val="auto"/>
                <w:sz w:val="22"/>
                <w:szCs w:val="22"/>
              </w:rPr>
              <w:t xml:space="preserve"> the Tenderer’s Qualifications</w:t>
            </w:r>
            <w:bookmarkEnd w:id="207"/>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pStyle w:val="Sub-ClauseText"/>
              <w:numPr>
                <w:ilvl w:val="0"/>
                <w:numId w:val="84"/>
              </w:numPr>
              <w:tabs>
                <w:tab w:val="clear" w:pos="360"/>
                <w:tab w:val="num" w:pos="612"/>
              </w:tabs>
              <w:spacing w:before="80" w:after="0"/>
              <w:ind w:left="612" w:hanging="612"/>
              <w:rPr>
                <w:rFonts w:ascii="Arial" w:hAnsi="Arial" w:cs="Arial"/>
                <w:sz w:val="22"/>
                <w:szCs w:val="22"/>
                <w:lang w:val="en-GB"/>
              </w:rPr>
            </w:pPr>
            <w:r w:rsidRPr="00331B38">
              <w:rPr>
                <w:rFonts w:ascii="Arial" w:hAnsi="Arial" w:cs="Arial"/>
                <w:sz w:val="22"/>
                <w:szCs w:val="22"/>
                <w:lang w:val="en-GB"/>
              </w:rPr>
              <w:t>Tenderers shall complete and submit the Tenderer Information (</w:t>
            </w:r>
            <w:r w:rsidRPr="00331B38">
              <w:rPr>
                <w:rFonts w:ascii="Arial" w:hAnsi="Arial" w:cs="Arial"/>
                <w:b/>
                <w:sz w:val="22"/>
                <w:szCs w:val="22"/>
                <w:lang w:val="en-GB"/>
              </w:rPr>
              <w:t>Form PG3-2</w:t>
            </w:r>
            <w:r w:rsidRPr="00331B38">
              <w:rPr>
                <w:rFonts w:ascii="Arial" w:hAnsi="Arial" w:cs="Arial"/>
                <w:sz w:val="22"/>
                <w:szCs w:val="22"/>
                <w:lang w:val="en-GB"/>
              </w:rPr>
              <w:t>)  and shall include documentary evidence, as applicable to satisfy the following:</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before="80" w:after="0"/>
              <w:ind w:left="1062" w:hanging="450"/>
              <w:rPr>
                <w:rFonts w:ascii="Arial" w:hAnsi="Arial" w:cs="Arial"/>
                <w:bCs/>
                <w:sz w:val="22"/>
                <w:szCs w:val="22"/>
                <w:lang w:val="en-GB"/>
              </w:rPr>
            </w:pPr>
            <w:r w:rsidRPr="00331B38">
              <w:rPr>
                <w:rFonts w:ascii="Arial" w:hAnsi="Arial" w:cs="Arial"/>
                <w:sz w:val="22"/>
                <w:szCs w:val="22"/>
                <w:lang w:val="en-GB"/>
              </w:rPr>
              <w:t xml:space="preserve">general experience in the supply of Goods and related services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14.1(a), substantiated by the year of Tenderer’s registration/constitution/licensing in its country of origin;</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before="80" w:after="0"/>
              <w:ind w:left="1062" w:hanging="450"/>
              <w:rPr>
                <w:rFonts w:ascii="Arial" w:hAnsi="Arial" w:cs="Arial"/>
                <w:bCs/>
                <w:sz w:val="22"/>
                <w:szCs w:val="22"/>
                <w:lang w:val="en-GB"/>
              </w:rPr>
            </w:pPr>
            <w:r w:rsidRPr="00331B38">
              <w:rPr>
                <w:rFonts w:ascii="Arial" w:hAnsi="Arial" w:cs="Arial"/>
                <w:sz w:val="22"/>
                <w:szCs w:val="22"/>
                <w:lang w:val="en-GB"/>
              </w:rPr>
              <w:t xml:space="preserve">specific experience of satisfactory completion of supply of Goods and related services under public or private sector  of similar nature and size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14.1(b), substantiated by Completion Certificate (s) issued ,or duly certified, by the relevant Procuring Entity(s);</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before="80" w:after="0"/>
              <w:ind w:left="1062" w:hanging="450"/>
              <w:rPr>
                <w:rFonts w:ascii="Arial" w:hAnsi="Arial" w:cs="Arial"/>
                <w:bCs/>
                <w:sz w:val="22"/>
                <w:szCs w:val="22"/>
                <w:lang w:val="en-GB"/>
              </w:rPr>
            </w:pPr>
            <w:r w:rsidRPr="00331B38">
              <w:rPr>
                <w:rFonts w:ascii="Arial" w:hAnsi="Arial" w:cs="Arial"/>
                <w:sz w:val="22"/>
                <w:szCs w:val="22"/>
                <w:lang w:val="en-GB"/>
              </w:rPr>
              <w:t>a minimum supply and/or production capacity of Goods and related services as stated under ITT Sub Clause 14.1(c), substantiated by the relevant documents or updated brochures of the supplier and/or manufacturer;</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before="80" w:after="0"/>
              <w:ind w:left="1062" w:hanging="450"/>
              <w:rPr>
                <w:rFonts w:ascii="Arial" w:hAnsi="Arial" w:cs="Arial"/>
                <w:bCs/>
                <w:sz w:val="22"/>
                <w:szCs w:val="22"/>
                <w:lang w:val="en-GB"/>
              </w:rPr>
            </w:pPr>
            <w:r w:rsidRPr="00331B38">
              <w:rPr>
                <w:rFonts w:ascii="Arial" w:hAnsi="Arial" w:cs="Arial"/>
                <w:sz w:val="22"/>
                <w:szCs w:val="22"/>
                <w:lang w:val="en-GB"/>
              </w:rPr>
              <w:t xml:space="preserve">adequacy of minimum liquid assets </w:t>
            </w:r>
            <w:proofErr w:type="spellStart"/>
            <w:r w:rsidRPr="00331B38">
              <w:rPr>
                <w:rFonts w:ascii="Arial" w:hAnsi="Arial" w:cs="Arial"/>
                <w:sz w:val="22"/>
                <w:szCs w:val="22"/>
                <w:lang w:val="en-GB"/>
              </w:rPr>
              <w:t>i.e</w:t>
            </w:r>
            <w:proofErr w:type="spellEnd"/>
            <w:r w:rsidRPr="00331B38">
              <w:rPr>
                <w:rFonts w:ascii="Arial" w:hAnsi="Arial" w:cs="Arial"/>
                <w:sz w:val="22"/>
                <w:szCs w:val="22"/>
                <w:lang w:val="en-GB"/>
              </w:rPr>
              <w:t xml:space="preserve">  working capital substantiated by Audit Reports or bank statement  or credit line(s) substantiated by any scheduled Bank of Bangladesh in </w:t>
            </w:r>
            <w:r w:rsidRPr="00331B38">
              <w:rPr>
                <w:rFonts w:ascii="Arial" w:hAnsi="Arial" w:cs="Arial"/>
                <w:sz w:val="22"/>
                <w:szCs w:val="22"/>
                <w:lang w:val="en-GB"/>
              </w:rPr>
              <w:lastRenderedPageBreak/>
              <w:t>the format as specified (</w:t>
            </w:r>
            <w:r w:rsidRPr="00331B38">
              <w:rPr>
                <w:rFonts w:ascii="Arial" w:hAnsi="Arial" w:cs="Arial"/>
                <w:b/>
                <w:sz w:val="22"/>
                <w:szCs w:val="22"/>
                <w:lang w:val="en-GB"/>
              </w:rPr>
              <w:t>Form PG3-8</w:t>
            </w:r>
            <w:r w:rsidRPr="00331B38">
              <w:rPr>
                <w:rFonts w:ascii="Arial" w:hAnsi="Arial" w:cs="Arial"/>
                <w:sz w:val="22"/>
                <w:szCs w:val="22"/>
                <w:lang w:val="en-GB"/>
              </w:rPr>
              <w:t xml:space="preserve">), without alteration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15.1(a);</w:t>
            </w:r>
          </w:p>
        </w:tc>
      </w:tr>
      <w:tr w:rsidR="00A8473F" w:rsidRPr="00331B38" w:rsidTr="006A7FCE">
        <w:tc>
          <w:tcPr>
            <w:tcW w:w="2223" w:type="dxa"/>
            <w:vMerge w:val="restart"/>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before="80" w:after="0"/>
              <w:ind w:left="1062" w:hanging="450"/>
              <w:rPr>
                <w:rFonts w:ascii="Arial" w:hAnsi="Arial" w:cs="Arial"/>
                <w:bCs/>
                <w:sz w:val="22"/>
                <w:szCs w:val="22"/>
                <w:lang w:val="en-GB"/>
              </w:rPr>
            </w:pPr>
            <w:r w:rsidRPr="00331B38">
              <w:rPr>
                <w:rFonts w:ascii="Arial" w:hAnsi="Arial" w:cs="Arial"/>
                <w:sz w:val="22"/>
                <w:szCs w:val="22"/>
                <w:lang w:val="en-GB"/>
              </w:rPr>
              <w:t xml:space="preserve">information regarding claims under litigation, current or during the last years as specified in the </w:t>
            </w:r>
            <w:r w:rsidRPr="00331B38">
              <w:rPr>
                <w:rFonts w:ascii="Arial" w:hAnsi="Arial" w:cs="Arial"/>
                <w:b/>
                <w:sz w:val="22"/>
                <w:szCs w:val="22"/>
                <w:lang w:val="en-GB"/>
              </w:rPr>
              <w:t>TDS</w:t>
            </w:r>
            <w:r w:rsidRPr="00331B38">
              <w:rPr>
                <w:rFonts w:ascii="Arial" w:hAnsi="Arial" w:cs="Arial"/>
                <w:sz w:val="22"/>
                <w:szCs w:val="22"/>
                <w:lang w:val="en-GB"/>
              </w:rPr>
              <w:t xml:space="preserve">, in which the Tenderer is involved, the parties concerned, and value of claim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15.1(b), substantiated by statement in its letter-head pad;</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after="0"/>
              <w:ind w:left="1062" w:hanging="450"/>
              <w:rPr>
                <w:rFonts w:ascii="Arial" w:hAnsi="Arial" w:cs="Arial"/>
                <w:bCs/>
                <w:sz w:val="22"/>
                <w:szCs w:val="22"/>
                <w:lang w:val="en-GB"/>
              </w:rPr>
            </w:pPr>
            <w:r w:rsidRPr="00331B38">
              <w:rPr>
                <w:rFonts w:ascii="Arial" w:hAnsi="Arial" w:cs="Arial"/>
                <w:sz w:val="22"/>
                <w:szCs w:val="22"/>
                <w:lang w:val="en-GB"/>
              </w:rPr>
              <w:t xml:space="preserve">if required in the </w:t>
            </w:r>
            <w:r w:rsidRPr="00331B38">
              <w:rPr>
                <w:rFonts w:ascii="Arial" w:hAnsi="Arial" w:cs="Arial"/>
                <w:b/>
                <w:sz w:val="22"/>
                <w:szCs w:val="22"/>
                <w:lang w:val="en-GB"/>
              </w:rPr>
              <w:t>TDS</w:t>
            </w:r>
            <w:r w:rsidRPr="00331B38">
              <w:rPr>
                <w:rFonts w:ascii="Arial" w:hAnsi="Arial" w:cs="Arial"/>
                <w:sz w:val="22"/>
                <w:szCs w:val="22"/>
                <w:lang w:val="en-GB"/>
              </w:rPr>
              <w:t xml:space="preserve">, a Tenderer that does not manufacture or produce the Goods shall submit the </w:t>
            </w:r>
            <w:r w:rsidRPr="00331B38">
              <w:rPr>
                <w:rFonts w:ascii="Arial" w:hAnsi="Arial" w:cs="Arial"/>
                <w:b/>
                <w:sz w:val="22"/>
                <w:szCs w:val="22"/>
                <w:lang w:val="en-GB"/>
              </w:rPr>
              <w:t>Manufacturer’s Authorization Letter</w:t>
            </w:r>
            <w:r w:rsidRPr="00331B38">
              <w:rPr>
                <w:rFonts w:ascii="Arial" w:hAnsi="Arial" w:cs="Arial"/>
                <w:sz w:val="22"/>
                <w:szCs w:val="22"/>
                <w:lang w:val="en-GB"/>
              </w:rPr>
              <w:t xml:space="preserve"> (</w:t>
            </w:r>
            <w:r w:rsidRPr="00331B38">
              <w:rPr>
                <w:rFonts w:ascii="Arial" w:hAnsi="Arial" w:cs="Arial"/>
                <w:b/>
                <w:sz w:val="22"/>
                <w:szCs w:val="22"/>
                <w:lang w:val="en-GB"/>
              </w:rPr>
              <w:t>Form PG3-6);</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after="0"/>
              <w:ind w:left="1062" w:hanging="450"/>
              <w:rPr>
                <w:rFonts w:ascii="Arial" w:hAnsi="Arial" w:cs="Arial"/>
                <w:bCs/>
                <w:sz w:val="22"/>
                <w:szCs w:val="22"/>
                <w:lang w:val="en-GB"/>
              </w:rPr>
            </w:pPr>
            <w:r w:rsidRPr="00331B38">
              <w:rPr>
                <w:rFonts w:ascii="Arial" w:hAnsi="Arial" w:cs="Arial"/>
                <w:sz w:val="22"/>
                <w:szCs w:val="22"/>
                <w:lang w:val="en-GB"/>
              </w:rPr>
              <w:t>authority to seek references from the Tenderer’s Bankers or any other sources in its letter-head pad; and</w:t>
            </w:r>
          </w:p>
        </w:tc>
      </w:tr>
      <w:tr w:rsidR="00A8473F" w:rsidRPr="00331B38" w:rsidTr="006A7FCE">
        <w:tc>
          <w:tcPr>
            <w:tcW w:w="2223" w:type="dxa"/>
            <w:vMerge/>
            <w:shd w:val="clear" w:color="auto" w:fill="auto"/>
          </w:tcPr>
          <w:p w:rsidR="006F377E" w:rsidRPr="00331B38" w:rsidRDefault="006F377E" w:rsidP="006247B1">
            <w:pPr>
              <w:spacing w:before="80" w:after="0" w:line="240" w:lineRule="auto"/>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94"/>
              </w:numPr>
              <w:tabs>
                <w:tab w:val="clear" w:pos="720"/>
                <w:tab w:val="num" w:pos="1062"/>
              </w:tabs>
              <w:spacing w:after="0"/>
              <w:ind w:left="1062" w:hanging="450"/>
              <w:rPr>
                <w:rFonts w:ascii="Arial" w:hAnsi="Arial" w:cs="Arial"/>
                <w:bCs/>
                <w:sz w:val="22"/>
                <w:szCs w:val="22"/>
                <w:lang w:val="en-GB"/>
              </w:rPr>
            </w:pPr>
            <w:r w:rsidRPr="00331B38">
              <w:rPr>
                <w:rFonts w:ascii="Arial" w:hAnsi="Arial" w:cs="Arial"/>
                <w:sz w:val="22"/>
                <w:szCs w:val="22"/>
                <w:lang w:val="en-GB"/>
              </w:rPr>
              <w:t xml:space="preserve">reports on the financial standing of the Tenderers, such as profit and loss statements and audited balance sheet for the past  years as specified in the </w:t>
            </w:r>
            <w:r w:rsidRPr="00331B38">
              <w:rPr>
                <w:rFonts w:ascii="Arial" w:hAnsi="Arial" w:cs="Arial"/>
                <w:b/>
                <w:sz w:val="22"/>
                <w:szCs w:val="22"/>
                <w:lang w:val="en-GB"/>
              </w:rPr>
              <w:t>TDS</w:t>
            </w:r>
            <w:r w:rsidRPr="00331B38">
              <w:rPr>
                <w:rFonts w:ascii="Arial" w:hAnsi="Arial" w:cs="Arial"/>
                <w:sz w:val="22"/>
                <w:szCs w:val="22"/>
                <w:lang w:val="en-GB"/>
              </w:rPr>
              <w:t>, substantiated by Audit Reports.</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08" w:name="_Toc421454220"/>
            <w:bookmarkStart w:id="209" w:name="_Toc49504217"/>
            <w:bookmarkStart w:id="210" w:name="_Toc49504651"/>
            <w:bookmarkStart w:id="211" w:name="_Toc49504770"/>
            <w:bookmarkStart w:id="212" w:name="_Toc49569787"/>
            <w:bookmarkStart w:id="213" w:name="_Toc49591349"/>
            <w:bookmarkStart w:id="214" w:name="_Toc49591697"/>
            <w:bookmarkStart w:id="215" w:name="_Toc438438841"/>
            <w:bookmarkStart w:id="216" w:name="_Toc438532604"/>
            <w:bookmarkStart w:id="217" w:name="_Toc438733985"/>
            <w:bookmarkStart w:id="218" w:name="_Toc438907024"/>
            <w:bookmarkStart w:id="219" w:name="_Toc438907223"/>
            <w:bookmarkStart w:id="220" w:name="_Toc37047293"/>
            <w:bookmarkStart w:id="221" w:name="_Toc37234064"/>
            <w:r w:rsidRPr="00331B38">
              <w:rPr>
                <w:rStyle w:val="Heading3Char"/>
                <w:rFonts w:ascii="Arial" w:hAnsi="Arial" w:cs="Arial"/>
                <w:b/>
                <w:color w:val="auto"/>
                <w:sz w:val="22"/>
                <w:szCs w:val="22"/>
              </w:rPr>
              <w:t>Validity Period of  Tender</w:t>
            </w:r>
            <w:bookmarkEnd w:id="208"/>
            <w:r w:rsidRPr="00331B38">
              <w:rPr>
                <w:rStyle w:val="Heading3Char"/>
                <w:rFonts w:ascii="Arial" w:hAnsi="Arial" w:cs="Arial"/>
                <w:b/>
                <w:color w:val="auto"/>
                <w:sz w:val="22"/>
                <w:szCs w:val="22"/>
              </w:rPr>
              <w:t xml:space="preserve">  </w:t>
            </w:r>
            <w:bookmarkEnd w:id="209"/>
            <w:bookmarkEnd w:id="210"/>
            <w:bookmarkEnd w:id="211"/>
            <w:bookmarkEnd w:id="212"/>
            <w:bookmarkEnd w:id="213"/>
            <w:bookmarkEnd w:id="214"/>
            <w:r w:rsidRPr="00331B38">
              <w:rPr>
                <w:rStyle w:val="Heading3Char"/>
                <w:rFonts w:ascii="Arial" w:hAnsi="Arial" w:cs="Arial"/>
                <w:b/>
                <w:color w:val="auto"/>
                <w:sz w:val="22"/>
                <w:szCs w:val="22"/>
              </w:rPr>
              <w:t xml:space="preserve"> </w:t>
            </w:r>
            <w:bookmarkEnd w:id="215"/>
            <w:bookmarkEnd w:id="216"/>
            <w:bookmarkEnd w:id="217"/>
            <w:bookmarkEnd w:id="218"/>
            <w:bookmarkEnd w:id="219"/>
            <w:bookmarkEnd w:id="220"/>
            <w:bookmarkEnd w:id="221"/>
          </w:p>
        </w:tc>
        <w:tc>
          <w:tcPr>
            <w:tcW w:w="7020" w:type="dxa"/>
            <w:gridSpan w:val="2"/>
          </w:tcPr>
          <w:p w:rsidR="006F377E" w:rsidRPr="00331B38" w:rsidRDefault="006F377E" w:rsidP="006247B1">
            <w:pPr>
              <w:pStyle w:val="Sub-ClauseText"/>
              <w:numPr>
                <w:ilvl w:val="0"/>
                <w:numId w:val="85"/>
              </w:numPr>
              <w:tabs>
                <w:tab w:val="clear" w:pos="360"/>
                <w:tab w:val="num" w:pos="612"/>
              </w:tabs>
              <w:spacing w:after="0"/>
              <w:ind w:left="612" w:hanging="612"/>
              <w:rPr>
                <w:rFonts w:ascii="Arial" w:hAnsi="Arial" w:cs="Arial"/>
                <w:sz w:val="22"/>
                <w:szCs w:val="22"/>
                <w:lang w:val="en-GB"/>
              </w:rPr>
            </w:pPr>
            <w:r w:rsidRPr="00331B38">
              <w:rPr>
                <w:rFonts w:ascii="Arial" w:hAnsi="Arial" w:cs="Arial"/>
                <w:bCs/>
                <w:sz w:val="22"/>
                <w:szCs w:val="22"/>
                <w:lang w:val="en-GB"/>
              </w:rPr>
              <w:t xml:space="preserve">Tenders shall remain valid for the period specified in the </w:t>
            </w:r>
            <w:r w:rsidRPr="00331B38">
              <w:rPr>
                <w:rFonts w:ascii="Arial" w:hAnsi="Arial" w:cs="Arial"/>
                <w:b/>
                <w:bCs/>
                <w:sz w:val="22"/>
                <w:szCs w:val="22"/>
                <w:lang w:val="en-GB"/>
              </w:rPr>
              <w:t>TDS</w:t>
            </w:r>
            <w:r w:rsidRPr="00331B38">
              <w:rPr>
                <w:rFonts w:ascii="Arial" w:hAnsi="Arial" w:cs="Arial"/>
                <w:bCs/>
                <w:sz w:val="22"/>
                <w:szCs w:val="22"/>
                <w:lang w:val="en-GB"/>
              </w:rPr>
              <w:t xml:space="preserve"> after the date of Tender submission deadline prescribed by the Procuring Entity. A Tender valid for a period shorter than that specified will be considered non- responsive.</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222" w:name="_Toc421454221"/>
            <w:r w:rsidRPr="00331B38">
              <w:rPr>
                <w:rStyle w:val="Heading3Char"/>
                <w:rFonts w:ascii="Arial" w:hAnsi="Arial" w:cs="Arial"/>
                <w:b/>
                <w:color w:val="auto"/>
                <w:sz w:val="22"/>
                <w:szCs w:val="22"/>
              </w:rPr>
              <w:t>Extension of Tender Validity and Tender Security</w:t>
            </w:r>
            <w:bookmarkEnd w:id="222"/>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pStyle w:val="Sub-ClauseText"/>
              <w:numPr>
                <w:ilvl w:val="0"/>
                <w:numId w:val="56"/>
              </w:numPr>
              <w:tabs>
                <w:tab w:val="clear" w:pos="540"/>
                <w:tab w:val="num" w:pos="567"/>
              </w:tabs>
              <w:spacing w:beforeLines="40" w:before="96" w:afterLines="40" w:after="96"/>
              <w:ind w:left="585" w:hanging="576"/>
              <w:rPr>
                <w:rFonts w:ascii="Arial" w:hAnsi="Arial" w:cs="Arial"/>
                <w:sz w:val="22"/>
                <w:szCs w:val="22"/>
                <w:lang w:val="en-GB"/>
              </w:rPr>
            </w:pPr>
            <w:r w:rsidRPr="00331B38">
              <w:rPr>
                <w:rFonts w:ascii="Arial" w:hAnsi="Arial" w:cs="Arial"/>
                <w:sz w:val="22"/>
                <w:szCs w:val="22"/>
                <w:lang w:val="en-GB"/>
              </w:rPr>
              <w:t xml:space="preserve">In exceptional circumstances, prior to the expiration of the Tender Validity period, the Procuring Entity may solicit all the Tenderers’ consent to an extension of the period of validity of their Tenders; provided that those Tenderers have passed the preliminary examination as stated under ITT Sub Clause 47.2. </w:t>
            </w:r>
          </w:p>
        </w:tc>
      </w:tr>
      <w:tr w:rsidR="00A8473F" w:rsidRPr="00331B38" w:rsidTr="006A7FCE">
        <w:tc>
          <w:tcPr>
            <w:tcW w:w="2223" w:type="dxa"/>
            <w:vMerge/>
            <w:shd w:val="clear" w:color="auto" w:fill="auto"/>
          </w:tcPr>
          <w:p w:rsidR="006F377E" w:rsidRPr="00331B38" w:rsidRDefault="006F377E" w:rsidP="006247B1">
            <w:pPr>
              <w:pStyle w:val="Heading4"/>
              <w:spacing w:beforeLines="40" w:before="96" w:afterLines="40" w:after="96"/>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56"/>
              </w:numPr>
              <w:tabs>
                <w:tab w:val="clear" w:pos="540"/>
                <w:tab w:val="num" w:pos="567"/>
              </w:tabs>
              <w:spacing w:beforeLines="40" w:before="96" w:afterLines="40" w:after="96"/>
              <w:ind w:left="585" w:hanging="576"/>
              <w:rPr>
                <w:rFonts w:ascii="Arial" w:hAnsi="Arial" w:cs="Arial"/>
                <w:bCs/>
                <w:sz w:val="22"/>
                <w:szCs w:val="22"/>
                <w:lang w:val="en-GB"/>
              </w:rPr>
            </w:pPr>
            <w:r w:rsidRPr="00331B38">
              <w:rPr>
                <w:rFonts w:ascii="Arial" w:hAnsi="Arial" w:cs="Arial"/>
                <w:bCs/>
                <w:sz w:val="22"/>
                <w:szCs w:val="22"/>
                <w:lang w:val="en-GB"/>
              </w:rPr>
              <w:t>The request for extension of Tender Validity period shall state the new date of the validity of the Tender.</w:t>
            </w:r>
          </w:p>
        </w:tc>
      </w:tr>
      <w:tr w:rsidR="00A8473F" w:rsidRPr="00331B38" w:rsidTr="006A7FCE">
        <w:tc>
          <w:tcPr>
            <w:tcW w:w="2223" w:type="dxa"/>
            <w:vMerge/>
            <w:shd w:val="clear" w:color="auto" w:fill="auto"/>
          </w:tcPr>
          <w:p w:rsidR="006F377E" w:rsidRPr="00331B38" w:rsidRDefault="006F377E" w:rsidP="006247B1">
            <w:pPr>
              <w:pStyle w:val="Heading4"/>
              <w:spacing w:beforeLines="40" w:before="96" w:afterLines="40" w:after="96"/>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56"/>
              </w:numPr>
              <w:tabs>
                <w:tab w:val="clear" w:pos="540"/>
                <w:tab w:val="num" w:pos="567"/>
              </w:tabs>
              <w:spacing w:beforeLines="40" w:before="96" w:afterLines="40" w:after="96"/>
              <w:ind w:left="585" w:hanging="576"/>
              <w:rPr>
                <w:rFonts w:ascii="Arial" w:hAnsi="Arial" w:cs="Arial"/>
                <w:bCs/>
                <w:sz w:val="22"/>
                <w:szCs w:val="22"/>
                <w:lang w:val="en-GB"/>
              </w:rPr>
            </w:pPr>
            <w:r w:rsidRPr="00331B38">
              <w:rPr>
                <w:rFonts w:ascii="Arial" w:hAnsi="Arial" w:cs="Arial"/>
                <w:bCs/>
                <w:sz w:val="22"/>
                <w:szCs w:val="22"/>
                <w:lang w:val="en-GB"/>
              </w:rPr>
              <w:t>The request and the responses shall be made in writing. Validity of the Tender Security provided under ITT Clause 31 shall also be suitably extended for twenty-eight (28) days beyond the new date for the expiry of the Tender Validity. If a Tenderer does not respond or refuses the request it shall not forfeit its Tender Security, but its Tender shall no longer be considered in the evaluation proceedings. A Tenderer agreeing to the request will not be required or permitted to modify its Tender.</w:t>
            </w:r>
          </w:p>
        </w:tc>
      </w:tr>
      <w:tr w:rsidR="00897BD8" w:rsidRPr="00897BD8" w:rsidTr="006A7FCE">
        <w:trPr>
          <w:trHeight w:val="963"/>
        </w:trPr>
        <w:tc>
          <w:tcPr>
            <w:tcW w:w="2223" w:type="dxa"/>
            <w:vMerge w:val="restart"/>
            <w:shd w:val="clear" w:color="auto" w:fill="auto"/>
          </w:tcPr>
          <w:p w:rsidR="006F377E" w:rsidRPr="00897BD8"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223" w:name="_Toc421454222"/>
            <w:r w:rsidRPr="00897BD8">
              <w:rPr>
                <w:rStyle w:val="Heading3Char"/>
                <w:rFonts w:ascii="Arial" w:hAnsi="Arial" w:cs="Arial"/>
                <w:b/>
                <w:color w:val="auto"/>
                <w:sz w:val="22"/>
                <w:szCs w:val="22"/>
              </w:rPr>
              <w:t>Tender Security</w:t>
            </w:r>
            <w:bookmarkEnd w:id="223"/>
          </w:p>
        </w:tc>
        <w:tc>
          <w:tcPr>
            <w:tcW w:w="7020" w:type="dxa"/>
            <w:gridSpan w:val="2"/>
          </w:tcPr>
          <w:p w:rsidR="006F377E" w:rsidRPr="00897BD8" w:rsidRDefault="006F377E" w:rsidP="006247B1">
            <w:pPr>
              <w:pStyle w:val="Sub-ClauseText"/>
              <w:numPr>
                <w:ilvl w:val="0"/>
                <w:numId w:val="57"/>
              </w:numPr>
              <w:spacing w:beforeLines="40" w:before="96" w:afterLines="40" w:after="96"/>
              <w:ind w:hanging="540"/>
              <w:rPr>
                <w:rFonts w:ascii="Arial" w:hAnsi="Arial" w:cs="Arial"/>
                <w:sz w:val="22"/>
                <w:szCs w:val="22"/>
                <w:lang w:val="en-GB"/>
              </w:rPr>
            </w:pPr>
            <w:r w:rsidRPr="00897BD8">
              <w:rPr>
                <w:rFonts w:ascii="Arial" w:hAnsi="Arial" w:cs="Arial"/>
                <w:sz w:val="22"/>
                <w:szCs w:val="22"/>
                <w:lang w:val="en-GB"/>
              </w:rPr>
              <w:t>Tenderers shall furnish as part of its Tender, in favour of the Procuring Entity or as otherwise directed on account of the Tenderer, a Tender Security in original form (not copy) and in the amount, as specified in the</w:t>
            </w:r>
            <w:r w:rsidRPr="00897BD8">
              <w:rPr>
                <w:rFonts w:ascii="Arial" w:hAnsi="Arial" w:cs="Arial"/>
                <w:b/>
                <w:sz w:val="22"/>
                <w:szCs w:val="22"/>
                <w:lang w:val="en-GB"/>
              </w:rPr>
              <w:t xml:space="preserve"> TDS.</w:t>
            </w:r>
          </w:p>
        </w:tc>
      </w:tr>
      <w:tr w:rsidR="00A8473F" w:rsidRPr="00331B38" w:rsidDel="00ED018E" w:rsidTr="006A7FCE">
        <w:tc>
          <w:tcPr>
            <w:tcW w:w="2223" w:type="dxa"/>
            <w:vMerge/>
            <w:shd w:val="clear" w:color="auto" w:fill="auto"/>
          </w:tcPr>
          <w:p w:rsidR="006F377E" w:rsidRPr="00331B38" w:rsidRDefault="006F377E" w:rsidP="006247B1">
            <w:pPr>
              <w:spacing w:beforeLines="40" w:before="96" w:afterLines="40" w:after="96" w:line="240" w:lineRule="auto"/>
              <w:rPr>
                <w:rFonts w:ascii="Arial" w:hAnsi="Arial" w:cs="Arial"/>
                <w:lang w:val="en-GB"/>
              </w:rPr>
            </w:pPr>
          </w:p>
        </w:tc>
        <w:tc>
          <w:tcPr>
            <w:tcW w:w="7020" w:type="dxa"/>
            <w:gridSpan w:val="2"/>
          </w:tcPr>
          <w:p w:rsidR="006F377E" w:rsidRPr="00331B38" w:rsidDel="00ED018E" w:rsidRDefault="006F377E" w:rsidP="006247B1">
            <w:pPr>
              <w:pStyle w:val="Sub-ClauseText"/>
              <w:numPr>
                <w:ilvl w:val="0"/>
                <w:numId w:val="57"/>
              </w:numPr>
              <w:spacing w:beforeLines="40" w:before="96" w:afterLines="40" w:after="96"/>
              <w:ind w:left="585" w:hanging="576"/>
              <w:rPr>
                <w:rFonts w:ascii="Arial" w:hAnsi="Arial" w:cs="Arial"/>
                <w:sz w:val="22"/>
                <w:szCs w:val="22"/>
              </w:rPr>
            </w:pPr>
            <w:r w:rsidRPr="00331B38">
              <w:rPr>
                <w:rFonts w:ascii="Arial" w:hAnsi="Arial" w:cs="Arial"/>
                <w:sz w:val="22"/>
                <w:szCs w:val="22"/>
                <w:lang w:val="en-GB"/>
              </w:rPr>
              <w:t xml:space="preserve">One Tender Security, in a separate envelope, at the percentage as specified in </w:t>
            </w:r>
            <w:r w:rsidRPr="00331B38">
              <w:rPr>
                <w:rFonts w:ascii="Arial" w:hAnsi="Arial" w:cs="Arial"/>
                <w:b/>
                <w:sz w:val="22"/>
                <w:szCs w:val="22"/>
                <w:lang w:val="en-GB"/>
              </w:rPr>
              <w:t>TDS</w:t>
            </w:r>
            <w:r w:rsidRPr="00331B38">
              <w:rPr>
                <w:rFonts w:ascii="Arial" w:hAnsi="Arial" w:cs="Arial"/>
                <w:sz w:val="22"/>
                <w:szCs w:val="22"/>
                <w:lang w:val="en-GB"/>
              </w:rPr>
              <w:t>, of the total value of the items quoted by the Tenderer, shall be submitted, if so indicated that the Tenders for one or more items are invited on an ”item-by-item”</w:t>
            </w:r>
            <w:r w:rsidRPr="00331B38">
              <w:rPr>
                <w:rFonts w:ascii="Arial" w:hAnsi="Arial" w:cs="Arial"/>
                <w:b/>
                <w:sz w:val="22"/>
                <w:szCs w:val="22"/>
                <w:lang w:val="en-GB"/>
              </w:rPr>
              <w:t xml:space="preserve"> </w:t>
            </w:r>
            <w:r w:rsidRPr="00331B38">
              <w:rPr>
                <w:rFonts w:ascii="Arial" w:hAnsi="Arial" w:cs="Arial"/>
                <w:sz w:val="22"/>
                <w:szCs w:val="22"/>
                <w:lang w:val="en-GB"/>
              </w:rPr>
              <w:t xml:space="preserve">basis. </w:t>
            </w:r>
          </w:p>
        </w:tc>
      </w:tr>
      <w:tr w:rsidR="00A8473F" w:rsidRPr="00331B38" w:rsidTr="006A7FCE">
        <w:tc>
          <w:tcPr>
            <w:tcW w:w="2223" w:type="dxa"/>
            <w:vMerge/>
            <w:shd w:val="clear" w:color="auto" w:fill="auto"/>
          </w:tcPr>
          <w:p w:rsidR="006F377E" w:rsidRPr="00331B38" w:rsidRDefault="006F377E" w:rsidP="006247B1">
            <w:pPr>
              <w:spacing w:beforeLines="40" w:before="96" w:afterLines="40" w:after="96"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57"/>
              </w:numPr>
              <w:spacing w:beforeLines="40" w:before="96" w:afterLines="40" w:after="96"/>
              <w:ind w:left="585" w:hanging="576"/>
              <w:rPr>
                <w:rFonts w:ascii="Arial" w:hAnsi="Arial" w:cs="Arial"/>
                <w:sz w:val="22"/>
                <w:szCs w:val="22"/>
                <w:lang w:val="en-GB"/>
              </w:rPr>
            </w:pPr>
            <w:r w:rsidRPr="00331B38">
              <w:rPr>
                <w:rFonts w:ascii="Arial" w:hAnsi="Arial" w:cs="Arial"/>
                <w:sz w:val="22"/>
                <w:szCs w:val="22"/>
                <w:lang w:val="en-GB"/>
              </w:rPr>
              <w:t xml:space="preserve"> In case of substitution of the Tender as stated under ITT </w:t>
            </w:r>
            <w:r w:rsidRPr="00CA394F">
              <w:rPr>
                <w:rFonts w:ascii="Arial" w:hAnsi="Arial" w:cs="Arial"/>
                <w:sz w:val="22"/>
                <w:szCs w:val="22"/>
                <w:lang w:val="en-GB"/>
              </w:rPr>
              <w:t>Clause 42</w:t>
            </w:r>
            <w:r w:rsidRPr="00331B38">
              <w:rPr>
                <w:rFonts w:ascii="Arial" w:hAnsi="Arial" w:cs="Arial"/>
                <w:sz w:val="22"/>
                <w:szCs w:val="22"/>
                <w:lang w:val="en-GB"/>
              </w:rPr>
              <w:t xml:space="preserve"> a new Tender Security shall be required in the substituted Tender.</w:t>
            </w:r>
          </w:p>
        </w:tc>
      </w:tr>
      <w:tr w:rsidR="00A8473F" w:rsidRPr="00331B38" w:rsidTr="006A7FCE">
        <w:trPr>
          <w:trHeight w:val="1008"/>
        </w:trPr>
        <w:tc>
          <w:tcPr>
            <w:tcW w:w="2223" w:type="dxa"/>
            <w:shd w:val="clear" w:color="auto" w:fill="auto"/>
          </w:tcPr>
          <w:p w:rsidR="006F377E" w:rsidRPr="00331B38"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224" w:name="_Toc421454223"/>
            <w:r w:rsidRPr="00331B38">
              <w:rPr>
                <w:rStyle w:val="Heading3Char"/>
                <w:rFonts w:ascii="Arial" w:hAnsi="Arial" w:cs="Arial"/>
                <w:b/>
                <w:color w:val="auto"/>
                <w:sz w:val="22"/>
                <w:szCs w:val="22"/>
              </w:rPr>
              <w:t>Form  of  Tender security</w:t>
            </w:r>
            <w:bookmarkEnd w:id="224"/>
          </w:p>
        </w:tc>
        <w:tc>
          <w:tcPr>
            <w:tcW w:w="7020" w:type="dxa"/>
            <w:gridSpan w:val="2"/>
          </w:tcPr>
          <w:p w:rsidR="006F377E" w:rsidRPr="00CA394F" w:rsidRDefault="006F377E" w:rsidP="006247B1">
            <w:pPr>
              <w:pStyle w:val="Sub-ClauseText"/>
              <w:keepLines/>
              <w:numPr>
                <w:ilvl w:val="0"/>
                <w:numId w:val="58"/>
              </w:numPr>
              <w:spacing w:beforeLines="40" w:before="96" w:afterLines="40" w:after="96"/>
              <w:ind w:hanging="540"/>
              <w:rPr>
                <w:rFonts w:ascii="Arial" w:hAnsi="Arial" w:cs="Arial"/>
                <w:b/>
                <w:sz w:val="22"/>
                <w:szCs w:val="22"/>
                <w:lang w:val="en-GB"/>
              </w:rPr>
            </w:pPr>
            <w:r w:rsidRPr="00CA394F">
              <w:rPr>
                <w:rFonts w:ascii="Arial" w:hAnsi="Arial" w:cs="Arial"/>
                <w:sz w:val="22"/>
                <w:szCs w:val="22"/>
                <w:lang w:val="en-GB"/>
              </w:rPr>
              <w:t>The Tender Security shall:</w:t>
            </w:r>
            <w:r w:rsidR="00CA394F" w:rsidRPr="00CA394F">
              <w:rPr>
                <w:rFonts w:ascii="Arial" w:hAnsi="Arial" w:cs="Arial"/>
                <w:sz w:val="22"/>
                <w:szCs w:val="22"/>
                <w:lang w:val="en-GB"/>
              </w:rPr>
              <w:t xml:space="preserve"> </w:t>
            </w:r>
          </w:p>
          <w:p w:rsidR="006F377E" w:rsidRPr="00CA394F" w:rsidRDefault="006F377E" w:rsidP="006247B1">
            <w:pPr>
              <w:keepLines/>
              <w:numPr>
                <w:ilvl w:val="1"/>
                <w:numId w:val="58"/>
              </w:numPr>
              <w:tabs>
                <w:tab w:val="clear" w:pos="1404"/>
                <w:tab w:val="left" w:pos="972"/>
              </w:tabs>
              <w:spacing w:beforeLines="40" w:before="96" w:afterLines="40" w:after="96" w:line="240" w:lineRule="auto"/>
              <w:ind w:left="1166" w:hanging="644"/>
              <w:jc w:val="both"/>
              <w:rPr>
                <w:rFonts w:ascii="Arial" w:eastAsia="Times New Roman" w:hAnsi="Arial" w:cs="Arial"/>
                <w:spacing w:val="-4"/>
                <w:lang w:val="en-GB"/>
              </w:rPr>
            </w:pPr>
            <w:bookmarkStart w:id="225" w:name="_Toc50198958"/>
            <w:bookmarkStart w:id="226" w:name="_Toc50259453"/>
            <w:r w:rsidRPr="00CA394F">
              <w:rPr>
                <w:rFonts w:ascii="Arial" w:eastAsia="Times New Roman" w:hAnsi="Arial" w:cs="Arial"/>
                <w:spacing w:val="-4"/>
                <w:lang w:val="en-GB"/>
              </w:rPr>
              <w:t>at the Tenderer’s option, be either;</w:t>
            </w:r>
            <w:bookmarkEnd w:id="225"/>
            <w:bookmarkEnd w:id="226"/>
          </w:p>
          <w:p w:rsidR="006F377E" w:rsidRPr="00CA394F" w:rsidRDefault="006F377E" w:rsidP="006247B1">
            <w:pPr>
              <w:keepLines/>
              <w:numPr>
                <w:ilvl w:val="0"/>
                <w:numId w:val="42"/>
              </w:numPr>
              <w:tabs>
                <w:tab w:val="clear" w:pos="1800"/>
                <w:tab w:val="num" w:pos="1242"/>
              </w:tabs>
              <w:spacing w:beforeLines="40" w:before="96" w:afterLines="40" w:after="96" w:line="240" w:lineRule="auto"/>
              <w:ind w:left="1242" w:hanging="180"/>
              <w:jc w:val="both"/>
              <w:rPr>
                <w:rFonts w:ascii="Arial" w:eastAsia="Times New Roman" w:hAnsi="Arial" w:cs="Arial"/>
                <w:spacing w:val="-4"/>
                <w:lang w:val="en-GB"/>
              </w:rPr>
            </w:pPr>
            <w:bookmarkStart w:id="227" w:name="_Toc50198959"/>
            <w:bookmarkStart w:id="228" w:name="_Toc50259454"/>
            <w:r w:rsidRPr="00CA394F">
              <w:rPr>
                <w:rFonts w:ascii="Arial" w:eastAsia="Times New Roman" w:hAnsi="Arial" w:cs="Arial"/>
                <w:spacing w:val="-4"/>
                <w:lang w:val="en-GB"/>
              </w:rPr>
              <w:t>in the form of a Bank Draft or Pay Order, or</w:t>
            </w:r>
            <w:bookmarkEnd w:id="227"/>
            <w:bookmarkEnd w:id="228"/>
          </w:p>
          <w:p w:rsidR="006F377E" w:rsidRPr="00CA394F" w:rsidRDefault="006F377E" w:rsidP="006247B1">
            <w:pPr>
              <w:keepLines/>
              <w:numPr>
                <w:ilvl w:val="0"/>
                <w:numId w:val="42"/>
              </w:numPr>
              <w:tabs>
                <w:tab w:val="clear" w:pos="1800"/>
                <w:tab w:val="num" w:pos="1242"/>
              </w:tabs>
              <w:spacing w:beforeLines="40" w:before="96" w:afterLines="40" w:after="96" w:line="240" w:lineRule="auto"/>
              <w:ind w:left="1242" w:hanging="180"/>
              <w:jc w:val="both"/>
              <w:rPr>
                <w:rFonts w:ascii="Arial" w:eastAsia="Times New Roman" w:hAnsi="Arial" w:cs="Arial"/>
                <w:spacing w:val="-4"/>
                <w:lang w:val="en-GB"/>
              </w:rPr>
            </w:pPr>
            <w:bookmarkStart w:id="229" w:name="_Toc50198960"/>
            <w:bookmarkStart w:id="230" w:name="_Toc50259455"/>
            <w:r w:rsidRPr="00CA394F">
              <w:rPr>
                <w:rFonts w:ascii="Arial" w:eastAsia="Times New Roman" w:hAnsi="Arial" w:cs="Arial"/>
                <w:spacing w:val="-4"/>
                <w:lang w:val="en-GB"/>
              </w:rPr>
              <w:t xml:space="preserve">in the form of an irrevocable unconditional Bank Guarantee  issued by any scheduled Bank of Bangladesh, in the format </w:t>
            </w:r>
            <w:r w:rsidRPr="00CA394F">
              <w:rPr>
                <w:rFonts w:ascii="Arial" w:eastAsia="Times New Roman" w:hAnsi="Arial" w:cs="Arial"/>
                <w:b/>
                <w:spacing w:val="-4"/>
                <w:lang w:val="en-GB"/>
              </w:rPr>
              <w:t xml:space="preserve">(Form PG3-7), </w:t>
            </w:r>
            <w:r w:rsidRPr="00CA394F">
              <w:rPr>
                <w:rFonts w:ascii="Arial" w:eastAsia="Times New Roman" w:hAnsi="Arial" w:cs="Arial"/>
                <w:spacing w:val="-4"/>
                <w:lang w:val="en-GB"/>
              </w:rPr>
              <w:t>without any alteration, furnished in Section 5: Tender and Contract Forms;</w:t>
            </w:r>
            <w:bookmarkEnd w:id="229"/>
            <w:bookmarkEnd w:id="230"/>
          </w:p>
          <w:p w:rsidR="006F377E" w:rsidRPr="00CA394F" w:rsidRDefault="006F377E" w:rsidP="006247B1">
            <w:pPr>
              <w:keepLines/>
              <w:numPr>
                <w:ilvl w:val="1"/>
                <w:numId w:val="58"/>
              </w:numPr>
              <w:tabs>
                <w:tab w:val="clear" w:pos="1404"/>
                <w:tab w:val="left" w:pos="1134"/>
              </w:tabs>
              <w:spacing w:beforeLines="40" w:before="96" w:afterLines="40" w:after="96" w:line="240" w:lineRule="auto"/>
              <w:ind w:left="1166" w:hanging="576"/>
              <w:jc w:val="both"/>
              <w:rPr>
                <w:rFonts w:ascii="Arial" w:eastAsia="Times New Roman" w:hAnsi="Arial" w:cs="Arial"/>
                <w:spacing w:val="-4"/>
                <w:lang w:val="en-GB"/>
              </w:rPr>
            </w:pPr>
            <w:bookmarkStart w:id="231" w:name="_Toc50198961"/>
            <w:bookmarkStart w:id="232" w:name="_Toc50259456"/>
            <w:r w:rsidRPr="00CA394F">
              <w:rPr>
                <w:rFonts w:ascii="Arial" w:eastAsia="Times New Roman" w:hAnsi="Arial" w:cs="Arial"/>
                <w:spacing w:val="-4"/>
                <w:lang w:val="en-GB"/>
              </w:rPr>
              <w:t>be payable promptly upon written demand by the Procuring Entity in the case of the conditions, as stated under ITT Clause 35.1 being invoked;</w:t>
            </w:r>
            <w:bookmarkEnd w:id="231"/>
            <w:bookmarkEnd w:id="232"/>
            <w:r w:rsidRPr="00CA394F">
              <w:rPr>
                <w:rFonts w:ascii="Arial" w:eastAsia="Times New Roman" w:hAnsi="Arial" w:cs="Arial"/>
                <w:spacing w:val="-4"/>
                <w:lang w:val="en-GB"/>
              </w:rPr>
              <w:t xml:space="preserve"> and </w:t>
            </w:r>
          </w:p>
          <w:p w:rsidR="006F377E" w:rsidRPr="00CA394F" w:rsidRDefault="006F377E" w:rsidP="006247B1">
            <w:pPr>
              <w:keepLines/>
              <w:numPr>
                <w:ilvl w:val="1"/>
                <w:numId w:val="58"/>
              </w:numPr>
              <w:tabs>
                <w:tab w:val="clear" w:pos="1404"/>
                <w:tab w:val="left" w:pos="1134"/>
              </w:tabs>
              <w:spacing w:beforeLines="40" w:before="96" w:afterLines="40" w:after="96" w:line="240" w:lineRule="auto"/>
              <w:ind w:left="1166" w:hanging="576"/>
              <w:jc w:val="both"/>
              <w:rPr>
                <w:rFonts w:ascii="Arial" w:hAnsi="Arial" w:cs="Arial"/>
                <w:bCs/>
                <w:lang w:val="en-GB"/>
              </w:rPr>
            </w:pPr>
            <w:bookmarkStart w:id="233" w:name="_Toc50198962"/>
            <w:bookmarkStart w:id="234" w:name="_Toc50259457"/>
            <w:r w:rsidRPr="00CA394F">
              <w:rPr>
                <w:rFonts w:ascii="Arial" w:hAnsi="Arial" w:cs="Arial"/>
                <w:lang w:val="en-GB"/>
              </w:rPr>
              <w:t>Remain valid for at least twenty-eight (28) days beyond the expiry date of the Tender  Validity in order to make a claim in due course against a Tenderer in the circumstances as stated under ITT Clause 35.1.</w:t>
            </w:r>
            <w:bookmarkEnd w:id="233"/>
            <w:bookmarkEnd w:id="234"/>
          </w:p>
        </w:tc>
      </w:tr>
      <w:tr w:rsidR="00A8473F" w:rsidRPr="00331B38" w:rsidDel="00555000" w:rsidTr="006A7FCE">
        <w:trPr>
          <w:trHeight w:val="1008"/>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35" w:name="_Toc421454224"/>
            <w:r w:rsidRPr="00331B38">
              <w:rPr>
                <w:rStyle w:val="Heading3Char"/>
                <w:rFonts w:ascii="Arial" w:hAnsi="Arial" w:cs="Arial"/>
                <w:b/>
                <w:color w:val="auto"/>
                <w:sz w:val="22"/>
                <w:szCs w:val="22"/>
              </w:rPr>
              <w:t>Authenticity of Tender Security</w:t>
            </w:r>
            <w:bookmarkEnd w:id="235"/>
          </w:p>
        </w:tc>
        <w:tc>
          <w:tcPr>
            <w:tcW w:w="7020" w:type="dxa"/>
            <w:gridSpan w:val="2"/>
          </w:tcPr>
          <w:p w:rsidR="006F377E" w:rsidRPr="00CA394F" w:rsidDel="00555000" w:rsidRDefault="006F377E" w:rsidP="006247B1">
            <w:pPr>
              <w:pStyle w:val="Sub-ClauseText"/>
              <w:numPr>
                <w:ilvl w:val="0"/>
                <w:numId w:val="59"/>
              </w:numPr>
              <w:spacing w:before="100" w:after="0"/>
              <w:ind w:hanging="540"/>
              <w:rPr>
                <w:rFonts w:ascii="Arial" w:hAnsi="Arial" w:cs="Arial"/>
                <w:sz w:val="22"/>
                <w:szCs w:val="22"/>
                <w:lang w:val="en-GB"/>
              </w:rPr>
            </w:pPr>
            <w:r w:rsidRPr="00CA394F">
              <w:rPr>
                <w:rFonts w:ascii="Arial" w:hAnsi="Arial" w:cs="Arial"/>
                <w:sz w:val="22"/>
                <w:szCs w:val="22"/>
                <w:lang w:val="en-GB"/>
              </w:rPr>
              <w:t>The authenticity of the Tender Security submitted by a Tenderer may be examined and verified by the Procuring Entity at its discretion in writing from the Bank issuing the security.</w:t>
            </w:r>
          </w:p>
        </w:tc>
      </w:tr>
      <w:tr w:rsidR="00A8473F" w:rsidRPr="00331B38" w:rsidDel="00555000"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CA394F" w:rsidDel="00555000" w:rsidRDefault="006F377E" w:rsidP="006247B1">
            <w:pPr>
              <w:pStyle w:val="Sub-ClauseText"/>
              <w:numPr>
                <w:ilvl w:val="0"/>
                <w:numId w:val="59"/>
              </w:numPr>
              <w:spacing w:before="100" w:after="0"/>
              <w:ind w:left="590" w:hanging="540"/>
              <w:rPr>
                <w:rFonts w:ascii="Arial" w:hAnsi="Arial" w:cs="Arial"/>
                <w:sz w:val="22"/>
                <w:szCs w:val="22"/>
                <w:lang w:val="en-GB"/>
              </w:rPr>
            </w:pPr>
            <w:r w:rsidRPr="00CA394F">
              <w:rPr>
                <w:rFonts w:ascii="Arial" w:hAnsi="Arial" w:cs="Arial"/>
                <w:sz w:val="22"/>
                <w:szCs w:val="22"/>
                <w:lang w:val="en-GB"/>
              </w:rPr>
              <w:t>If a Tender Security is found to be not authentic, the Procuring Entity may proceed to take measures against that Tenderer as stated under ITT Sub Clause 4.4.</w:t>
            </w:r>
          </w:p>
        </w:tc>
      </w:tr>
      <w:tr w:rsidR="00A8473F" w:rsidRPr="00331B38" w:rsidDel="00555000"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CA394F" w:rsidDel="00555000" w:rsidRDefault="006F377E" w:rsidP="006247B1">
            <w:pPr>
              <w:pStyle w:val="Sub-ClauseText"/>
              <w:numPr>
                <w:ilvl w:val="0"/>
                <w:numId w:val="59"/>
              </w:numPr>
              <w:spacing w:before="100" w:after="0"/>
              <w:ind w:left="590" w:hanging="540"/>
              <w:rPr>
                <w:rFonts w:ascii="Arial" w:hAnsi="Arial" w:cs="Arial"/>
                <w:sz w:val="22"/>
                <w:szCs w:val="22"/>
                <w:lang w:val="en-GB"/>
              </w:rPr>
            </w:pPr>
            <w:r w:rsidRPr="00CA394F">
              <w:rPr>
                <w:rFonts w:ascii="Arial" w:hAnsi="Arial" w:cs="Arial"/>
                <w:sz w:val="22"/>
                <w:szCs w:val="22"/>
                <w:lang w:val="en-GB"/>
              </w:rPr>
              <w:t>A Tender not accompanied by a valid Tender Security will</w:t>
            </w:r>
            <w:r w:rsidRPr="00CA394F" w:rsidDel="00467217">
              <w:rPr>
                <w:rFonts w:ascii="Arial" w:hAnsi="Arial" w:cs="Arial"/>
                <w:sz w:val="22"/>
                <w:szCs w:val="22"/>
                <w:lang w:val="en-GB"/>
              </w:rPr>
              <w:t xml:space="preserve"> </w:t>
            </w:r>
            <w:r w:rsidRPr="00CA394F">
              <w:rPr>
                <w:rFonts w:ascii="Arial" w:hAnsi="Arial" w:cs="Arial"/>
                <w:sz w:val="22"/>
                <w:szCs w:val="22"/>
                <w:lang w:val="en-GB"/>
              </w:rPr>
              <w:t>be considered non-responsive.</w:t>
            </w:r>
          </w:p>
        </w:tc>
      </w:tr>
      <w:tr w:rsidR="00A8473F" w:rsidRPr="00331B38" w:rsidDel="00555000"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36" w:name="_Toc421454225"/>
            <w:r w:rsidRPr="00331B38">
              <w:rPr>
                <w:rStyle w:val="Heading3Char"/>
                <w:rFonts w:ascii="Arial" w:hAnsi="Arial" w:cs="Arial"/>
                <w:b/>
                <w:color w:val="auto"/>
                <w:sz w:val="22"/>
                <w:szCs w:val="22"/>
              </w:rPr>
              <w:t>Return of Tender Security</w:t>
            </w:r>
            <w:bookmarkEnd w:id="236"/>
          </w:p>
        </w:tc>
        <w:tc>
          <w:tcPr>
            <w:tcW w:w="7020" w:type="dxa"/>
            <w:gridSpan w:val="2"/>
          </w:tcPr>
          <w:p w:rsidR="006F377E" w:rsidRPr="00CA394F" w:rsidDel="00555000" w:rsidRDefault="006F377E" w:rsidP="006247B1">
            <w:pPr>
              <w:pStyle w:val="Sub-ClauseText"/>
              <w:numPr>
                <w:ilvl w:val="0"/>
                <w:numId w:val="60"/>
              </w:numPr>
              <w:spacing w:before="100" w:after="0"/>
              <w:ind w:hanging="540"/>
              <w:rPr>
                <w:rFonts w:ascii="Arial" w:hAnsi="Arial" w:cs="Arial"/>
                <w:sz w:val="22"/>
                <w:szCs w:val="22"/>
                <w:lang w:val="en-GB"/>
              </w:rPr>
            </w:pPr>
            <w:r w:rsidRPr="00CA394F">
              <w:rPr>
                <w:rFonts w:ascii="Arial" w:hAnsi="Arial" w:cs="Arial"/>
                <w:sz w:val="22"/>
                <w:szCs w:val="22"/>
                <w:lang w:val="en-GB"/>
              </w:rPr>
              <w:t>No Tender Security shall be returned to the Tenderers before contract signing.</w:t>
            </w:r>
          </w:p>
        </w:tc>
      </w:tr>
      <w:tr w:rsidR="00A8473F" w:rsidRPr="00331B38" w:rsidDel="00555000"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CA394F" w:rsidDel="00555000" w:rsidRDefault="006F377E" w:rsidP="006247B1">
            <w:pPr>
              <w:pStyle w:val="Sub-ClauseText"/>
              <w:numPr>
                <w:ilvl w:val="0"/>
                <w:numId w:val="60"/>
              </w:numPr>
              <w:spacing w:before="100" w:after="0"/>
              <w:ind w:left="590" w:hanging="576"/>
              <w:rPr>
                <w:rFonts w:ascii="Arial" w:hAnsi="Arial" w:cs="Arial"/>
                <w:sz w:val="22"/>
                <w:szCs w:val="22"/>
                <w:lang w:val="en-GB"/>
              </w:rPr>
            </w:pPr>
            <w:r w:rsidRPr="00CA394F">
              <w:rPr>
                <w:rFonts w:ascii="Arial" w:hAnsi="Arial" w:cs="Arial"/>
                <w:bCs/>
                <w:sz w:val="22"/>
                <w:szCs w:val="22"/>
                <w:lang w:val="en-GB"/>
              </w:rPr>
              <w:t>Unsuccessful Tenderer’s Tender Security will be discharged or returned as soon as possible but within twenty-eight (28) days after the expiry  of  the Tender Validity period as stated under ITT Sub Clause 29.1</w:t>
            </w:r>
            <w:r w:rsidRPr="00CA394F">
              <w:rPr>
                <w:rFonts w:ascii="Arial" w:hAnsi="Arial" w:cs="Arial"/>
                <w:sz w:val="22"/>
                <w:szCs w:val="22"/>
              </w:rPr>
              <w:t xml:space="preserve"> </w:t>
            </w:r>
          </w:p>
        </w:tc>
      </w:tr>
      <w:tr w:rsidR="00A8473F" w:rsidRPr="00331B38" w:rsidTr="006A7FCE">
        <w:tc>
          <w:tcPr>
            <w:tcW w:w="2223" w:type="dxa"/>
            <w:vMerge/>
            <w:shd w:val="clear" w:color="auto" w:fill="auto"/>
          </w:tcPr>
          <w:p w:rsidR="006F377E" w:rsidRPr="00331B38" w:rsidRDefault="006F377E" w:rsidP="006247B1">
            <w:pPr>
              <w:spacing w:before="80" w:after="0" w:line="240" w:lineRule="auto"/>
              <w:ind w:left="14"/>
              <w:outlineLvl w:val="2"/>
              <w:rPr>
                <w:rFonts w:ascii="Arial" w:hAnsi="Arial" w:cs="Arial"/>
                <w:lang w:val="en-GB"/>
              </w:rPr>
            </w:pPr>
          </w:p>
        </w:tc>
        <w:tc>
          <w:tcPr>
            <w:tcW w:w="7020" w:type="dxa"/>
            <w:gridSpan w:val="2"/>
          </w:tcPr>
          <w:p w:rsidR="006F377E" w:rsidRPr="00CA394F" w:rsidRDefault="006F377E" w:rsidP="006247B1">
            <w:pPr>
              <w:pStyle w:val="Sub-ClauseText"/>
              <w:numPr>
                <w:ilvl w:val="0"/>
                <w:numId w:val="60"/>
              </w:numPr>
              <w:spacing w:before="100" w:after="0"/>
              <w:ind w:left="590" w:hanging="576"/>
              <w:rPr>
                <w:rFonts w:ascii="Arial" w:hAnsi="Arial" w:cs="Arial"/>
                <w:bCs/>
                <w:sz w:val="22"/>
                <w:szCs w:val="22"/>
                <w:lang w:val="en-GB"/>
              </w:rPr>
            </w:pPr>
            <w:r w:rsidRPr="00CA394F">
              <w:rPr>
                <w:rFonts w:ascii="Arial" w:hAnsi="Arial" w:cs="Arial"/>
                <w:bCs/>
                <w:sz w:val="22"/>
                <w:szCs w:val="22"/>
                <w:lang w:val="en-GB"/>
              </w:rPr>
              <w:t>The Tender Security of the successful Tenderer will be discharged upon the Tenderer’s furnishing of the performance security and signing of the Agreement.</w:t>
            </w:r>
          </w:p>
        </w:tc>
      </w:tr>
      <w:tr w:rsidR="00A8473F" w:rsidRPr="00331B38" w:rsidDel="00555000"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37" w:name="_Toc421454226"/>
            <w:r w:rsidRPr="00331B38">
              <w:rPr>
                <w:rStyle w:val="Heading3Char"/>
                <w:rFonts w:ascii="Arial" w:hAnsi="Arial" w:cs="Arial"/>
                <w:b/>
                <w:color w:val="auto"/>
                <w:sz w:val="22"/>
                <w:szCs w:val="22"/>
              </w:rPr>
              <w:lastRenderedPageBreak/>
              <w:t>Forfeiture of Tender Security</w:t>
            </w:r>
            <w:bookmarkEnd w:id="237"/>
          </w:p>
        </w:tc>
        <w:tc>
          <w:tcPr>
            <w:tcW w:w="7020" w:type="dxa"/>
            <w:gridSpan w:val="2"/>
          </w:tcPr>
          <w:p w:rsidR="006F377E" w:rsidRPr="00CA394F" w:rsidRDefault="006F377E" w:rsidP="006247B1">
            <w:pPr>
              <w:numPr>
                <w:ilvl w:val="0"/>
                <w:numId w:val="61"/>
              </w:numPr>
              <w:spacing w:before="120" w:after="0" w:line="240" w:lineRule="auto"/>
              <w:ind w:hanging="540"/>
              <w:rPr>
                <w:rFonts w:ascii="Arial" w:hAnsi="Arial" w:cs="Arial"/>
              </w:rPr>
            </w:pPr>
            <w:r w:rsidRPr="00CA394F">
              <w:rPr>
                <w:rFonts w:ascii="Arial" w:hAnsi="Arial" w:cs="Arial"/>
                <w:lang w:val="en-GB"/>
              </w:rPr>
              <w:t>The Tender Security may be  forfeited, if a Tenderer</w:t>
            </w:r>
            <w:r w:rsidRPr="00CA394F">
              <w:rPr>
                <w:rFonts w:ascii="Arial" w:hAnsi="Arial" w:cs="Arial"/>
              </w:rPr>
              <w:t>:</w:t>
            </w:r>
          </w:p>
          <w:p w:rsidR="006F377E" w:rsidRPr="00CA394F" w:rsidRDefault="006F377E" w:rsidP="006247B1">
            <w:pPr>
              <w:numPr>
                <w:ilvl w:val="1"/>
                <w:numId w:val="28"/>
              </w:numPr>
              <w:tabs>
                <w:tab w:val="clear" w:pos="1548"/>
                <w:tab w:val="num" w:pos="1152"/>
              </w:tabs>
              <w:spacing w:before="120" w:after="0" w:line="240" w:lineRule="auto"/>
              <w:ind w:left="1152" w:hanging="605"/>
              <w:jc w:val="both"/>
              <w:rPr>
                <w:rFonts w:ascii="Arial" w:hAnsi="Arial" w:cs="Arial"/>
              </w:rPr>
            </w:pPr>
            <w:r w:rsidRPr="00CA394F">
              <w:rPr>
                <w:rFonts w:ascii="Arial" w:hAnsi="Arial" w:cs="Arial"/>
              </w:rPr>
              <w:t>withdraws its Tender after opening of Tenders but within the validity of the Tender, as stated under ITT Sub Clause 29 and 30; or</w:t>
            </w:r>
          </w:p>
          <w:p w:rsidR="006F377E" w:rsidRPr="00CA394F" w:rsidRDefault="006F377E" w:rsidP="006247B1">
            <w:pPr>
              <w:numPr>
                <w:ilvl w:val="1"/>
                <w:numId w:val="28"/>
              </w:numPr>
              <w:tabs>
                <w:tab w:val="clear" w:pos="1548"/>
                <w:tab w:val="num" w:pos="1152"/>
              </w:tabs>
              <w:spacing w:before="120" w:after="0" w:line="240" w:lineRule="auto"/>
              <w:ind w:left="1152" w:hanging="605"/>
              <w:jc w:val="both"/>
              <w:rPr>
                <w:rFonts w:ascii="Arial" w:hAnsi="Arial" w:cs="Arial"/>
              </w:rPr>
            </w:pPr>
            <w:r w:rsidRPr="00CA394F">
              <w:rPr>
                <w:rFonts w:ascii="Arial" w:hAnsi="Arial" w:cs="Arial"/>
              </w:rPr>
              <w:t xml:space="preserve"> refuses to accept a Notification of Award, as stated under ITT Sub Clause 61.3</w:t>
            </w:r>
            <w:r w:rsidRPr="00CA394F">
              <w:rPr>
                <w:rFonts w:ascii="Arial" w:hAnsi="Arial" w:cs="Arial"/>
              </w:rPr>
              <w:fldChar w:fldCharType="begin"/>
            </w:r>
            <w:r w:rsidRPr="00CA394F">
              <w:rPr>
                <w:rFonts w:ascii="Arial" w:hAnsi="Arial" w:cs="Arial"/>
              </w:rPr>
              <w:instrText xml:space="preserve"> XE "Contract award" \i </w:instrText>
            </w:r>
            <w:r w:rsidRPr="00CA394F">
              <w:rPr>
                <w:rFonts w:ascii="Arial" w:hAnsi="Arial" w:cs="Arial"/>
              </w:rPr>
              <w:fldChar w:fldCharType="end"/>
            </w:r>
            <w:r w:rsidRPr="00CA394F">
              <w:rPr>
                <w:rFonts w:ascii="Arial" w:hAnsi="Arial" w:cs="Arial"/>
              </w:rPr>
              <w:t xml:space="preserve">; or </w:t>
            </w:r>
          </w:p>
          <w:p w:rsidR="006F377E" w:rsidRPr="00CA394F" w:rsidRDefault="006F377E" w:rsidP="006247B1">
            <w:pPr>
              <w:numPr>
                <w:ilvl w:val="1"/>
                <w:numId w:val="28"/>
              </w:numPr>
              <w:tabs>
                <w:tab w:val="clear" w:pos="1548"/>
                <w:tab w:val="num" w:pos="1152"/>
              </w:tabs>
              <w:spacing w:before="120" w:after="0" w:line="240" w:lineRule="auto"/>
              <w:ind w:left="1152" w:hanging="603"/>
              <w:jc w:val="both"/>
              <w:rPr>
                <w:rFonts w:ascii="Arial" w:hAnsi="Arial" w:cs="Arial"/>
              </w:rPr>
            </w:pPr>
            <w:r w:rsidRPr="00CA394F">
              <w:rPr>
                <w:rFonts w:ascii="Arial" w:hAnsi="Arial" w:cs="Arial"/>
              </w:rPr>
              <w:t xml:space="preserve">fails to furnish performance security, as stated under ITT Sub Clause 62.1; or </w:t>
            </w:r>
          </w:p>
          <w:p w:rsidR="006F377E" w:rsidRPr="00CA394F" w:rsidRDefault="006F377E" w:rsidP="006247B1">
            <w:pPr>
              <w:numPr>
                <w:ilvl w:val="1"/>
                <w:numId w:val="28"/>
              </w:numPr>
              <w:tabs>
                <w:tab w:val="clear" w:pos="1548"/>
                <w:tab w:val="num" w:pos="1152"/>
              </w:tabs>
              <w:spacing w:before="120" w:after="0" w:line="240" w:lineRule="auto"/>
              <w:ind w:left="1152" w:hanging="603"/>
              <w:jc w:val="both"/>
              <w:rPr>
                <w:rFonts w:ascii="Arial" w:hAnsi="Arial" w:cs="Arial"/>
              </w:rPr>
            </w:pPr>
            <w:r w:rsidRPr="00CA394F">
              <w:rPr>
                <w:rFonts w:ascii="Arial" w:hAnsi="Arial" w:cs="Arial"/>
              </w:rPr>
              <w:t xml:space="preserve"> refuses to sign the Contract, as stated under ITT Sub Clause 67.2; or </w:t>
            </w:r>
          </w:p>
          <w:p w:rsidR="006F377E" w:rsidRPr="00CA394F" w:rsidDel="00555000" w:rsidRDefault="006F377E" w:rsidP="006247B1">
            <w:pPr>
              <w:numPr>
                <w:ilvl w:val="1"/>
                <w:numId w:val="28"/>
              </w:numPr>
              <w:tabs>
                <w:tab w:val="clear" w:pos="1548"/>
                <w:tab w:val="num" w:pos="1152"/>
              </w:tabs>
              <w:spacing w:before="120" w:after="0" w:line="240" w:lineRule="auto"/>
              <w:ind w:left="1152" w:hanging="603"/>
              <w:jc w:val="both"/>
              <w:rPr>
                <w:rFonts w:ascii="Arial" w:hAnsi="Arial" w:cs="Arial"/>
              </w:rPr>
            </w:pPr>
            <w:r w:rsidRPr="00CA394F">
              <w:rPr>
                <w:rFonts w:ascii="Arial" w:hAnsi="Arial" w:cs="Arial"/>
              </w:rPr>
              <w:t>does not accept the correction of the Tender price following the correction of arithmetic errors, as stated under ITT Sub Clause 51.</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38" w:name="_Toc421454227"/>
            <w:r w:rsidRPr="00331B38">
              <w:rPr>
                <w:rStyle w:val="Heading3Char"/>
                <w:rFonts w:ascii="Arial" w:hAnsi="Arial" w:cs="Arial"/>
                <w:b/>
                <w:color w:val="auto"/>
                <w:sz w:val="22"/>
                <w:szCs w:val="22"/>
              </w:rPr>
              <w:t>Format and Signing of Tender</w:t>
            </w:r>
            <w:bookmarkEnd w:id="238"/>
          </w:p>
        </w:tc>
        <w:tc>
          <w:tcPr>
            <w:tcW w:w="7020" w:type="dxa"/>
            <w:gridSpan w:val="2"/>
          </w:tcPr>
          <w:p w:rsidR="006F377E" w:rsidRPr="00CA394F" w:rsidRDefault="006F377E" w:rsidP="006247B1">
            <w:pPr>
              <w:pStyle w:val="Sub-ClauseText"/>
              <w:numPr>
                <w:ilvl w:val="0"/>
                <w:numId w:val="44"/>
              </w:numPr>
              <w:tabs>
                <w:tab w:val="clear" w:pos="360"/>
                <w:tab w:val="num" w:pos="612"/>
              </w:tabs>
              <w:spacing w:after="0"/>
              <w:ind w:left="612" w:hanging="720"/>
              <w:rPr>
                <w:rFonts w:ascii="Arial" w:hAnsi="Arial" w:cs="Arial"/>
                <w:sz w:val="22"/>
                <w:szCs w:val="22"/>
                <w:lang w:val="en-GB"/>
              </w:rPr>
            </w:pPr>
            <w:r w:rsidRPr="00CA394F">
              <w:rPr>
                <w:rFonts w:ascii="Arial" w:hAnsi="Arial" w:cs="Arial"/>
                <w:sz w:val="22"/>
                <w:szCs w:val="22"/>
                <w:lang w:val="en-GB"/>
              </w:rPr>
              <w:t xml:space="preserve">Tenderers shall prepare one (1) original of the documents comprising the Tender as described in </w:t>
            </w:r>
            <w:smartTag w:uri="urn:schemas-microsoft-com:office:smarttags" w:element="stockticker">
              <w:r w:rsidRPr="00CA394F">
                <w:rPr>
                  <w:rFonts w:ascii="Arial" w:hAnsi="Arial" w:cs="Arial"/>
                  <w:sz w:val="22"/>
                  <w:szCs w:val="22"/>
                  <w:lang w:val="en-GB"/>
                </w:rPr>
                <w:t>ITT</w:t>
              </w:r>
            </w:smartTag>
            <w:r w:rsidRPr="00CA394F">
              <w:rPr>
                <w:rFonts w:ascii="Arial" w:hAnsi="Arial" w:cs="Arial"/>
                <w:sz w:val="22"/>
                <w:szCs w:val="22"/>
                <w:lang w:val="en-GB"/>
              </w:rPr>
              <w:t xml:space="preserve"> Clause 21 and clearly mark it “ORIGINAL”. In addition, the Tenderer shall prepare the number of copies of the Tender, as specified in the </w:t>
            </w:r>
            <w:r w:rsidRPr="00CA394F">
              <w:rPr>
                <w:rFonts w:ascii="Arial" w:hAnsi="Arial" w:cs="Arial"/>
                <w:b/>
                <w:sz w:val="22"/>
                <w:szCs w:val="22"/>
                <w:lang w:val="en-GB"/>
              </w:rPr>
              <w:t>TDS</w:t>
            </w:r>
            <w:r w:rsidRPr="00CA394F">
              <w:rPr>
                <w:rFonts w:ascii="Arial" w:hAnsi="Arial" w:cs="Arial"/>
                <w:sz w:val="22"/>
                <w:szCs w:val="22"/>
                <w:lang w:val="en-GB"/>
              </w:rPr>
              <w:t xml:space="preserve"> and clearly mark each of them “COPY”. In the event of any discrepancy between the original and the copies, the original shall prevail.</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44"/>
              </w:numPr>
              <w:tabs>
                <w:tab w:val="clear" w:pos="360"/>
                <w:tab w:val="num" w:pos="549"/>
              </w:tabs>
              <w:spacing w:after="0"/>
              <w:ind w:left="585" w:hanging="693"/>
              <w:rPr>
                <w:rFonts w:ascii="Arial" w:hAnsi="Arial" w:cs="Arial"/>
                <w:sz w:val="22"/>
                <w:szCs w:val="22"/>
                <w:lang w:val="en-GB"/>
              </w:rPr>
            </w:pPr>
            <w:r w:rsidRPr="00331B38">
              <w:rPr>
                <w:rFonts w:ascii="Arial" w:hAnsi="Arial" w:cs="Arial"/>
                <w:sz w:val="22"/>
                <w:szCs w:val="22"/>
                <w:lang w:val="en-GB"/>
              </w:rPr>
              <w:t>Alternatives, if permitted under ITT Clause 23, shall be clearly marked “Alternative”.</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44"/>
              </w:numPr>
              <w:tabs>
                <w:tab w:val="clear" w:pos="360"/>
                <w:tab w:val="num" w:pos="567"/>
              </w:tabs>
              <w:spacing w:after="0"/>
              <w:ind w:left="585" w:hanging="693"/>
              <w:rPr>
                <w:rFonts w:ascii="Arial" w:hAnsi="Arial" w:cs="Arial"/>
                <w:sz w:val="22"/>
                <w:szCs w:val="22"/>
                <w:lang w:val="en-GB"/>
              </w:rPr>
            </w:pPr>
            <w:r w:rsidRPr="00331B38">
              <w:rPr>
                <w:rFonts w:ascii="Arial" w:hAnsi="Arial" w:cs="Arial"/>
                <w:sz w:val="22"/>
                <w:szCs w:val="22"/>
                <w:lang w:val="en-GB"/>
              </w:rPr>
              <w:t>The original and each copy of the Tender shall be typed or written in indelible ink and shall be signed by the Person duly authorized to sign on behalf of the Tenderer. This Tender specific authorization shall be attached to the Tender Submission Letter (</w:t>
            </w:r>
            <w:r w:rsidRPr="00331B38">
              <w:rPr>
                <w:rFonts w:ascii="Arial" w:hAnsi="Arial" w:cs="Arial"/>
                <w:b/>
                <w:sz w:val="22"/>
                <w:szCs w:val="22"/>
                <w:lang w:val="en-GB"/>
              </w:rPr>
              <w:t>Form PG3-1</w:t>
            </w:r>
            <w:r w:rsidRPr="00331B38">
              <w:rPr>
                <w:rFonts w:ascii="Arial" w:hAnsi="Arial" w:cs="Arial"/>
                <w:sz w:val="22"/>
                <w:szCs w:val="22"/>
                <w:lang w:val="en-GB"/>
              </w:rPr>
              <w:t>). The name and position held by each Person(s) signing the authorization must be typed or printed below the signature. All pages of the original and of each copy of the Tender, except for un-amended printed literature, shall be numbered sequentially and signed by the person signing the Tender.</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44"/>
              </w:numPr>
              <w:tabs>
                <w:tab w:val="clear" w:pos="360"/>
                <w:tab w:val="num" w:pos="567"/>
              </w:tabs>
              <w:spacing w:after="0"/>
              <w:ind w:left="585" w:hanging="693"/>
              <w:rPr>
                <w:rFonts w:ascii="Arial" w:hAnsi="Arial" w:cs="Arial"/>
                <w:sz w:val="22"/>
                <w:szCs w:val="22"/>
                <w:lang w:val="en-GB"/>
              </w:rPr>
            </w:pPr>
            <w:r w:rsidRPr="00331B38">
              <w:rPr>
                <w:rFonts w:ascii="Arial" w:hAnsi="Arial" w:cs="Arial"/>
                <w:sz w:val="22"/>
                <w:szCs w:val="22"/>
                <w:lang w:val="en-GB"/>
              </w:rPr>
              <w:t>Any interlineations, erasures, or overwriting shall be valid only if they are signed or initialled by the Person(s) signing the Tender.</w:t>
            </w:r>
          </w:p>
          <w:p w:rsidR="006F377E" w:rsidRPr="00331B38" w:rsidRDefault="006F377E" w:rsidP="006247B1">
            <w:pPr>
              <w:pStyle w:val="Sub-ClauseText"/>
              <w:spacing w:after="0"/>
              <w:ind w:left="585"/>
              <w:rPr>
                <w:rFonts w:ascii="Arial" w:hAnsi="Arial" w:cs="Arial"/>
                <w:sz w:val="22"/>
                <w:szCs w:val="22"/>
                <w:lang w:val="en-GB"/>
              </w:rPr>
            </w:pPr>
          </w:p>
        </w:tc>
      </w:tr>
      <w:tr w:rsidR="00A8473F" w:rsidRPr="00331B38" w:rsidTr="006A7FCE">
        <w:tc>
          <w:tcPr>
            <w:tcW w:w="9243" w:type="dxa"/>
            <w:gridSpan w:val="3"/>
            <w:shd w:val="clear" w:color="auto" w:fill="auto"/>
          </w:tcPr>
          <w:p w:rsidR="006F377E" w:rsidRPr="00331B38" w:rsidRDefault="006F377E" w:rsidP="006247B1">
            <w:pPr>
              <w:pStyle w:val="Heading2"/>
              <w:spacing w:after="0"/>
              <w:rPr>
                <w:rFonts w:ascii="Arial" w:hAnsi="Arial"/>
                <w:sz w:val="22"/>
                <w:szCs w:val="22"/>
                <w:lang w:val="en-GB"/>
              </w:rPr>
            </w:pPr>
            <w:bookmarkStart w:id="239" w:name="_Toc421454228"/>
            <w:r w:rsidRPr="00331B38">
              <w:rPr>
                <w:rFonts w:ascii="Arial" w:hAnsi="Arial"/>
                <w:sz w:val="22"/>
                <w:szCs w:val="22"/>
                <w:lang w:val="en-GB"/>
              </w:rPr>
              <w:t>E.</w:t>
            </w:r>
            <w:r w:rsidRPr="00331B38">
              <w:rPr>
                <w:rFonts w:ascii="Arial" w:hAnsi="Arial"/>
                <w:sz w:val="22"/>
                <w:szCs w:val="22"/>
                <w:lang w:val="en-GB"/>
              </w:rPr>
              <w:tab/>
              <w:t>Tender Submission</w:t>
            </w:r>
            <w:bookmarkEnd w:id="239"/>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Fonts w:ascii="Arial" w:hAnsi="Arial" w:cs="Arial"/>
                <w:lang w:val="en-GB"/>
              </w:rPr>
            </w:pPr>
            <w:bookmarkStart w:id="240" w:name="_Toc421454229"/>
            <w:r w:rsidRPr="00331B38">
              <w:rPr>
                <w:rStyle w:val="Heading3Char"/>
                <w:rFonts w:ascii="Arial" w:hAnsi="Arial" w:cs="Arial"/>
                <w:b/>
                <w:color w:val="auto"/>
                <w:sz w:val="22"/>
                <w:szCs w:val="22"/>
              </w:rPr>
              <w:t>Sealing, Marking and Submission of Tender</w:t>
            </w:r>
            <w:bookmarkEnd w:id="240"/>
          </w:p>
        </w:tc>
        <w:tc>
          <w:tcPr>
            <w:tcW w:w="7020" w:type="dxa"/>
            <w:gridSpan w:val="2"/>
          </w:tcPr>
          <w:p w:rsidR="006F377E" w:rsidRPr="00331B38" w:rsidRDefault="006F377E" w:rsidP="006247B1">
            <w:pPr>
              <w:pStyle w:val="Sub-ClauseText"/>
              <w:numPr>
                <w:ilvl w:val="0"/>
                <w:numId w:val="86"/>
              </w:numPr>
              <w:tabs>
                <w:tab w:val="clear" w:pos="360"/>
                <w:tab w:val="num" w:pos="585"/>
              </w:tabs>
              <w:spacing w:after="0"/>
              <w:ind w:left="567" w:hanging="675"/>
              <w:rPr>
                <w:rFonts w:ascii="Arial" w:hAnsi="Arial" w:cs="Arial"/>
                <w:sz w:val="22"/>
                <w:szCs w:val="22"/>
                <w:lang w:val="en-GB"/>
              </w:rPr>
            </w:pPr>
            <w:r w:rsidRPr="00331B38">
              <w:rPr>
                <w:rFonts w:ascii="Arial" w:hAnsi="Arial" w:cs="Arial"/>
                <w:bCs/>
                <w:sz w:val="22"/>
                <w:szCs w:val="22"/>
                <w:lang w:val="en-GB"/>
              </w:rPr>
              <w:t xml:space="preserve">Tenderer shall enclose the original in one (1) envelope and all the copies of the Tender, including the alternative , if permitted under ITT Clause 23 in another envelope, duly marking the envelopes as “ORIGINAL (O)” “ALTERNATIVE (A)” (if permitted) and “COPY.” </w:t>
            </w:r>
            <w:r w:rsidRPr="00331B38">
              <w:rPr>
                <w:rFonts w:ascii="Arial" w:hAnsi="Arial" w:cs="Arial"/>
                <w:bCs/>
                <w:sz w:val="22"/>
                <w:szCs w:val="22"/>
                <w:lang w:val="en-GB"/>
              </w:rPr>
              <w:lastRenderedPageBreak/>
              <w:t>These sealed envelopes will then be enclosed and sealed in one (1) single outer envelope.</w:t>
            </w:r>
          </w:p>
        </w:tc>
      </w:tr>
      <w:tr w:rsidR="00A8473F" w:rsidRPr="00331B38" w:rsidTr="006A7FCE">
        <w:tc>
          <w:tcPr>
            <w:tcW w:w="2223" w:type="dxa"/>
            <w:vMerge/>
            <w:shd w:val="clear" w:color="auto" w:fill="auto"/>
          </w:tcPr>
          <w:p w:rsidR="006F377E" w:rsidRPr="00331B38" w:rsidRDefault="006F377E" w:rsidP="006247B1">
            <w:pPr>
              <w:spacing w:before="80" w:after="0" w:line="240" w:lineRule="auto"/>
              <w:ind w:left="14"/>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86"/>
              </w:numPr>
              <w:tabs>
                <w:tab w:val="clear" w:pos="360"/>
                <w:tab w:val="num" w:pos="585"/>
              </w:tabs>
              <w:spacing w:after="0"/>
              <w:ind w:left="567" w:hanging="675"/>
              <w:rPr>
                <w:rFonts w:ascii="Arial" w:hAnsi="Arial" w:cs="Arial"/>
                <w:bCs/>
                <w:sz w:val="22"/>
                <w:szCs w:val="22"/>
                <w:lang w:val="en-GB"/>
              </w:rPr>
            </w:pPr>
            <w:r w:rsidRPr="00331B38">
              <w:rPr>
                <w:rFonts w:ascii="Arial" w:hAnsi="Arial" w:cs="Arial"/>
                <w:sz w:val="22"/>
                <w:szCs w:val="22"/>
              </w:rPr>
              <w:t>The inner and outer envelopes shall:</w:t>
            </w:r>
          </w:p>
          <w:p w:rsidR="006F377E" w:rsidRPr="00331B38" w:rsidRDefault="006F377E" w:rsidP="006247B1">
            <w:pPr>
              <w:pStyle w:val="Sub-ClauseText"/>
              <w:numPr>
                <w:ilvl w:val="0"/>
                <w:numId w:val="40"/>
              </w:numPr>
              <w:tabs>
                <w:tab w:val="clear" w:pos="900"/>
                <w:tab w:val="num" w:pos="585"/>
                <w:tab w:val="num" w:pos="1197"/>
              </w:tabs>
              <w:spacing w:after="0"/>
              <w:ind w:left="567" w:hanging="675"/>
              <w:rPr>
                <w:rFonts w:ascii="Arial" w:hAnsi="Arial" w:cs="Arial"/>
                <w:sz w:val="22"/>
                <w:szCs w:val="22"/>
              </w:rPr>
            </w:pPr>
            <w:r w:rsidRPr="00331B38">
              <w:rPr>
                <w:rFonts w:ascii="Arial" w:hAnsi="Arial" w:cs="Arial"/>
                <w:sz w:val="22"/>
                <w:szCs w:val="22"/>
              </w:rPr>
              <w:t>be addressed to the Procuring Entity as stated under ITT Sub Clause 38.1;</w:t>
            </w:r>
          </w:p>
          <w:p w:rsidR="006F377E" w:rsidRPr="00331B38" w:rsidRDefault="006F377E" w:rsidP="006247B1">
            <w:pPr>
              <w:pStyle w:val="Sub-ClauseText"/>
              <w:numPr>
                <w:ilvl w:val="0"/>
                <w:numId w:val="40"/>
              </w:numPr>
              <w:tabs>
                <w:tab w:val="clear" w:pos="900"/>
                <w:tab w:val="num" w:pos="585"/>
                <w:tab w:val="num" w:pos="1197"/>
              </w:tabs>
              <w:spacing w:after="0"/>
              <w:ind w:left="567" w:hanging="675"/>
              <w:rPr>
                <w:rFonts w:ascii="Arial" w:hAnsi="Arial" w:cs="Arial"/>
                <w:sz w:val="22"/>
                <w:szCs w:val="22"/>
                <w:lang w:val="en-GB"/>
              </w:rPr>
            </w:pPr>
            <w:r w:rsidRPr="00331B38">
              <w:rPr>
                <w:rFonts w:ascii="Arial" w:hAnsi="Arial" w:cs="Arial"/>
                <w:sz w:val="22"/>
                <w:szCs w:val="22"/>
                <w:lang w:val="en-GB"/>
              </w:rPr>
              <w:t xml:space="preserve">bear the name of the Tender and the Tender Number as stated under </w:t>
            </w:r>
            <w:smartTag w:uri="urn:schemas-microsoft-com:office:smarttags" w:element="stockticker">
              <w:r w:rsidRPr="00331B38">
                <w:rPr>
                  <w:rFonts w:ascii="Arial" w:hAnsi="Arial" w:cs="Arial"/>
                  <w:sz w:val="22"/>
                  <w:szCs w:val="22"/>
                  <w:lang w:val="en-GB"/>
                </w:rPr>
                <w:t>ITT</w:t>
              </w:r>
            </w:smartTag>
            <w:r w:rsidRPr="00331B38">
              <w:rPr>
                <w:rFonts w:ascii="Arial" w:hAnsi="Arial" w:cs="Arial"/>
                <w:sz w:val="22"/>
                <w:szCs w:val="22"/>
                <w:lang w:val="en-GB"/>
              </w:rPr>
              <w:t xml:space="preserve"> Sub Clause 1.1; </w:t>
            </w:r>
          </w:p>
          <w:p w:rsidR="006F377E" w:rsidRPr="00331B38" w:rsidRDefault="006F377E" w:rsidP="006247B1">
            <w:pPr>
              <w:pStyle w:val="Sub-ClauseText"/>
              <w:numPr>
                <w:ilvl w:val="0"/>
                <w:numId w:val="40"/>
              </w:numPr>
              <w:tabs>
                <w:tab w:val="clear" w:pos="900"/>
                <w:tab w:val="num" w:pos="585"/>
                <w:tab w:val="num" w:pos="1197"/>
              </w:tabs>
              <w:spacing w:after="0"/>
              <w:ind w:left="567" w:hanging="675"/>
              <w:rPr>
                <w:rFonts w:ascii="Arial" w:hAnsi="Arial" w:cs="Arial"/>
                <w:sz w:val="22"/>
                <w:szCs w:val="22"/>
              </w:rPr>
            </w:pPr>
            <w:r w:rsidRPr="00331B38">
              <w:rPr>
                <w:rFonts w:ascii="Arial" w:hAnsi="Arial" w:cs="Arial"/>
                <w:sz w:val="22"/>
                <w:szCs w:val="22"/>
                <w:lang w:val="en-GB"/>
              </w:rPr>
              <w:t>bear the name and address of the Tenderer;</w:t>
            </w:r>
          </w:p>
          <w:p w:rsidR="006F377E" w:rsidRPr="00331B38" w:rsidRDefault="006F377E" w:rsidP="006247B1">
            <w:pPr>
              <w:pStyle w:val="Sub-ClauseText"/>
              <w:numPr>
                <w:ilvl w:val="0"/>
                <w:numId w:val="40"/>
              </w:numPr>
              <w:tabs>
                <w:tab w:val="clear" w:pos="900"/>
                <w:tab w:val="num" w:pos="585"/>
                <w:tab w:val="num" w:pos="1197"/>
              </w:tabs>
              <w:spacing w:after="0"/>
              <w:ind w:left="567" w:hanging="675"/>
              <w:rPr>
                <w:rFonts w:ascii="Arial" w:hAnsi="Arial" w:cs="Arial"/>
                <w:bCs/>
                <w:sz w:val="22"/>
                <w:szCs w:val="22"/>
                <w:lang w:val="en-GB"/>
              </w:rPr>
            </w:pPr>
            <w:r w:rsidRPr="00331B38">
              <w:rPr>
                <w:rFonts w:ascii="Arial" w:hAnsi="Arial" w:cs="Arial"/>
                <w:sz w:val="22"/>
                <w:szCs w:val="22"/>
              </w:rPr>
              <w:t>bear a statement “DO NOT OPEN BEFORE…” the time    and date for Tender opening, as stated under ITT Sub Clause 44.1</w:t>
            </w:r>
          </w:p>
          <w:p w:rsidR="006F377E" w:rsidRPr="00331B38" w:rsidRDefault="006F377E" w:rsidP="006247B1">
            <w:pPr>
              <w:pStyle w:val="Sub-ClauseText"/>
              <w:numPr>
                <w:ilvl w:val="0"/>
                <w:numId w:val="40"/>
              </w:numPr>
              <w:tabs>
                <w:tab w:val="clear" w:pos="900"/>
                <w:tab w:val="num" w:pos="585"/>
                <w:tab w:val="num" w:pos="1197"/>
              </w:tabs>
              <w:spacing w:after="0"/>
              <w:ind w:left="567" w:hanging="675"/>
              <w:rPr>
                <w:rFonts w:ascii="Arial" w:hAnsi="Arial" w:cs="Arial"/>
                <w:bCs/>
                <w:sz w:val="22"/>
                <w:szCs w:val="22"/>
                <w:lang w:val="en-GB"/>
              </w:rPr>
            </w:pPr>
            <w:r w:rsidRPr="00331B38">
              <w:rPr>
                <w:rFonts w:ascii="Arial" w:hAnsi="Arial" w:cs="Arial"/>
                <w:sz w:val="22"/>
                <w:szCs w:val="22"/>
                <w:lang w:val="en-GB"/>
              </w:rPr>
              <w:t xml:space="preserve">bear any additional identification marks as specified in the </w:t>
            </w:r>
            <w:r w:rsidRPr="00331B38">
              <w:rPr>
                <w:rFonts w:ascii="Arial" w:hAnsi="Arial" w:cs="Arial"/>
                <w:b/>
                <w:sz w:val="22"/>
                <w:szCs w:val="22"/>
                <w:lang w:val="en-GB"/>
              </w:rPr>
              <w:t>TDS</w:t>
            </w:r>
          </w:p>
        </w:tc>
      </w:tr>
      <w:tr w:rsidR="00A8473F" w:rsidRPr="00331B38" w:rsidTr="006A7FCE">
        <w:tc>
          <w:tcPr>
            <w:tcW w:w="2223" w:type="dxa"/>
            <w:vMerge w:val="restart"/>
            <w:shd w:val="clear" w:color="auto" w:fill="auto"/>
          </w:tcPr>
          <w:p w:rsidR="006F377E" w:rsidRPr="00331B38" w:rsidRDefault="006F377E" w:rsidP="006247B1">
            <w:pPr>
              <w:spacing w:before="80" w:after="0" w:line="240" w:lineRule="auto"/>
              <w:ind w:left="14"/>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86"/>
              </w:numPr>
              <w:tabs>
                <w:tab w:val="clear" w:pos="360"/>
                <w:tab w:val="num" w:pos="522"/>
              </w:tabs>
              <w:spacing w:before="80" w:after="0"/>
              <w:ind w:left="522" w:hanging="522"/>
              <w:rPr>
                <w:rFonts w:ascii="Arial" w:hAnsi="Arial" w:cs="Arial"/>
                <w:sz w:val="22"/>
                <w:szCs w:val="22"/>
              </w:rPr>
            </w:pPr>
            <w:r w:rsidRPr="00331B38">
              <w:rPr>
                <w:rFonts w:ascii="Arial" w:hAnsi="Arial" w:cs="Arial"/>
                <w:sz w:val="22"/>
                <w:szCs w:val="22"/>
              </w:rPr>
              <w:t>Tenderers are solely and entirely responsible for pre-disclosure of Tender information if the envelope(s) are not properly sealed and marked.</w:t>
            </w:r>
          </w:p>
        </w:tc>
      </w:tr>
      <w:tr w:rsidR="00A8473F" w:rsidRPr="00331B38" w:rsidTr="006A7FCE">
        <w:tc>
          <w:tcPr>
            <w:tcW w:w="2223" w:type="dxa"/>
            <w:vMerge/>
            <w:shd w:val="clear" w:color="auto" w:fill="auto"/>
          </w:tcPr>
          <w:p w:rsidR="006F377E" w:rsidRPr="00331B38" w:rsidRDefault="006F377E" w:rsidP="006247B1">
            <w:pPr>
              <w:spacing w:before="80" w:after="0" w:line="240" w:lineRule="auto"/>
              <w:ind w:left="14"/>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86"/>
              </w:numPr>
              <w:tabs>
                <w:tab w:val="clear" w:pos="360"/>
                <w:tab w:val="num" w:pos="522"/>
              </w:tabs>
              <w:spacing w:before="80" w:after="0"/>
              <w:ind w:left="522" w:hanging="522"/>
              <w:rPr>
                <w:rFonts w:ascii="Arial" w:hAnsi="Arial" w:cs="Arial"/>
                <w:sz w:val="22"/>
                <w:szCs w:val="22"/>
              </w:rPr>
            </w:pPr>
            <w:r w:rsidRPr="00331B38">
              <w:rPr>
                <w:rFonts w:ascii="Arial" w:hAnsi="Arial" w:cs="Arial"/>
                <w:sz w:val="22"/>
                <w:szCs w:val="22"/>
              </w:rPr>
              <w:t>Tenders shall be delivered by hand or by mail, including courier services to location as designated in the ITT Sub Clause 38.1.</w:t>
            </w:r>
          </w:p>
        </w:tc>
      </w:tr>
      <w:tr w:rsidR="00A8473F" w:rsidRPr="00331B38" w:rsidTr="006A7FCE">
        <w:tc>
          <w:tcPr>
            <w:tcW w:w="2223" w:type="dxa"/>
            <w:vMerge/>
            <w:shd w:val="clear" w:color="auto" w:fill="auto"/>
          </w:tcPr>
          <w:p w:rsidR="006F377E" w:rsidRPr="00331B38" w:rsidRDefault="006F377E" w:rsidP="006247B1">
            <w:pPr>
              <w:spacing w:before="80" w:after="0" w:line="240" w:lineRule="auto"/>
              <w:ind w:left="14"/>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86"/>
              </w:numPr>
              <w:tabs>
                <w:tab w:val="clear" w:pos="360"/>
                <w:tab w:val="num" w:pos="522"/>
              </w:tabs>
              <w:spacing w:before="80" w:after="0"/>
              <w:ind w:left="522" w:hanging="522"/>
              <w:rPr>
                <w:rFonts w:ascii="Arial" w:hAnsi="Arial" w:cs="Arial"/>
                <w:sz w:val="22"/>
                <w:szCs w:val="22"/>
              </w:rPr>
            </w:pPr>
            <w:r w:rsidRPr="00331B38">
              <w:rPr>
                <w:rFonts w:ascii="Arial" w:hAnsi="Arial" w:cs="Arial"/>
                <w:sz w:val="22"/>
                <w:szCs w:val="22"/>
              </w:rPr>
              <w:t>The Procuring Entity will, on request, provide the Tenderer with a receipt showing the date and time when it’s Tender was received.</w:t>
            </w:r>
          </w:p>
        </w:tc>
      </w:tr>
      <w:tr w:rsidR="00A8473F" w:rsidRPr="00331B38" w:rsidTr="006A7FCE">
        <w:trPr>
          <w:trHeight w:val="963"/>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41" w:name="_Toc421454230"/>
            <w:bookmarkStart w:id="242" w:name="_Toc424009124"/>
            <w:bookmarkStart w:id="243" w:name="_Toc438438846"/>
            <w:bookmarkStart w:id="244" w:name="_Toc438532618"/>
            <w:bookmarkStart w:id="245" w:name="_Toc438733990"/>
            <w:bookmarkStart w:id="246" w:name="_Toc438907028"/>
            <w:bookmarkStart w:id="247" w:name="_Toc438907227"/>
            <w:bookmarkStart w:id="248" w:name="_Toc37047298"/>
            <w:bookmarkStart w:id="249" w:name="_Toc49504222"/>
            <w:bookmarkStart w:id="250" w:name="_Toc49504656"/>
            <w:bookmarkStart w:id="251" w:name="_Toc49504775"/>
            <w:bookmarkStart w:id="252" w:name="_Toc49569792"/>
            <w:bookmarkStart w:id="253" w:name="_Toc49591354"/>
            <w:bookmarkStart w:id="254" w:name="_Toc49591702"/>
            <w:r w:rsidRPr="00331B38">
              <w:rPr>
                <w:rStyle w:val="Heading3Char"/>
                <w:rFonts w:ascii="Arial" w:hAnsi="Arial" w:cs="Arial"/>
                <w:b/>
                <w:color w:val="auto"/>
                <w:sz w:val="22"/>
                <w:szCs w:val="22"/>
              </w:rPr>
              <w:t>Deadline for Submission of Tenders</w:t>
            </w:r>
            <w:bookmarkEnd w:id="241"/>
            <w:r w:rsidRPr="00331B38">
              <w:rPr>
                <w:rStyle w:val="Heading3Char"/>
                <w:rFonts w:ascii="Arial" w:hAnsi="Arial" w:cs="Arial"/>
                <w:b/>
                <w:color w:val="auto"/>
                <w:sz w:val="22"/>
                <w:szCs w:val="22"/>
              </w:rPr>
              <w:t xml:space="preserve"> </w:t>
            </w:r>
            <w:bookmarkEnd w:id="242"/>
            <w:bookmarkEnd w:id="243"/>
            <w:bookmarkEnd w:id="244"/>
            <w:bookmarkEnd w:id="245"/>
            <w:bookmarkEnd w:id="246"/>
            <w:bookmarkEnd w:id="247"/>
            <w:bookmarkEnd w:id="248"/>
            <w:bookmarkEnd w:id="249"/>
            <w:bookmarkEnd w:id="250"/>
            <w:bookmarkEnd w:id="251"/>
            <w:bookmarkEnd w:id="252"/>
            <w:bookmarkEnd w:id="253"/>
            <w:bookmarkEnd w:id="254"/>
          </w:p>
        </w:tc>
        <w:tc>
          <w:tcPr>
            <w:tcW w:w="7020" w:type="dxa"/>
            <w:gridSpan w:val="2"/>
          </w:tcPr>
          <w:p w:rsidR="006F377E" w:rsidRPr="00331B38" w:rsidRDefault="006F377E" w:rsidP="006247B1">
            <w:pPr>
              <w:pStyle w:val="Sub-ClauseText"/>
              <w:numPr>
                <w:ilvl w:val="0"/>
                <w:numId w:val="62"/>
              </w:numPr>
              <w:tabs>
                <w:tab w:val="clear" w:pos="360"/>
                <w:tab w:val="num" w:pos="522"/>
              </w:tabs>
              <w:spacing w:before="80" w:after="0"/>
              <w:ind w:left="522" w:hanging="630"/>
              <w:rPr>
                <w:rFonts w:ascii="Arial" w:eastAsia="SimSun" w:hAnsi="Arial" w:cs="Arial"/>
                <w:spacing w:val="0"/>
                <w:sz w:val="22"/>
                <w:szCs w:val="22"/>
                <w:lang w:eastAsia="zh-CN"/>
              </w:rPr>
            </w:pPr>
            <w:r w:rsidRPr="00331B38">
              <w:rPr>
                <w:rFonts w:ascii="Arial" w:hAnsi="Arial" w:cs="Arial"/>
                <w:sz w:val="22"/>
                <w:szCs w:val="22"/>
                <w:lang w:val="en-GB"/>
              </w:rPr>
              <w:t xml:space="preserve">Tenders shall be delivered to the Procuring Entity at the address specified in the </w:t>
            </w:r>
            <w:r w:rsidRPr="00331B38">
              <w:rPr>
                <w:rFonts w:ascii="Arial" w:hAnsi="Arial" w:cs="Arial"/>
                <w:b/>
                <w:sz w:val="22"/>
                <w:szCs w:val="22"/>
                <w:lang w:val="en-GB"/>
              </w:rPr>
              <w:t>TDS</w:t>
            </w:r>
            <w:r w:rsidRPr="00331B38">
              <w:rPr>
                <w:rFonts w:ascii="Arial" w:hAnsi="Arial" w:cs="Arial"/>
                <w:sz w:val="22"/>
                <w:szCs w:val="22"/>
                <w:lang w:val="en-GB"/>
              </w:rPr>
              <w:t xml:space="preserve"> and not later than the date and time specified in the </w:t>
            </w:r>
            <w:r w:rsidRPr="00331B38">
              <w:rPr>
                <w:rFonts w:ascii="Arial" w:hAnsi="Arial" w:cs="Arial"/>
                <w:b/>
                <w:sz w:val="22"/>
                <w:szCs w:val="22"/>
                <w:lang w:val="en-GB"/>
              </w:rPr>
              <w:t>TDS</w:t>
            </w:r>
            <w:r w:rsidRPr="00331B38">
              <w:rPr>
                <w:rFonts w:ascii="Arial" w:eastAsia="SimSun" w:hAnsi="Arial" w:cs="Arial"/>
                <w:spacing w:val="0"/>
                <w:sz w:val="22"/>
                <w:szCs w:val="22"/>
                <w:lang w:eastAsia="zh-CN"/>
              </w:rPr>
              <w:t>.</w:t>
            </w:r>
          </w:p>
        </w:tc>
      </w:tr>
      <w:tr w:rsidR="00A8473F" w:rsidRPr="00331B38" w:rsidTr="006A7FCE">
        <w:trPr>
          <w:trHeight w:val="1395"/>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2"/>
              </w:numPr>
              <w:tabs>
                <w:tab w:val="clear" w:pos="360"/>
                <w:tab w:val="num" w:pos="549"/>
              </w:tabs>
              <w:spacing w:before="80" w:after="0"/>
              <w:ind w:left="585" w:hanging="693"/>
              <w:rPr>
                <w:rFonts w:ascii="Arial" w:hAnsi="Arial" w:cs="Arial"/>
                <w:sz w:val="22"/>
                <w:szCs w:val="22"/>
                <w:lang w:val="en-GB"/>
              </w:rPr>
            </w:pPr>
            <w:r w:rsidRPr="00331B38">
              <w:rPr>
                <w:rFonts w:ascii="Arial" w:hAnsi="Arial" w:cs="Arial"/>
                <w:sz w:val="22"/>
                <w:szCs w:val="22"/>
                <w:lang w:val="en-GB"/>
              </w:rPr>
              <w:t xml:space="preserve">The Procuring Entity may, at its discretion, extend the deadline for submission of Tender as stated under ITT Sub Clause 37.1, in which case all rights and obligations of the Procuring Entity and Tenderers previously subject to the deadline </w:t>
            </w:r>
            <w:r w:rsidRPr="00331B38">
              <w:rPr>
                <w:rFonts w:ascii="Arial" w:hAnsi="Arial" w:cs="Arial"/>
                <w:bCs/>
                <w:sz w:val="22"/>
                <w:szCs w:val="22"/>
                <w:lang w:val="en-GB"/>
              </w:rPr>
              <w:t>will</w:t>
            </w:r>
            <w:r w:rsidRPr="00331B38">
              <w:rPr>
                <w:rFonts w:ascii="Arial" w:hAnsi="Arial" w:cs="Arial"/>
                <w:sz w:val="22"/>
                <w:szCs w:val="22"/>
                <w:lang w:val="en-GB"/>
              </w:rPr>
              <w:t xml:space="preserve"> thereafter be subject to the new deadline as extended.</w:t>
            </w:r>
          </w:p>
        </w:tc>
      </w:tr>
      <w:tr w:rsidR="00A8473F" w:rsidRPr="00331B38" w:rsidTr="006A7FCE">
        <w:trPr>
          <w:trHeight w:val="1080"/>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keepLines/>
              <w:numPr>
                <w:ilvl w:val="0"/>
                <w:numId w:val="62"/>
              </w:numPr>
              <w:tabs>
                <w:tab w:val="clear" w:pos="360"/>
                <w:tab w:val="num" w:pos="612"/>
              </w:tabs>
              <w:spacing w:after="0"/>
              <w:ind w:left="612" w:hanging="693"/>
              <w:rPr>
                <w:rFonts w:ascii="Arial" w:hAnsi="Arial" w:cs="Arial"/>
                <w:sz w:val="22"/>
                <w:szCs w:val="22"/>
                <w:lang w:val="en-GB"/>
              </w:rPr>
            </w:pPr>
            <w:r w:rsidRPr="00331B38">
              <w:rPr>
                <w:rFonts w:ascii="Arial" w:hAnsi="Arial" w:cs="Arial"/>
                <w:sz w:val="22"/>
                <w:szCs w:val="22"/>
                <w:lang w:val="en-GB"/>
              </w:rPr>
              <w:t>If submission of Tenders is allowed in more than one location, the date and time, for submission of Tenders for both the primary and the secondary place(s), shall be the “</w:t>
            </w:r>
            <w:r w:rsidRPr="00331B38">
              <w:rPr>
                <w:rFonts w:ascii="Arial" w:hAnsi="Arial" w:cs="Arial"/>
                <w:b/>
                <w:sz w:val="22"/>
                <w:szCs w:val="22"/>
                <w:lang w:val="en-GB"/>
              </w:rPr>
              <w:t>same and not different</w:t>
            </w:r>
            <w:r w:rsidRPr="00331B38">
              <w:rPr>
                <w:rFonts w:ascii="Arial" w:hAnsi="Arial" w:cs="Arial"/>
                <w:sz w:val="22"/>
                <w:szCs w:val="22"/>
                <w:lang w:val="en-GB"/>
              </w:rPr>
              <w:t xml:space="preserve">” as specified in the </w:t>
            </w:r>
            <w:r w:rsidRPr="00331B38">
              <w:rPr>
                <w:rFonts w:ascii="Arial" w:hAnsi="Arial" w:cs="Arial"/>
                <w:b/>
                <w:sz w:val="22"/>
                <w:szCs w:val="22"/>
                <w:lang w:val="en-GB"/>
              </w:rPr>
              <w:t>TDS.</w:t>
            </w:r>
          </w:p>
        </w:tc>
      </w:tr>
      <w:tr w:rsidR="00A8473F" w:rsidRPr="00331B38" w:rsidTr="006A7FCE">
        <w:trPr>
          <w:trHeight w:val="1629"/>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keepLines/>
              <w:numPr>
                <w:ilvl w:val="0"/>
                <w:numId w:val="62"/>
              </w:numPr>
              <w:tabs>
                <w:tab w:val="clear" w:pos="360"/>
                <w:tab w:val="num" w:pos="612"/>
              </w:tabs>
              <w:spacing w:after="0"/>
              <w:ind w:left="612" w:hanging="693"/>
              <w:rPr>
                <w:rFonts w:ascii="Arial" w:hAnsi="Arial" w:cs="Arial"/>
                <w:sz w:val="22"/>
                <w:szCs w:val="22"/>
                <w:lang w:val="en-GB"/>
              </w:rPr>
            </w:pPr>
            <w:r w:rsidRPr="00331B38">
              <w:rPr>
                <w:rFonts w:ascii="Arial" w:hAnsi="Arial" w:cs="Arial"/>
                <w:sz w:val="22"/>
                <w:szCs w:val="22"/>
                <w:lang w:val="en-GB"/>
              </w:rPr>
              <w:t xml:space="preserve">The Procuring Entity shall ensure that the Tenders received at the secondary place(s) are hand-delivered at the primary place as stated under ITT Sub Clause 38.1, within THREE (3) HOURS after the deadline for submission of Tenders at the secondary place (s), in case of MULTIPLE DROPPING as stated under ITT Sub Clause 38.3, as specified in the </w:t>
            </w:r>
            <w:r w:rsidRPr="00331B38">
              <w:rPr>
                <w:rFonts w:ascii="Arial" w:hAnsi="Arial" w:cs="Arial"/>
                <w:b/>
                <w:sz w:val="22"/>
                <w:szCs w:val="22"/>
                <w:lang w:val="en-GB"/>
              </w:rPr>
              <w:t>TDS</w:t>
            </w:r>
            <w:r w:rsidRPr="00331B38">
              <w:rPr>
                <w:rFonts w:ascii="Arial" w:hAnsi="Arial" w:cs="Arial"/>
                <w:sz w:val="22"/>
                <w:szCs w:val="22"/>
                <w:lang w:val="en-GB"/>
              </w:rPr>
              <w:t>.</w:t>
            </w:r>
          </w:p>
        </w:tc>
      </w:tr>
      <w:tr w:rsidR="00A8473F" w:rsidRPr="00331B38" w:rsidTr="006A7FCE">
        <w:tc>
          <w:tcPr>
            <w:tcW w:w="2223" w:type="dxa"/>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55" w:name="_Toc421454231"/>
            <w:r w:rsidRPr="00331B38">
              <w:rPr>
                <w:rStyle w:val="Heading3Char"/>
                <w:rFonts w:ascii="Arial" w:hAnsi="Arial" w:cs="Arial"/>
                <w:b/>
                <w:color w:val="auto"/>
                <w:sz w:val="22"/>
                <w:szCs w:val="22"/>
              </w:rPr>
              <w:t>Late Tender</w:t>
            </w:r>
            <w:bookmarkEnd w:id="255"/>
          </w:p>
        </w:tc>
        <w:tc>
          <w:tcPr>
            <w:tcW w:w="7020" w:type="dxa"/>
            <w:gridSpan w:val="2"/>
          </w:tcPr>
          <w:p w:rsidR="006F377E" w:rsidRPr="00331B38" w:rsidRDefault="006F377E" w:rsidP="006247B1">
            <w:pPr>
              <w:pStyle w:val="Sub-ClauseText"/>
              <w:numPr>
                <w:ilvl w:val="0"/>
                <w:numId w:val="87"/>
              </w:numPr>
              <w:tabs>
                <w:tab w:val="clear" w:pos="360"/>
                <w:tab w:val="num" w:pos="612"/>
              </w:tabs>
              <w:spacing w:after="0"/>
              <w:ind w:left="612" w:hanging="720"/>
              <w:rPr>
                <w:rFonts w:ascii="Arial" w:hAnsi="Arial" w:cs="Arial"/>
                <w:sz w:val="22"/>
                <w:szCs w:val="22"/>
                <w:lang w:val="en-GB"/>
              </w:rPr>
            </w:pPr>
            <w:r w:rsidRPr="00331B38">
              <w:rPr>
                <w:rFonts w:ascii="Arial" w:hAnsi="Arial" w:cs="Arial"/>
                <w:sz w:val="22"/>
                <w:szCs w:val="22"/>
                <w:lang w:val="en-GB"/>
              </w:rPr>
              <w:t>Any Tender received by the Procuring Entity after the deadline for submission of Tenders as stated under ITT Sub Clause 38.1, shall be declared LATE and returned unopened to the Tenderer.</w:t>
            </w:r>
          </w:p>
        </w:tc>
      </w:tr>
      <w:tr w:rsidR="00A8473F" w:rsidRPr="00331B38" w:rsidTr="006A7FCE">
        <w:trPr>
          <w:trHeight w:val="360"/>
        </w:trPr>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56" w:name="_Toc421454232"/>
            <w:r w:rsidRPr="00331B38">
              <w:rPr>
                <w:rStyle w:val="Heading3Char"/>
                <w:rFonts w:ascii="Arial" w:hAnsi="Arial" w:cs="Arial"/>
                <w:b/>
                <w:color w:val="auto"/>
                <w:sz w:val="22"/>
                <w:szCs w:val="22"/>
              </w:rPr>
              <w:lastRenderedPageBreak/>
              <w:t>Modification, Substitution or  Withdrawal of Tenders</w:t>
            </w:r>
            <w:bookmarkEnd w:id="256"/>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pStyle w:val="Sub-ClauseText"/>
              <w:numPr>
                <w:ilvl w:val="0"/>
                <w:numId w:val="63"/>
              </w:numPr>
              <w:tabs>
                <w:tab w:val="clear" w:pos="360"/>
                <w:tab w:val="num" w:pos="612"/>
              </w:tabs>
              <w:spacing w:after="0"/>
              <w:ind w:left="612" w:hanging="720"/>
              <w:rPr>
                <w:rFonts w:ascii="Arial" w:hAnsi="Arial" w:cs="Arial"/>
                <w:sz w:val="22"/>
                <w:szCs w:val="22"/>
                <w:lang w:val="en-GB"/>
              </w:rPr>
            </w:pPr>
            <w:r w:rsidRPr="00331B38">
              <w:rPr>
                <w:rFonts w:ascii="Arial" w:hAnsi="Arial" w:cs="Arial"/>
                <w:sz w:val="22"/>
                <w:szCs w:val="22"/>
                <w:lang w:val="en-GB"/>
              </w:rPr>
              <w:t>Tenderers may modify, substitute or withdraw its Tender after it has been submitted by sending a written notice duly signed by the authorised signatory properly sealed, and shall include a copy of the authorisation; provided that such written notice including the affidavit is received by the Procuring Entity prior to the deadline for submission of Tenders as stated under ITT Sub Clause 38.1.</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57" w:name="_Toc421454233"/>
            <w:r w:rsidRPr="00331B38">
              <w:rPr>
                <w:rStyle w:val="Heading3Char"/>
                <w:rFonts w:ascii="Arial" w:hAnsi="Arial" w:cs="Arial"/>
                <w:b/>
                <w:color w:val="auto"/>
                <w:sz w:val="22"/>
                <w:szCs w:val="22"/>
              </w:rPr>
              <w:t>Tender Modification</w:t>
            </w:r>
            <w:bookmarkEnd w:id="257"/>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pStyle w:val="Heading4"/>
              <w:numPr>
                <w:ilvl w:val="0"/>
                <w:numId w:val="64"/>
              </w:numPr>
              <w:tabs>
                <w:tab w:val="clear" w:pos="360"/>
                <w:tab w:val="num" w:pos="612"/>
              </w:tabs>
              <w:spacing w:before="120"/>
              <w:ind w:left="612" w:hanging="720"/>
              <w:jc w:val="both"/>
              <w:rPr>
                <w:rFonts w:ascii="Arial" w:hAnsi="Arial" w:cs="Arial"/>
                <w:sz w:val="22"/>
                <w:szCs w:val="22"/>
                <w:lang w:val="en-GB"/>
              </w:rPr>
            </w:pPr>
            <w:r w:rsidRPr="00331B38">
              <w:rPr>
                <w:rFonts w:ascii="Arial" w:hAnsi="Arial" w:cs="Arial"/>
                <w:sz w:val="22"/>
                <w:szCs w:val="22"/>
                <w:lang w:val="en-GB"/>
              </w:rPr>
              <w:t>Tenderers shall not be allowed to retrieve its original Tender, but shall be allowed to submit corresponding modification to its original Tender marked as “</w:t>
            </w:r>
            <w:r w:rsidRPr="00331B38">
              <w:rPr>
                <w:rFonts w:ascii="Arial" w:hAnsi="Arial" w:cs="Arial"/>
                <w:b/>
                <w:sz w:val="22"/>
                <w:szCs w:val="22"/>
                <w:lang w:val="en-GB"/>
              </w:rPr>
              <w:t>MODIFICATION”.</w:t>
            </w:r>
            <w:r w:rsidRPr="00331B38">
              <w:rPr>
                <w:rFonts w:ascii="Arial" w:hAnsi="Arial" w:cs="Arial"/>
                <w:sz w:val="22"/>
                <w:szCs w:val="22"/>
                <w:lang w:val="en-GB"/>
              </w:rPr>
              <w:t xml:space="preserve"> </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58" w:name="_Toc421454234"/>
            <w:r w:rsidRPr="00331B38">
              <w:rPr>
                <w:rStyle w:val="Heading3Char"/>
                <w:rFonts w:ascii="Arial" w:hAnsi="Arial" w:cs="Arial"/>
                <w:b/>
                <w:color w:val="auto"/>
                <w:sz w:val="22"/>
                <w:szCs w:val="22"/>
              </w:rPr>
              <w:t>Tender Substitution</w:t>
            </w:r>
            <w:bookmarkEnd w:id="258"/>
          </w:p>
          <w:p w:rsidR="006F377E" w:rsidRPr="00331B38" w:rsidRDefault="006F377E" w:rsidP="006247B1">
            <w:pPr>
              <w:tabs>
                <w:tab w:val="num" w:pos="342"/>
              </w:tabs>
              <w:spacing w:before="120" w:after="0" w:line="240" w:lineRule="auto"/>
              <w:ind w:left="360"/>
              <w:rPr>
                <w:rStyle w:val="Heading3Char"/>
                <w:rFonts w:ascii="Arial" w:hAnsi="Arial" w:cs="Arial"/>
                <w:b/>
                <w:color w:val="auto"/>
                <w:sz w:val="22"/>
                <w:szCs w:val="22"/>
              </w:rPr>
            </w:pPr>
          </w:p>
        </w:tc>
        <w:tc>
          <w:tcPr>
            <w:tcW w:w="7020" w:type="dxa"/>
            <w:gridSpan w:val="2"/>
          </w:tcPr>
          <w:p w:rsidR="006F377E" w:rsidRPr="00331B38" w:rsidRDefault="006F377E" w:rsidP="006247B1">
            <w:pPr>
              <w:pStyle w:val="Heading4"/>
              <w:numPr>
                <w:ilvl w:val="0"/>
                <w:numId w:val="88"/>
              </w:numPr>
              <w:tabs>
                <w:tab w:val="clear" w:pos="360"/>
                <w:tab w:val="num" w:pos="612"/>
              </w:tabs>
              <w:spacing w:before="120"/>
              <w:ind w:left="612" w:hanging="720"/>
              <w:jc w:val="both"/>
              <w:rPr>
                <w:rFonts w:ascii="Arial" w:hAnsi="Arial" w:cs="Arial"/>
                <w:sz w:val="22"/>
                <w:szCs w:val="22"/>
                <w:lang w:val="en-GB"/>
              </w:rPr>
            </w:pPr>
            <w:r w:rsidRPr="00331B38">
              <w:rPr>
                <w:rFonts w:ascii="Arial" w:hAnsi="Arial" w:cs="Arial"/>
                <w:sz w:val="22"/>
                <w:szCs w:val="22"/>
                <w:lang w:val="en-GB"/>
              </w:rPr>
              <w:t xml:space="preserve">Tenderers shall not be allowed to retrieve its original Tender, but shall be allowed to submit another Tender marked as </w:t>
            </w:r>
            <w:r w:rsidRPr="00331B38">
              <w:rPr>
                <w:rFonts w:ascii="Arial" w:hAnsi="Arial" w:cs="Arial"/>
                <w:b/>
                <w:sz w:val="22"/>
                <w:szCs w:val="22"/>
                <w:lang w:val="en-GB"/>
              </w:rPr>
              <w:t>“SUBSTITUTION”.</w:t>
            </w:r>
            <w:r w:rsidRPr="00331B38">
              <w:rPr>
                <w:rFonts w:ascii="Arial" w:hAnsi="Arial" w:cs="Arial"/>
                <w:sz w:val="22"/>
                <w:szCs w:val="22"/>
                <w:lang w:val="en-GB"/>
              </w:rPr>
              <w:t xml:space="preserve">   </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59" w:name="_Toc421454235"/>
            <w:r w:rsidRPr="00331B38">
              <w:rPr>
                <w:rStyle w:val="Heading3Char"/>
                <w:rFonts w:ascii="Arial" w:hAnsi="Arial" w:cs="Arial"/>
                <w:b/>
                <w:color w:val="auto"/>
                <w:sz w:val="22"/>
                <w:szCs w:val="22"/>
              </w:rPr>
              <w:t>Withdrawal of Tender</w:t>
            </w:r>
            <w:bookmarkEnd w:id="259"/>
            <w:r w:rsidRPr="00331B38">
              <w:rPr>
                <w:rStyle w:val="Heading3Char"/>
                <w:rFonts w:ascii="Arial" w:hAnsi="Arial" w:cs="Arial"/>
                <w:b/>
                <w:color w:val="auto"/>
                <w:sz w:val="22"/>
                <w:szCs w:val="22"/>
              </w:rPr>
              <w:t xml:space="preserve"> </w:t>
            </w:r>
          </w:p>
        </w:tc>
        <w:tc>
          <w:tcPr>
            <w:tcW w:w="7020" w:type="dxa"/>
            <w:gridSpan w:val="2"/>
          </w:tcPr>
          <w:p w:rsidR="006F377E" w:rsidRPr="005B5B07" w:rsidRDefault="006F377E" w:rsidP="006247B1">
            <w:pPr>
              <w:pStyle w:val="Heading4"/>
              <w:numPr>
                <w:ilvl w:val="0"/>
                <w:numId w:val="65"/>
              </w:numPr>
              <w:tabs>
                <w:tab w:val="clear" w:pos="360"/>
                <w:tab w:val="left" w:pos="567"/>
                <w:tab w:val="num" w:pos="612"/>
              </w:tabs>
              <w:spacing w:before="120"/>
              <w:ind w:left="612" w:hanging="720"/>
              <w:jc w:val="both"/>
              <w:rPr>
                <w:rFonts w:ascii="Arial" w:hAnsi="Arial" w:cs="Arial"/>
                <w:sz w:val="22"/>
                <w:szCs w:val="22"/>
                <w:lang w:val="en-GB"/>
              </w:rPr>
            </w:pPr>
            <w:r w:rsidRPr="00331B38">
              <w:rPr>
                <w:rFonts w:ascii="Arial" w:hAnsi="Arial" w:cs="Arial"/>
                <w:sz w:val="22"/>
                <w:szCs w:val="22"/>
                <w:lang w:val="en-GB"/>
              </w:rPr>
              <w:t xml:space="preserve">Tenderers shall be allowed to withdraw its Tender by a Letter of Withdrawal marked as </w:t>
            </w:r>
            <w:r w:rsidRPr="00331B38">
              <w:rPr>
                <w:rFonts w:ascii="Arial" w:hAnsi="Arial" w:cs="Arial"/>
                <w:b/>
                <w:sz w:val="22"/>
                <w:szCs w:val="22"/>
                <w:lang w:val="en-GB"/>
              </w:rPr>
              <w:t>“WITHDRAWAL</w:t>
            </w:r>
            <w:r w:rsidRPr="00331B38">
              <w:rPr>
                <w:rFonts w:ascii="Arial" w:hAnsi="Arial" w:cs="Arial"/>
                <w:sz w:val="22"/>
                <w:szCs w:val="22"/>
                <w:lang w:val="en-GB"/>
              </w:rPr>
              <w:t xml:space="preserve">”. </w:t>
            </w:r>
          </w:p>
        </w:tc>
      </w:tr>
      <w:tr w:rsidR="00A8473F" w:rsidRPr="00331B38" w:rsidTr="006A7FCE">
        <w:tc>
          <w:tcPr>
            <w:tcW w:w="9243" w:type="dxa"/>
            <w:gridSpan w:val="3"/>
          </w:tcPr>
          <w:p w:rsidR="006F377E" w:rsidRPr="00331B38" w:rsidRDefault="006247B1" w:rsidP="006247B1">
            <w:pPr>
              <w:pStyle w:val="Heading2"/>
              <w:spacing w:before="160" w:after="0"/>
              <w:rPr>
                <w:rFonts w:ascii="Arial" w:hAnsi="Arial"/>
                <w:sz w:val="22"/>
                <w:szCs w:val="22"/>
                <w:lang w:val="en-GB"/>
              </w:rPr>
            </w:pPr>
            <w:bookmarkStart w:id="260" w:name="_Toc49504225"/>
            <w:bookmarkStart w:id="261" w:name="_Toc49504659"/>
            <w:bookmarkStart w:id="262" w:name="_Toc49504778"/>
            <w:bookmarkStart w:id="263" w:name="_Toc49569795"/>
            <w:bookmarkStart w:id="264" w:name="_Toc49591357"/>
            <w:bookmarkStart w:id="265" w:name="_Toc49591705"/>
            <w:bookmarkStart w:id="266" w:name="_Toc421454236"/>
            <w:r>
              <w:br w:type="page"/>
            </w:r>
            <w:r w:rsidR="006F377E" w:rsidRPr="00331B38">
              <w:rPr>
                <w:rFonts w:ascii="Arial" w:hAnsi="Arial"/>
                <w:sz w:val="22"/>
                <w:szCs w:val="22"/>
                <w:lang w:val="en-GB"/>
              </w:rPr>
              <w:t>F.</w:t>
            </w:r>
            <w:r w:rsidR="006F377E" w:rsidRPr="00331B38">
              <w:rPr>
                <w:rFonts w:ascii="Arial" w:hAnsi="Arial"/>
                <w:sz w:val="22"/>
                <w:szCs w:val="22"/>
                <w:lang w:val="en-GB"/>
              </w:rPr>
              <w:tab/>
              <w:t>Tender Opening and Evaluation</w:t>
            </w:r>
            <w:bookmarkEnd w:id="260"/>
            <w:bookmarkEnd w:id="261"/>
            <w:bookmarkEnd w:id="262"/>
            <w:bookmarkEnd w:id="263"/>
            <w:bookmarkEnd w:id="264"/>
            <w:bookmarkEnd w:id="265"/>
            <w:bookmarkEnd w:id="266"/>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67" w:name="_Toc421454237"/>
            <w:r w:rsidRPr="00331B38">
              <w:rPr>
                <w:rStyle w:val="Heading3Char"/>
                <w:rFonts w:ascii="Arial" w:hAnsi="Arial" w:cs="Arial"/>
                <w:b/>
                <w:color w:val="auto"/>
                <w:sz w:val="22"/>
                <w:szCs w:val="22"/>
              </w:rPr>
              <w:t>Tender Opening</w:t>
            </w:r>
            <w:bookmarkEnd w:id="267"/>
          </w:p>
        </w:tc>
        <w:tc>
          <w:tcPr>
            <w:tcW w:w="7020" w:type="dxa"/>
            <w:gridSpan w:val="2"/>
          </w:tcPr>
          <w:p w:rsidR="006F377E" w:rsidRPr="00331B38" w:rsidRDefault="006F377E" w:rsidP="006247B1">
            <w:pPr>
              <w:pStyle w:val="Sub-ClauseText"/>
              <w:numPr>
                <w:ilvl w:val="0"/>
                <w:numId w:val="89"/>
              </w:numPr>
              <w:tabs>
                <w:tab w:val="clear" w:pos="360"/>
                <w:tab w:val="num" w:pos="612"/>
              </w:tabs>
              <w:spacing w:before="40" w:after="0"/>
              <w:ind w:left="605" w:hanging="720"/>
              <w:rPr>
                <w:rFonts w:ascii="Arial" w:hAnsi="Arial" w:cs="Arial"/>
                <w:sz w:val="22"/>
                <w:szCs w:val="22"/>
                <w:lang w:val="en-GB"/>
              </w:rPr>
            </w:pPr>
            <w:r w:rsidRPr="00331B38">
              <w:rPr>
                <w:rFonts w:ascii="Arial" w:hAnsi="Arial" w:cs="Arial"/>
                <w:sz w:val="22"/>
                <w:szCs w:val="22"/>
                <w:lang w:val="en-GB"/>
              </w:rPr>
              <w:t xml:space="preserve">Tenders shall be opened immediately after the deadline for submission of Tenders at the primary place as specified in the </w:t>
            </w:r>
            <w:r w:rsidRPr="00331B38">
              <w:rPr>
                <w:rFonts w:ascii="Arial" w:hAnsi="Arial" w:cs="Arial"/>
                <w:b/>
                <w:sz w:val="22"/>
                <w:szCs w:val="22"/>
                <w:lang w:val="en-GB"/>
              </w:rPr>
              <w:t>TDS</w:t>
            </w:r>
            <w:r w:rsidRPr="00331B38">
              <w:rPr>
                <w:rFonts w:ascii="Arial" w:hAnsi="Arial" w:cs="Arial"/>
                <w:sz w:val="22"/>
                <w:szCs w:val="22"/>
                <w:lang w:val="en-GB"/>
              </w:rPr>
              <w:t xml:space="preserve"> but not later than </w:t>
            </w:r>
            <w:r w:rsidRPr="00331B38">
              <w:rPr>
                <w:rFonts w:ascii="Arial" w:hAnsi="Arial" w:cs="Arial"/>
                <w:b/>
                <w:sz w:val="22"/>
                <w:szCs w:val="22"/>
                <w:lang w:val="en-GB"/>
              </w:rPr>
              <w:t>ONE HOUR</w:t>
            </w:r>
            <w:r w:rsidRPr="00331B38">
              <w:rPr>
                <w:rFonts w:ascii="Arial" w:hAnsi="Arial" w:cs="Arial"/>
                <w:sz w:val="22"/>
                <w:szCs w:val="22"/>
                <w:lang w:val="en-GB"/>
              </w:rPr>
              <w:t xml:space="preserve"> after expiry of the submission deadline at the same primary place unless otherwise stated under ITT Sub Clause 44.2. </w:t>
            </w:r>
          </w:p>
        </w:tc>
      </w:tr>
      <w:tr w:rsidR="00A8473F" w:rsidRPr="00331B38" w:rsidTr="006A7FCE">
        <w:trPr>
          <w:trHeight w:val="1377"/>
        </w:trPr>
        <w:tc>
          <w:tcPr>
            <w:tcW w:w="2223" w:type="dxa"/>
            <w:vMerge/>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before="40" w:after="0"/>
              <w:ind w:left="605" w:hanging="720"/>
              <w:rPr>
                <w:rFonts w:ascii="Arial" w:hAnsi="Arial" w:cs="Arial"/>
                <w:sz w:val="22"/>
                <w:szCs w:val="22"/>
                <w:lang w:val="en-GB"/>
              </w:rPr>
            </w:pPr>
            <w:r w:rsidRPr="00331B38">
              <w:rPr>
                <w:rFonts w:ascii="Arial" w:hAnsi="Arial" w:cs="Arial"/>
                <w:sz w:val="22"/>
                <w:szCs w:val="22"/>
                <w:lang w:val="en-GB"/>
              </w:rPr>
              <w:t>If submission of Tenders is allowed in more than one location as stated under ITT Sub Clause 38.3 and 38.4, Tenders shall be opened, immediately after receipt of Tenders from all the secondary place(s), at the primary place.</w:t>
            </w:r>
          </w:p>
        </w:tc>
      </w:tr>
      <w:tr w:rsidR="00A8473F" w:rsidRPr="00331B38" w:rsidTr="006A7FCE">
        <w:tc>
          <w:tcPr>
            <w:tcW w:w="2223" w:type="dxa"/>
            <w:vMerge/>
            <w:shd w:val="clear" w:color="auto" w:fill="auto"/>
          </w:tcPr>
          <w:p w:rsidR="006F377E" w:rsidRPr="00331B38" w:rsidDel="00E56861"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before="40" w:after="0"/>
              <w:ind w:left="605" w:hanging="720"/>
              <w:rPr>
                <w:rFonts w:ascii="Arial" w:hAnsi="Arial" w:cs="Arial"/>
                <w:sz w:val="22"/>
                <w:szCs w:val="22"/>
                <w:lang w:val="en-GB"/>
              </w:rPr>
            </w:pPr>
            <w:r w:rsidRPr="00331B38">
              <w:rPr>
                <w:rFonts w:ascii="Arial" w:hAnsi="Arial" w:cs="Arial"/>
                <w:sz w:val="22"/>
                <w:szCs w:val="22"/>
              </w:rPr>
              <w:t>Persons not associated with the Tender may not be allowed to attend the public opening of Tenders.</w:t>
            </w:r>
          </w:p>
        </w:tc>
      </w:tr>
      <w:tr w:rsidR="00A8473F" w:rsidRPr="00331B38" w:rsidTr="006A7FCE">
        <w:tc>
          <w:tcPr>
            <w:tcW w:w="2223" w:type="dxa"/>
            <w:vMerge/>
            <w:shd w:val="clear" w:color="auto" w:fill="auto"/>
          </w:tcPr>
          <w:p w:rsidR="006F377E" w:rsidRPr="00331B38" w:rsidDel="00E56861"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before="40" w:after="0"/>
              <w:ind w:left="605" w:hanging="720"/>
              <w:rPr>
                <w:rFonts w:ascii="Arial" w:hAnsi="Arial" w:cs="Arial"/>
                <w:sz w:val="22"/>
                <w:szCs w:val="22"/>
                <w:lang w:val="en-GB"/>
              </w:rPr>
            </w:pPr>
            <w:r w:rsidRPr="00331B38">
              <w:rPr>
                <w:rFonts w:ascii="Arial" w:hAnsi="Arial" w:cs="Arial"/>
                <w:sz w:val="22"/>
                <w:szCs w:val="22"/>
              </w:rPr>
              <w:t xml:space="preserve">Tenderers’ representatives shall be duly </w:t>
            </w:r>
            <w:proofErr w:type="spellStart"/>
            <w:r w:rsidRPr="00331B38">
              <w:rPr>
                <w:rFonts w:ascii="Arial" w:hAnsi="Arial" w:cs="Arial"/>
                <w:sz w:val="22"/>
                <w:szCs w:val="22"/>
              </w:rPr>
              <w:t>authorised</w:t>
            </w:r>
            <w:proofErr w:type="spellEnd"/>
            <w:r w:rsidRPr="00331B38">
              <w:rPr>
                <w:rFonts w:ascii="Arial" w:hAnsi="Arial" w:cs="Arial"/>
                <w:sz w:val="22"/>
                <w:szCs w:val="22"/>
              </w:rPr>
              <w:t xml:space="preserve"> by the Tenderer.</w:t>
            </w:r>
            <w:r w:rsidRPr="00331B38">
              <w:rPr>
                <w:rFonts w:ascii="Arial" w:hAnsi="Arial" w:cs="Arial"/>
                <w:sz w:val="22"/>
                <w:szCs w:val="22"/>
                <w:lang w:val="en-GB"/>
              </w:rPr>
              <w:t xml:space="preserve"> Tenderers or their authorised representatives will be allowed to attend and witness the opening of Tenders, and will sign a register evidencing their attendance.</w:t>
            </w:r>
          </w:p>
        </w:tc>
      </w:tr>
      <w:tr w:rsidR="00A8473F" w:rsidRPr="00331B38" w:rsidTr="006A7FCE">
        <w:tc>
          <w:tcPr>
            <w:tcW w:w="2223" w:type="dxa"/>
            <w:vMerge/>
            <w:shd w:val="clear" w:color="auto" w:fill="auto"/>
          </w:tcPr>
          <w:p w:rsidR="006F377E" w:rsidRPr="00331B38" w:rsidDel="00E56861"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after="0"/>
              <w:ind w:left="612" w:hanging="720"/>
              <w:rPr>
                <w:rFonts w:ascii="Arial" w:hAnsi="Arial" w:cs="Arial"/>
                <w:sz w:val="22"/>
                <w:szCs w:val="22"/>
                <w:lang w:val="en-GB"/>
              </w:rPr>
            </w:pPr>
            <w:r w:rsidRPr="00331B38">
              <w:rPr>
                <w:rFonts w:ascii="Arial" w:hAnsi="Arial" w:cs="Arial"/>
                <w:sz w:val="22"/>
                <w:szCs w:val="22"/>
                <w:lang w:val="en-GB"/>
              </w:rPr>
              <w:t>The authenticity of withdrawal or substitution of, or modifications to original Tender, if any made by a Tenderer in specified manner, shall be examined and verified by the Tender Opening Committee (TOC) based on documents submitted under ITT Sub               Clause 40.1.</w:t>
            </w:r>
          </w:p>
        </w:tc>
      </w:tr>
      <w:tr w:rsidR="00A8473F" w:rsidRPr="00331B38" w:rsidTr="006A7FCE">
        <w:trPr>
          <w:trHeight w:val="180"/>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after="0"/>
              <w:ind w:left="612" w:hanging="720"/>
              <w:rPr>
                <w:rFonts w:ascii="Arial" w:hAnsi="Arial" w:cs="Arial"/>
                <w:sz w:val="22"/>
                <w:szCs w:val="22"/>
                <w:lang w:val="en-GB"/>
              </w:rPr>
            </w:pPr>
            <w:r w:rsidRPr="00331B38">
              <w:rPr>
                <w:rFonts w:ascii="Arial" w:hAnsi="Arial" w:cs="Arial"/>
                <w:sz w:val="22"/>
                <w:szCs w:val="22"/>
                <w:lang w:val="en-GB"/>
              </w:rPr>
              <w:t>Ensuring that only the correct (M), (S), (A), (O) envelopes are opened, details of each Tender will be dealt with as follows:</w:t>
            </w:r>
          </w:p>
          <w:p w:rsidR="006F377E" w:rsidRPr="00331B38" w:rsidRDefault="006F377E" w:rsidP="006247B1">
            <w:pPr>
              <w:keepLines/>
              <w:numPr>
                <w:ilvl w:val="0"/>
                <w:numId w:val="37"/>
              </w:numPr>
              <w:tabs>
                <w:tab w:val="num" w:pos="1242"/>
              </w:tabs>
              <w:spacing w:before="240" w:after="0" w:line="240" w:lineRule="auto"/>
              <w:ind w:left="1242" w:hanging="630"/>
              <w:jc w:val="both"/>
              <w:rPr>
                <w:rFonts w:ascii="Arial" w:hAnsi="Arial" w:cs="Arial"/>
                <w:lang w:val="en-GB"/>
              </w:rPr>
            </w:pPr>
            <w:r w:rsidRPr="00331B38">
              <w:rPr>
                <w:rFonts w:ascii="Arial" w:hAnsi="Arial" w:cs="Arial"/>
                <w:lang w:val="en-GB"/>
              </w:rPr>
              <w:t xml:space="preserve">the Chairperson of the TOC will read aloud each Tender and record in the Tender Opening Sheet (TOS); </w:t>
            </w:r>
          </w:p>
          <w:p w:rsidR="006F377E" w:rsidRPr="00331B38" w:rsidRDefault="006F377E" w:rsidP="006247B1">
            <w:pPr>
              <w:keepLines/>
              <w:numPr>
                <w:ilvl w:val="1"/>
                <w:numId w:val="66"/>
              </w:numPr>
              <w:tabs>
                <w:tab w:val="num" w:pos="1242"/>
              </w:tabs>
              <w:spacing w:before="240" w:after="0" w:line="240" w:lineRule="auto"/>
              <w:ind w:left="1242" w:hanging="630"/>
              <w:jc w:val="both"/>
              <w:rPr>
                <w:rFonts w:ascii="Arial" w:hAnsi="Arial" w:cs="Arial"/>
                <w:lang w:val="en-GB"/>
              </w:rPr>
            </w:pPr>
            <w:r w:rsidRPr="00331B38">
              <w:rPr>
                <w:rFonts w:ascii="Arial" w:hAnsi="Arial" w:cs="Arial"/>
                <w:lang w:val="en-GB"/>
              </w:rPr>
              <w:lastRenderedPageBreak/>
              <w:t>the name and address of the Tenderer;</w:t>
            </w:r>
          </w:p>
          <w:p w:rsidR="006F377E" w:rsidRPr="00331B38" w:rsidRDefault="006F377E" w:rsidP="006247B1">
            <w:pPr>
              <w:keepLines/>
              <w:numPr>
                <w:ilvl w:val="1"/>
                <w:numId w:val="66"/>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state if it is a withdrawn, modified, substituted, or original Tender;</w:t>
            </w:r>
          </w:p>
          <w:p w:rsidR="006F377E" w:rsidRPr="00331B38" w:rsidRDefault="006F377E" w:rsidP="006247B1">
            <w:pPr>
              <w:keepLines/>
              <w:numPr>
                <w:ilvl w:val="1"/>
                <w:numId w:val="66"/>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the Tender price;</w:t>
            </w:r>
          </w:p>
          <w:p w:rsidR="006F377E" w:rsidRPr="00331B38" w:rsidRDefault="006F377E" w:rsidP="006247B1">
            <w:pPr>
              <w:keepLines/>
              <w:numPr>
                <w:ilvl w:val="1"/>
                <w:numId w:val="66"/>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any discounts;</w:t>
            </w:r>
          </w:p>
          <w:p w:rsidR="006F377E" w:rsidRPr="00331B38" w:rsidRDefault="006F377E" w:rsidP="006247B1">
            <w:pPr>
              <w:keepLines/>
              <w:numPr>
                <w:ilvl w:val="1"/>
                <w:numId w:val="66"/>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any alternatives;</w:t>
            </w:r>
          </w:p>
          <w:p w:rsidR="006F377E" w:rsidRPr="00331B38" w:rsidRDefault="006F377E" w:rsidP="006247B1">
            <w:pPr>
              <w:keepLines/>
              <w:numPr>
                <w:ilvl w:val="1"/>
                <w:numId w:val="66"/>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 xml:space="preserve">the presence or absence of any requisite Tender Security; and </w:t>
            </w:r>
          </w:p>
          <w:p w:rsidR="006F377E" w:rsidRPr="00331B38" w:rsidRDefault="006F377E" w:rsidP="006247B1">
            <w:pPr>
              <w:keepLines/>
              <w:numPr>
                <w:ilvl w:val="1"/>
                <w:numId w:val="66"/>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such other details as the Procuring Entity, at its discretion, may consider appropriate;</w:t>
            </w:r>
          </w:p>
          <w:p w:rsidR="006F377E" w:rsidRPr="00331B38" w:rsidRDefault="006F377E" w:rsidP="006247B1">
            <w:pPr>
              <w:keepLines/>
              <w:numPr>
                <w:ilvl w:val="0"/>
                <w:numId w:val="37"/>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only discounts and alternative  read aloud  at the Tender opening will</w:t>
            </w:r>
            <w:r w:rsidRPr="00331B38" w:rsidDel="001B36CD">
              <w:rPr>
                <w:rFonts w:ascii="Arial" w:hAnsi="Arial" w:cs="Arial"/>
                <w:lang w:val="en-GB"/>
              </w:rPr>
              <w:t xml:space="preserve"> </w:t>
            </w:r>
            <w:r w:rsidRPr="00331B38">
              <w:rPr>
                <w:rFonts w:ascii="Arial" w:hAnsi="Arial" w:cs="Arial"/>
                <w:lang w:val="en-GB"/>
              </w:rPr>
              <w:t>be considered in evaluation;</w:t>
            </w:r>
          </w:p>
          <w:p w:rsidR="006F377E" w:rsidRPr="00331B38" w:rsidRDefault="006F377E" w:rsidP="006247B1">
            <w:pPr>
              <w:keepLines/>
              <w:numPr>
                <w:ilvl w:val="0"/>
                <w:numId w:val="37"/>
              </w:numPr>
              <w:tabs>
                <w:tab w:val="num" w:pos="1242"/>
              </w:tabs>
              <w:spacing w:before="120" w:after="0" w:line="240" w:lineRule="auto"/>
              <w:ind w:left="1242" w:hanging="630"/>
              <w:jc w:val="both"/>
              <w:rPr>
                <w:rFonts w:ascii="Arial" w:hAnsi="Arial" w:cs="Arial"/>
                <w:lang w:val="en-GB"/>
              </w:rPr>
            </w:pPr>
            <w:r w:rsidRPr="00331B38">
              <w:rPr>
                <w:rFonts w:ascii="Arial" w:hAnsi="Arial" w:cs="Arial"/>
                <w:lang w:val="en-GB"/>
              </w:rPr>
              <w:t>all pages of the original version of the Tender, except for un-amended printed literature, will be initialled by members of the TOC.</w:t>
            </w:r>
          </w:p>
        </w:tc>
      </w:tr>
      <w:tr w:rsidR="00A8473F" w:rsidRPr="00331B38" w:rsidTr="006A7FCE">
        <w:tc>
          <w:tcPr>
            <w:tcW w:w="2223" w:type="dxa"/>
            <w:vMerge w:val="restart"/>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before="60" w:after="0"/>
              <w:ind w:left="612" w:hanging="720"/>
              <w:rPr>
                <w:rFonts w:ascii="Arial" w:hAnsi="Arial" w:cs="Arial"/>
                <w:sz w:val="22"/>
                <w:szCs w:val="22"/>
                <w:lang w:val="en-GB"/>
              </w:rPr>
            </w:pPr>
            <w:r w:rsidRPr="00331B38">
              <w:rPr>
                <w:rFonts w:ascii="Arial" w:hAnsi="Arial" w:cs="Arial"/>
                <w:sz w:val="22"/>
                <w:szCs w:val="22"/>
                <w:lang w:val="en-GB"/>
              </w:rPr>
              <w:t>Upon completion of Tender opening, all members of the TOC and the Tenderers or Tenderer’s duly authorised representatives attending the Tender opening shall sign by name, address, designation, the TOS, copies of which shall be issued to the Head of the Procuring Entity or an officer authorised by him or her and also to the members of the Tender Opening Committee and any authorised Consultants and, to the Tenderers immediately</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after="0"/>
              <w:ind w:left="612" w:hanging="720"/>
              <w:rPr>
                <w:rFonts w:ascii="Arial" w:hAnsi="Arial" w:cs="Arial"/>
                <w:sz w:val="22"/>
                <w:szCs w:val="22"/>
                <w:lang w:val="en-GB"/>
              </w:rPr>
            </w:pPr>
            <w:r w:rsidRPr="00331B38">
              <w:rPr>
                <w:rFonts w:ascii="Arial" w:eastAsia="SimSun" w:hAnsi="Arial" w:cs="Arial"/>
                <w:spacing w:val="0"/>
                <w:sz w:val="22"/>
                <w:szCs w:val="22"/>
                <w:lang w:val="en-GB" w:eastAsia="zh-CN"/>
              </w:rPr>
              <w:t>The omission of a Tenderer’s signature on the record shall not invalidate the contents and effect of the record under ITT Sub-Clause 44.7.</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89"/>
              </w:numPr>
              <w:tabs>
                <w:tab w:val="clear" w:pos="360"/>
                <w:tab w:val="num" w:pos="612"/>
              </w:tabs>
              <w:spacing w:afterLines="80" w:after="192"/>
              <w:ind w:left="605" w:hanging="720"/>
              <w:rPr>
                <w:rFonts w:ascii="Arial" w:hAnsi="Arial" w:cs="Arial"/>
                <w:sz w:val="22"/>
                <w:szCs w:val="22"/>
                <w:lang w:val="en-GB"/>
              </w:rPr>
            </w:pPr>
            <w:r w:rsidRPr="00331B38">
              <w:rPr>
                <w:rFonts w:ascii="Arial" w:hAnsi="Arial" w:cs="Arial"/>
                <w:sz w:val="22"/>
                <w:szCs w:val="22"/>
                <w:lang w:val="en-GB"/>
              </w:rPr>
              <w:t>No Tender will</w:t>
            </w:r>
            <w:r w:rsidRPr="00331B38" w:rsidDel="001222C3">
              <w:rPr>
                <w:rFonts w:ascii="Arial" w:hAnsi="Arial" w:cs="Arial"/>
                <w:sz w:val="22"/>
                <w:szCs w:val="22"/>
                <w:lang w:val="en-GB"/>
              </w:rPr>
              <w:t xml:space="preserve"> </w:t>
            </w:r>
            <w:r w:rsidRPr="00331B38">
              <w:rPr>
                <w:rFonts w:ascii="Arial" w:hAnsi="Arial" w:cs="Arial"/>
                <w:sz w:val="22"/>
                <w:szCs w:val="22"/>
                <w:lang w:val="en-GB"/>
              </w:rPr>
              <w:t>be rejected at the Tender opening stage except the LATE Tenders as stated in the ITT Clause 39.</w:t>
            </w:r>
          </w:p>
        </w:tc>
      </w:tr>
      <w:tr w:rsidR="00A8473F" w:rsidRPr="00331B38" w:rsidTr="006A7FCE">
        <w:trPr>
          <w:trHeight w:val="1170"/>
        </w:trPr>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68" w:name="_Toc421454239"/>
            <w:r w:rsidRPr="00331B38">
              <w:rPr>
                <w:rStyle w:val="Heading3Char"/>
                <w:rFonts w:ascii="Arial" w:hAnsi="Arial" w:cs="Arial"/>
                <w:b/>
                <w:color w:val="auto"/>
                <w:sz w:val="22"/>
                <w:szCs w:val="22"/>
              </w:rPr>
              <w:t>Evaluation of Tenders</w:t>
            </w:r>
            <w:bookmarkEnd w:id="268"/>
          </w:p>
        </w:tc>
        <w:tc>
          <w:tcPr>
            <w:tcW w:w="7020" w:type="dxa"/>
            <w:gridSpan w:val="2"/>
          </w:tcPr>
          <w:p w:rsidR="006F377E" w:rsidRPr="00331B38" w:rsidRDefault="006F377E" w:rsidP="006247B1">
            <w:pPr>
              <w:widowControl w:val="0"/>
              <w:numPr>
                <w:ilvl w:val="0"/>
                <w:numId w:val="45"/>
              </w:numPr>
              <w:tabs>
                <w:tab w:val="clear" w:pos="540"/>
                <w:tab w:val="num" w:pos="612"/>
              </w:tabs>
              <w:adjustRightInd w:val="0"/>
              <w:spacing w:before="120" w:afterLines="80" w:after="192" w:line="240" w:lineRule="auto"/>
              <w:ind w:left="605" w:hanging="720"/>
              <w:jc w:val="both"/>
              <w:rPr>
                <w:rFonts w:ascii="Arial" w:hAnsi="Arial" w:cs="Arial"/>
              </w:rPr>
            </w:pPr>
            <w:r w:rsidRPr="00331B38">
              <w:rPr>
                <w:rFonts w:ascii="Arial" w:hAnsi="Arial" w:cs="Arial"/>
                <w:lang w:val="en-GB"/>
              </w:rPr>
              <w:t>Tenders shall be examined and evaluated only on the basis of the criteria specified in the Tender Document.</w:t>
            </w:r>
          </w:p>
          <w:p w:rsidR="006F377E" w:rsidRPr="00331B38" w:rsidRDefault="006F377E" w:rsidP="006247B1">
            <w:pPr>
              <w:widowControl w:val="0"/>
              <w:numPr>
                <w:ilvl w:val="0"/>
                <w:numId w:val="45"/>
              </w:numPr>
              <w:tabs>
                <w:tab w:val="clear" w:pos="540"/>
                <w:tab w:val="num" w:pos="612"/>
              </w:tabs>
              <w:adjustRightInd w:val="0"/>
              <w:spacing w:before="120" w:afterLines="80" w:after="192" w:line="240" w:lineRule="auto"/>
              <w:ind w:left="605" w:hanging="720"/>
              <w:jc w:val="both"/>
              <w:rPr>
                <w:rFonts w:ascii="Arial" w:hAnsi="Arial" w:cs="Arial"/>
              </w:rPr>
            </w:pPr>
            <w:r w:rsidRPr="00331B38">
              <w:rPr>
                <w:rFonts w:ascii="Arial" w:hAnsi="Arial" w:cs="Arial"/>
                <w:b/>
                <w:lang w:val="en-GB"/>
              </w:rPr>
              <w:t>Tender Evaluation Committee</w:t>
            </w:r>
            <w:r w:rsidRPr="00331B38">
              <w:rPr>
                <w:rFonts w:ascii="Arial" w:hAnsi="Arial" w:cs="Arial"/>
                <w:lang w:val="en-GB"/>
              </w:rPr>
              <w:t xml:space="preserve"> (</w:t>
            </w:r>
            <w:r w:rsidRPr="00331B38">
              <w:rPr>
                <w:rFonts w:ascii="Arial" w:hAnsi="Arial" w:cs="Arial"/>
                <w:b/>
                <w:lang w:val="en-GB"/>
              </w:rPr>
              <w:t>TEC</w:t>
            </w:r>
            <w:r w:rsidRPr="00331B38">
              <w:rPr>
                <w:rFonts w:ascii="Arial" w:hAnsi="Arial" w:cs="Arial"/>
                <w:lang w:val="en-GB"/>
              </w:rPr>
              <w:t>) shall examine, evaluate and compare Tenders that are responsive to the requirements of Tender Documents in order to identify the successful Tenderer.</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69" w:name="_Toc421454240"/>
            <w:r w:rsidRPr="00331B38">
              <w:rPr>
                <w:rStyle w:val="Heading3Char"/>
                <w:rFonts w:ascii="Arial" w:hAnsi="Arial" w:cs="Arial"/>
                <w:b/>
                <w:color w:val="auto"/>
                <w:sz w:val="22"/>
                <w:szCs w:val="22"/>
              </w:rPr>
              <w:t>Evaluation process</w:t>
            </w:r>
            <w:bookmarkEnd w:id="269"/>
          </w:p>
        </w:tc>
        <w:tc>
          <w:tcPr>
            <w:tcW w:w="7020" w:type="dxa"/>
            <w:gridSpan w:val="2"/>
          </w:tcPr>
          <w:p w:rsidR="006F377E" w:rsidRPr="00331B38" w:rsidRDefault="006F377E" w:rsidP="006247B1">
            <w:pPr>
              <w:widowControl w:val="0"/>
              <w:numPr>
                <w:ilvl w:val="0"/>
                <w:numId w:val="46"/>
              </w:numPr>
              <w:tabs>
                <w:tab w:val="clear" w:pos="540"/>
                <w:tab w:val="num" w:pos="612"/>
              </w:tabs>
              <w:adjustRightInd w:val="0"/>
              <w:spacing w:before="120" w:after="0" w:line="240" w:lineRule="auto"/>
              <w:ind w:left="612" w:hanging="720"/>
              <w:jc w:val="both"/>
              <w:rPr>
                <w:rFonts w:ascii="Arial" w:hAnsi="Arial" w:cs="Arial"/>
              </w:rPr>
            </w:pPr>
            <w:r w:rsidRPr="00331B38">
              <w:rPr>
                <w:rFonts w:ascii="Arial" w:hAnsi="Arial" w:cs="Arial"/>
              </w:rPr>
              <w:t xml:space="preserve">TEC may consider a Tender as responsive in the Evaluation, only if it is submitted in compliance with the mandatory requirements set out in the Tender Document.  The evaluation process should begin immediately after tender opening following  </w:t>
            </w:r>
            <w:r w:rsidRPr="00331B38">
              <w:rPr>
                <w:rFonts w:ascii="Arial" w:hAnsi="Arial" w:cs="Arial"/>
              </w:rPr>
              <w:lastRenderedPageBreak/>
              <w:t>four steps:</w:t>
            </w:r>
          </w:p>
          <w:p w:rsidR="006F377E" w:rsidRPr="00331B38" w:rsidRDefault="006F377E" w:rsidP="006247B1">
            <w:pPr>
              <w:keepNext/>
              <w:numPr>
                <w:ilvl w:val="0"/>
                <w:numId w:val="38"/>
              </w:numPr>
              <w:tabs>
                <w:tab w:val="clear" w:pos="900"/>
                <w:tab w:val="num" w:pos="1152"/>
              </w:tabs>
              <w:spacing w:before="120" w:after="0" w:line="240" w:lineRule="auto"/>
              <w:ind w:left="1152" w:hanging="270"/>
              <w:rPr>
                <w:rFonts w:ascii="Arial" w:hAnsi="Arial" w:cs="Arial"/>
              </w:rPr>
            </w:pPr>
            <w:r w:rsidRPr="00331B38">
              <w:rPr>
                <w:rFonts w:ascii="Arial" w:hAnsi="Arial" w:cs="Arial"/>
              </w:rPr>
              <w:t xml:space="preserve">Preliminary  Examination; </w:t>
            </w:r>
          </w:p>
          <w:p w:rsidR="006F377E" w:rsidRPr="00331B38" w:rsidRDefault="006F377E" w:rsidP="006247B1">
            <w:pPr>
              <w:keepNext/>
              <w:numPr>
                <w:ilvl w:val="0"/>
                <w:numId w:val="38"/>
              </w:numPr>
              <w:tabs>
                <w:tab w:val="clear" w:pos="900"/>
                <w:tab w:val="num" w:pos="1152"/>
              </w:tabs>
              <w:spacing w:before="120" w:after="0" w:line="240" w:lineRule="auto"/>
              <w:ind w:left="1152" w:hanging="270"/>
              <w:rPr>
                <w:rFonts w:ascii="Arial" w:hAnsi="Arial" w:cs="Arial"/>
              </w:rPr>
            </w:pPr>
            <w:r w:rsidRPr="00331B38">
              <w:rPr>
                <w:rFonts w:ascii="Arial" w:hAnsi="Arial" w:cs="Arial"/>
              </w:rPr>
              <w:t xml:space="preserve">Technical Examinations and  Responsiveness; </w:t>
            </w:r>
          </w:p>
          <w:p w:rsidR="006F377E" w:rsidRPr="00331B38" w:rsidRDefault="006F377E" w:rsidP="006247B1">
            <w:pPr>
              <w:keepNext/>
              <w:numPr>
                <w:ilvl w:val="0"/>
                <w:numId w:val="38"/>
              </w:numPr>
              <w:tabs>
                <w:tab w:val="clear" w:pos="900"/>
                <w:tab w:val="num" w:pos="1152"/>
              </w:tabs>
              <w:spacing w:before="120" w:after="0" w:line="240" w:lineRule="auto"/>
              <w:ind w:left="1152" w:hanging="270"/>
              <w:rPr>
                <w:rFonts w:ascii="Arial" w:hAnsi="Arial" w:cs="Arial"/>
              </w:rPr>
            </w:pPr>
            <w:r w:rsidRPr="00331B38">
              <w:rPr>
                <w:rFonts w:ascii="Arial" w:hAnsi="Arial" w:cs="Arial"/>
              </w:rPr>
              <w:t>Financial evaluation and price comparison;</w:t>
            </w:r>
          </w:p>
          <w:p w:rsidR="006F377E" w:rsidRPr="00331B38" w:rsidRDefault="006F377E" w:rsidP="006247B1">
            <w:pPr>
              <w:keepNext/>
              <w:numPr>
                <w:ilvl w:val="0"/>
                <w:numId w:val="38"/>
              </w:numPr>
              <w:tabs>
                <w:tab w:val="clear" w:pos="900"/>
                <w:tab w:val="num" w:pos="1152"/>
              </w:tabs>
              <w:spacing w:before="120" w:after="0" w:line="240" w:lineRule="auto"/>
              <w:ind w:left="1152" w:hanging="270"/>
              <w:rPr>
                <w:rFonts w:ascii="Arial" w:hAnsi="Arial" w:cs="Arial"/>
              </w:rPr>
            </w:pPr>
            <w:r w:rsidRPr="00331B38">
              <w:rPr>
                <w:rFonts w:ascii="Arial" w:hAnsi="Arial" w:cs="Arial"/>
              </w:rPr>
              <w:t>Post-qualification of the lowest evaluated responsive Tenders.</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70" w:name="_Toc421454241"/>
            <w:r w:rsidRPr="00331B38">
              <w:rPr>
                <w:rStyle w:val="Heading3Char"/>
                <w:rFonts w:ascii="Arial" w:hAnsi="Arial" w:cs="Arial"/>
                <w:b/>
                <w:color w:val="auto"/>
                <w:sz w:val="22"/>
                <w:szCs w:val="22"/>
              </w:rPr>
              <w:lastRenderedPageBreak/>
              <w:t>Preliminary Examination</w:t>
            </w:r>
            <w:bookmarkEnd w:id="270"/>
          </w:p>
        </w:tc>
        <w:tc>
          <w:tcPr>
            <w:tcW w:w="7020" w:type="dxa"/>
            <w:gridSpan w:val="2"/>
          </w:tcPr>
          <w:p w:rsidR="006F377E" w:rsidRPr="00331B38" w:rsidRDefault="006F377E" w:rsidP="006247B1">
            <w:pPr>
              <w:pStyle w:val="Sub-ClauseText"/>
              <w:numPr>
                <w:ilvl w:val="0"/>
                <w:numId w:val="31"/>
              </w:numPr>
              <w:tabs>
                <w:tab w:val="clear" w:pos="360"/>
                <w:tab w:val="num" w:pos="612"/>
              </w:tabs>
              <w:spacing w:after="0"/>
              <w:ind w:left="702" w:hanging="810"/>
              <w:rPr>
                <w:rFonts w:ascii="Arial" w:hAnsi="Arial" w:cs="Arial"/>
                <w:sz w:val="22"/>
                <w:szCs w:val="22"/>
                <w:lang w:val="en-GB"/>
              </w:rPr>
            </w:pPr>
            <w:r w:rsidRPr="00331B38">
              <w:rPr>
                <w:rFonts w:ascii="Arial" w:hAnsi="Arial" w:cs="Arial"/>
                <w:sz w:val="22"/>
                <w:szCs w:val="22"/>
                <w:lang w:val="en-GB"/>
              </w:rPr>
              <w:t>TEC shall examine the Tenders to confirm that all documentation as stated under  ITT Clause 21 has been provided, to determine the completeness of each document submitted</w:t>
            </w:r>
          </w:p>
        </w:tc>
      </w:tr>
      <w:tr w:rsidR="00A8473F" w:rsidRPr="00331B38" w:rsidTr="006A7FCE">
        <w:trPr>
          <w:trHeight w:val="2700"/>
        </w:trPr>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31"/>
              </w:numPr>
              <w:tabs>
                <w:tab w:val="clear" w:pos="360"/>
                <w:tab w:val="num" w:pos="612"/>
              </w:tabs>
              <w:spacing w:after="0"/>
              <w:ind w:left="702" w:hanging="810"/>
              <w:rPr>
                <w:rFonts w:ascii="Arial" w:hAnsi="Arial" w:cs="Arial"/>
                <w:sz w:val="22"/>
                <w:szCs w:val="22"/>
                <w:lang w:val="en-GB"/>
              </w:rPr>
            </w:pPr>
            <w:r w:rsidRPr="00331B38">
              <w:rPr>
                <w:rFonts w:ascii="Arial" w:hAnsi="Arial" w:cs="Arial"/>
                <w:sz w:val="22"/>
                <w:szCs w:val="22"/>
                <w:lang w:val="en-GB"/>
              </w:rPr>
              <w:t>TEC shall confirm that the following documents and information have been provided in the tender.  If any of these documents or information is missing, the offer shall be rejected;</w:t>
            </w:r>
          </w:p>
          <w:p w:rsidR="006F377E" w:rsidRPr="00331B38" w:rsidRDefault="006F377E" w:rsidP="006247B1">
            <w:pPr>
              <w:numPr>
                <w:ilvl w:val="0"/>
                <w:numId w:val="73"/>
              </w:numPr>
              <w:tabs>
                <w:tab w:val="clear" w:pos="1312"/>
                <w:tab w:val="num" w:pos="1152"/>
              </w:tabs>
              <w:spacing w:before="100" w:after="0" w:line="240" w:lineRule="auto"/>
              <w:ind w:left="1152" w:hanging="450"/>
              <w:jc w:val="both"/>
              <w:rPr>
                <w:rFonts w:ascii="Arial" w:hAnsi="Arial" w:cs="Arial"/>
                <w:lang w:val="en-GB"/>
              </w:rPr>
            </w:pPr>
            <w:bookmarkStart w:id="271" w:name="_Toc50198993"/>
            <w:bookmarkStart w:id="272" w:name="_Toc50259488"/>
            <w:bookmarkStart w:id="273" w:name="_Toc50260463"/>
            <w:r w:rsidRPr="00331B38">
              <w:rPr>
                <w:rFonts w:ascii="Arial" w:hAnsi="Arial" w:cs="Arial"/>
                <w:lang w:val="en-GB"/>
              </w:rPr>
              <w:t>Tender Submission Letter;</w:t>
            </w:r>
            <w:bookmarkEnd w:id="271"/>
            <w:bookmarkEnd w:id="272"/>
            <w:bookmarkEnd w:id="273"/>
          </w:p>
          <w:p w:rsidR="006F377E" w:rsidRPr="00331B38" w:rsidRDefault="006F377E" w:rsidP="006247B1">
            <w:pPr>
              <w:numPr>
                <w:ilvl w:val="0"/>
                <w:numId w:val="73"/>
              </w:numPr>
              <w:tabs>
                <w:tab w:val="clear" w:pos="1312"/>
                <w:tab w:val="num" w:pos="1152"/>
              </w:tabs>
              <w:spacing w:before="100" w:after="0" w:line="240" w:lineRule="auto"/>
              <w:ind w:left="1152" w:hanging="450"/>
              <w:jc w:val="both"/>
              <w:rPr>
                <w:rFonts w:ascii="Arial" w:hAnsi="Arial" w:cs="Arial"/>
                <w:lang w:val="en-GB"/>
              </w:rPr>
            </w:pPr>
            <w:bookmarkStart w:id="274" w:name="_Toc50198994"/>
            <w:bookmarkStart w:id="275" w:name="_Toc50259489"/>
            <w:bookmarkStart w:id="276" w:name="_Toc50260464"/>
            <w:r w:rsidRPr="00331B38">
              <w:rPr>
                <w:rFonts w:ascii="Arial" w:hAnsi="Arial" w:cs="Arial"/>
                <w:lang w:val="en-GB"/>
              </w:rPr>
              <w:t>Priced Schedule;</w:t>
            </w:r>
            <w:bookmarkEnd w:id="274"/>
            <w:bookmarkEnd w:id="275"/>
            <w:bookmarkEnd w:id="276"/>
          </w:p>
          <w:p w:rsidR="006F377E" w:rsidRPr="00331B38" w:rsidRDefault="006F377E" w:rsidP="006247B1">
            <w:pPr>
              <w:numPr>
                <w:ilvl w:val="0"/>
                <w:numId w:val="73"/>
              </w:numPr>
              <w:tabs>
                <w:tab w:val="clear" w:pos="1312"/>
                <w:tab w:val="num" w:pos="1152"/>
              </w:tabs>
              <w:spacing w:before="100" w:after="0" w:line="240" w:lineRule="auto"/>
              <w:ind w:left="1152" w:hanging="450"/>
              <w:jc w:val="both"/>
              <w:rPr>
                <w:rFonts w:ascii="Arial" w:hAnsi="Arial" w:cs="Arial"/>
                <w:lang w:val="en-GB"/>
              </w:rPr>
            </w:pPr>
            <w:bookmarkStart w:id="277" w:name="_Toc50198995"/>
            <w:bookmarkStart w:id="278" w:name="_Toc50259490"/>
            <w:bookmarkStart w:id="279" w:name="_Toc50260465"/>
            <w:r w:rsidRPr="00331B38">
              <w:rPr>
                <w:rFonts w:ascii="Arial" w:hAnsi="Arial" w:cs="Arial"/>
                <w:lang w:val="en-GB"/>
              </w:rPr>
              <w:t>Written confirmation</w:t>
            </w:r>
            <w:r w:rsidRPr="00331B38">
              <w:rPr>
                <w:rFonts w:ascii="Arial" w:eastAsia="Times New Roman" w:hAnsi="Arial" w:cs="Arial"/>
                <w:spacing w:val="-4"/>
                <w:lang w:val="en-GB"/>
              </w:rPr>
              <w:t xml:space="preserve"> authorizing the signatory of the Tender</w:t>
            </w:r>
            <w:r w:rsidRPr="00331B38">
              <w:rPr>
                <w:rFonts w:ascii="Arial" w:hAnsi="Arial" w:cs="Arial"/>
                <w:lang w:val="en-GB"/>
              </w:rPr>
              <w:t xml:space="preserve"> to commit the Tenderer; and</w:t>
            </w:r>
            <w:bookmarkStart w:id="280" w:name="_Toc50198996"/>
            <w:bookmarkStart w:id="281" w:name="_Toc50259491"/>
            <w:bookmarkStart w:id="282" w:name="_Toc50260466"/>
            <w:bookmarkEnd w:id="277"/>
            <w:bookmarkEnd w:id="278"/>
            <w:bookmarkEnd w:id="279"/>
          </w:p>
          <w:p w:rsidR="006F377E" w:rsidRPr="00331B38" w:rsidRDefault="006F377E" w:rsidP="006247B1">
            <w:pPr>
              <w:numPr>
                <w:ilvl w:val="0"/>
                <w:numId w:val="73"/>
              </w:numPr>
              <w:tabs>
                <w:tab w:val="clear" w:pos="1312"/>
                <w:tab w:val="num" w:pos="1152"/>
              </w:tabs>
              <w:spacing w:before="100" w:after="0" w:line="240" w:lineRule="auto"/>
              <w:ind w:left="1152" w:hanging="450"/>
              <w:jc w:val="both"/>
              <w:rPr>
                <w:rFonts w:ascii="Arial" w:hAnsi="Arial" w:cs="Arial"/>
                <w:spacing w:val="-4"/>
                <w:lang w:val="en-GB"/>
              </w:rPr>
            </w:pPr>
            <w:r w:rsidRPr="00331B38">
              <w:rPr>
                <w:rFonts w:ascii="Arial" w:hAnsi="Arial" w:cs="Arial"/>
                <w:lang w:val="en-GB"/>
              </w:rPr>
              <w:t>Valid Tender Security.</w:t>
            </w:r>
            <w:bookmarkEnd w:id="280"/>
            <w:bookmarkEnd w:id="281"/>
            <w:bookmarkEnd w:id="282"/>
          </w:p>
        </w:tc>
      </w:tr>
      <w:tr w:rsidR="00A8473F" w:rsidRPr="00331B38" w:rsidDel="00415983" w:rsidTr="006A7FCE">
        <w:trPr>
          <w:trHeight w:val="792"/>
        </w:trPr>
        <w:tc>
          <w:tcPr>
            <w:tcW w:w="2223" w:type="dxa"/>
            <w:vMerge w:val="restart"/>
          </w:tcPr>
          <w:p w:rsidR="006F377E" w:rsidRPr="00331B38" w:rsidDel="00415983" w:rsidRDefault="006F377E" w:rsidP="006247B1">
            <w:pPr>
              <w:numPr>
                <w:ilvl w:val="0"/>
                <w:numId w:val="11"/>
              </w:numPr>
              <w:spacing w:before="80" w:after="0" w:line="240" w:lineRule="auto"/>
              <w:ind w:right="-108" w:hanging="346"/>
              <w:outlineLvl w:val="2"/>
              <w:rPr>
                <w:rStyle w:val="Heading3Char"/>
                <w:rFonts w:ascii="Arial" w:hAnsi="Arial" w:cs="Arial"/>
                <w:b/>
                <w:color w:val="auto"/>
                <w:sz w:val="22"/>
                <w:szCs w:val="22"/>
              </w:rPr>
            </w:pPr>
            <w:bookmarkStart w:id="283" w:name="_Toc421454242"/>
            <w:r w:rsidRPr="00331B38">
              <w:rPr>
                <w:rStyle w:val="Heading3Char"/>
                <w:rFonts w:ascii="Arial" w:hAnsi="Arial" w:cs="Arial"/>
                <w:b/>
                <w:color w:val="auto"/>
                <w:sz w:val="22"/>
                <w:szCs w:val="22"/>
              </w:rPr>
              <w:t>Technical Examinations and Responsiveness</w:t>
            </w:r>
            <w:bookmarkEnd w:id="283"/>
          </w:p>
        </w:tc>
        <w:tc>
          <w:tcPr>
            <w:tcW w:w="7020" w:type="dxa"/>
            <w:gridSpan w:val="2"/>
          </w:tcPr>
          <w:p w:rsidR="006F377E" w:rsidRPr="00331B38" w:rsidDel="00415983" w:rsidRDefault="006F377E" w:rsidP="006247B1">
            <w:pPr>
              <w:pStyle w:val="Sub-ClauseText"/>
              <w:numPr>
                <w:ilvl w:val="0"/>
                <w:numId w:val="67"/>
              </w:numPr>
              <w:tabs>
                <w:tab w:val="clear" w:pos="360"/>
                <w:tab w:val="num" w:pos="612"/>
              </w:tabs>
              <w:spacing w:after="0"/>
              <w:ind w:left="612" w:hanging="720"/>
              <w:rPr>
                <w:rFonts w:ascii="Arial" w:hAnsi="Arial" w:cs="Arial"/>
                <w:sz w:val="22"/>
                <w:szCs w:val="22"/>
                <w:lang w:val="en-GB"/>
              </w:rPr>
            </w:pPr>
            <w:r w:rsidRPr="00331B38">
              <w:rPr>
                <w:rFonts w:ascii="Arial" w:hAnsi="Arial" w:cs="Arial"/>
                <w:sz w:val="22"/>
                <w:szCs w:val="22"/>
                <w:lang w:val="en-GB"/>
              </w:rPr>
              <w:t>TEC’s determination of a Tender’s responsiveness is to be based on the contents of the Tender itself without recourse to extrinsic evidence.</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49"/>
                <w:tab w:val="num" w:pos="612"/>
                <w:tab w:val="num" w:pos="655"/>
              </w:tabs>
              <w:spacing w:after="0"/>
              <w:ind w:left="612" w:hanging="720"/>
              <w:rPr>
                <w:rFonts w:ascii="Arial" w:hAnsi="Arial" w:cs="Arial"/>
                <w:sz w:val="22"/>
                <w:szCs w:val="22"/>
                <w:lang w:val="en-GB"/>
              </w:rPr>
            </w:pPr>
            <w:r w:rsidRPr="00331B38">
              <w:rPr>
                <w:rFonts w:ascii="Arial" w:hAnsi="Arial" w:cs="Arial"/>
                <w:sz w:val="22"/>
                <w:szCs w:val="22"/>
                <w:lang w:val="en-GB"/>
              </w:rPr>
              <w:t xml:space="preserve"> A responsive Tender is one that conforms in all respects to the requirements of the Tender Document without material deviation, reservation, or omission.  A material deviation, reservation, or omission is one that:</w:t>
            </w:r>
          </w:p>
          <w:p w:rsidR="006F377E" w:rsidRPr="00331B38" w:rsidRDefault="006F377E" w:rsidP="006247B1">
            <w:pPr>
              <w:numPr>
                <w:ilvl w:val="1"/>
                <w:numId w:val="74"/>
              </w:numPr>
              <w:tabs>
                <w:tab w:val="clear" w:pos="1080"/>
                <w:tab w:val="num" w:pos="1152"/>
              </w:tabs>
              <w:spacing w:before="160" w:after="0" w:line="240" w:lineRule="auto"/>
              <w:ind w:left="1152" w:hanging="540"/>
              <w:jc w:val="both"/>
              <w:rPr>
                <w:rFonts w:ascii="Arial" w:hAnsi="Arial" w:cs="Arial"/>
                <w:lang w:val="en-GB"/>
              </w:rPr>
            </w:pPr>
            <w:r w:rsidRPr="00331B38">
              <w:rPr>
                <w:rFonts w:ascii="Arial" w:hAnsi="Arial" w:cs="Arial"/>
                <w:lang w:val="en-GB"/>
              </w:rPr>
              <w:t>affects in any substantial way the scope, quality, or performance of the Goods and related services specified in the Contract; or</w:t>
            </w:r>
          </w:p>
          <w:p w:rsidR="006F377E" w:rsidRPr="00331B38" w:rsidRDefault="006F377E" w:rsidP="006247B1">
            <w:pPr>
              <w:numPr>
                <w:ilvl w:val="1"/>
                <w:numId w:val="74"/>
              </w:numPr>
              <w:tabs>
                <w:tab w:val="clear" w:pos="1080"/>
                <w:tab w:val="num" w:pos="1152"/>
              </w:tabs>
              <w:spacing w:before="160" w:after="0" w:line="240" w:lineRule="auto"/>
              <w:ind w:left="1152" w:hanging="540"/>
              <w:jc w:val="both"/>
              <w:rPr>
                <w:rFonts w:ascii="Arial" w:hAnsi="Arial" w:cs="Arial"/>
                <w:lang w:val="en-GB"/>
              </w:rPr>
            </w:pPr>
            <w:r w:rsidRPr="00331B38">
              <w:rPr>
                <w:rFonts w:ascii="Arial" w:hAnsi="Arial" w:cs="Arial"/>
                <w:lang w:val="en-GB"/>
              </w:rPr>
              <w:t>limits in any substantial way, or is inconsistent with the Tender Documents, the Procuring Entity’s rights or the Tenderer’s obligations under the Contract; or</w:t>
            </w:r>
          </w:p>
          <w:p w:rsidR="006F377E" w:rsidRPr="00331B38" w:rsidRDefault="006F377E" w:rsidP="006247B1">
            <w:pPr>
              <w:numPr>
                <w:ilvl w:val="1"/>
                <w:numId w:val="74"/>
              </w:numPr>
              <w:tabs>
                <w:tab w:val="clear" w:pos="1080"/>
                <w:tab w:val="num" w:pos="1152"/>
              </w:tabs>
              <w:spacing w:before="160" w:after="0" w:line="240" w:lineRule="auto"/>
              <w:ind w:left="1152" w:hanging="540"/>
              <w:jc w:val="both"/>
              <w:rPr>
                <w:rFonts w:ascii="Arial" w:hAnsi="Arial" w:cs="Arial"/>
                <w:lang w:val="en-GB"/>
              </w:rPr>
            </w:pPr>
            <w:r w:rsidRPr="00331B38">
              <w:rPr>
                <w:rFonts w:ascii="Arial" w:hAnsi="Arial" w:cs="Arial"/>
                <w:lang w:val="en-GB"/>
              </w:rPr>
              <w:t>if rectified would unfairly affect the competitive position of other Tenderers presenting responsive tenders.</w:t>
            </w:r>
          </w:p>
          <w:p w:rsidR="006F377E" w:rsidRPr="00331B38" w:rsidRDefault="006F377E" w:rsidP="006247B1">
            <w:pPr>
              <w:pStyle w:val="Sub-ClauseText"/>
              <w:keepLines/>
              <w:tabs>
                <w:tab w:val="num" w:pos="612"/>
              </w:tabs>
              <w:spacing w:before="160" w:after="0"/>
              <w:ind w:left="612" w:right="-198" w:hanging="720"/>
              <w:rPr>
                <w:rFonts w:ascii="Arial" w:hAnsi="Arial" w:cs="Arial"/>
                <w:bCs/>
                <w:sz w:val="22"/>
                <w:szCs w:val="22"/>
                <w:lang w:val="en-GB"/>
              </w:rPr>
            </w:pPr>
            <w:r w:rsidRPr="00331B38">
              <w:rPr>
                <w:rFonts w:ascii="Arial" w:hAnsi="Arial" w:cs="Arial"/>
                <w:bCs/>
                <w:sz w:val="22"/>
                <w:szCs w:val="22"/>
                <w:lang w:val="en-GB"/>
              </w:rPr>
              <w:t xml:space="preserve">          During the evaluation of Tenders, the following definitions shall apply:</w:t>
            </w:r>
          </w:p>
          <w:p w:rsidR="006F377E" w:rsidRPr="00331B38" w:rsidRDefault="006F377E" w:rsidP="006247B1">
            <w:pPr>
              <w:pStyle w:val="Sub-ClauseText"/>
              <w:keepLines/>
              <w:tabs>
                <w:tab w:val="num" w:pos="612"/>
              </w:tabs>
              <w:spacing w:before="160" w:after="0"/>
              <w:ind w:left="612" w:hanging="90"/>
              <w:rPr>
                <w:rFonts w:ascii="Arial" w:hAnsi="Arial" w:cs="Arial"/>
                <w:bCs/>
                <w:sz w:val="22"/>
                <w:szCs w:val="22"/>
                <w:lang w:val="en-GB"/>
              </w:rPr>
            </w:pPr>
            <w:r w:rsidRPr="00331B38">
              <w:rPr>
                <w:rFonts w:ascii="Arial" w:hAnsi="Arial" w:cs="Arial"/>
                <w:b/>
                <w:bCs/>
                <w:sz w:val="22"/>
                <w:szCs w:val="22"/>
                <w:lang w:val="en-GB"/>
              </w:rPr>
              <w:t>“Deviation”</w:t>
            </w:r>
            <w:r w:rsidRPr="00331B38">
              <w:rPr>
                <w:rFonts w:ascii="Arial" w:hAnsi="Arial" w:cs="Arial"/>
                <w:bCs/>
                <w:sz w:val="22"/>
                <w:szCs w:val="22"/>
                <w:lang w:val="en-GB"/>
              </w:rPr>
              <w:t xml:space="preserve"> is a departure from the requirements specified in the Tender Document;</w:t>
            </w:r>
          </w:p>
          <w:p w:rsidR="006F377E" w:rsidRPr="00331B38" w:rsidRDefault="006F377E" w:rsidP="006247B1">
            <w:pPr>
              <w:pStyle w:val="Sub-ClauseText"/>
              <w:keepLines/>
              <w:tabs>
                <w:tab w:val="num" w:pos="612"/>
              </w:tabs>
              <w:spacing w:before="160" w:after="0"/>
              <w:ind w:left="612" w:hanging="90"/>
              <w:rPr>
                <w:rFonts w:ascii="Arial" w:hAnsi="Arial" w:cs="Arial"/>
                <w:bCs/>
                <w:sz w:val="22"/>
                <w:szCs w:val="22"/>
                <w:lang w:val="en-GB"/>
              </w:rPr>
            </w:pPr>
            <w:r w:rsidRPr="00331B38">
              <w:rPr>
                <w:rFonts w:ascii="Arial" w:hAnsi="Arial" w:cs="Arial"/>
                <w:bCs/>
                <w:sz w:val="22"/>
                <w:szCs w:val="22"/>
                <w:lang w:val="en-GB"/>
              </w:rPr>
              <w:lastRenderedPageBreak/>
              <w:t xml:space="preserve"> </w:t>
            </w:r>
            <w:r w:rsidRPr="00331B38">
              <w:rPr>
                <w:rFonts w:ascii="Arial" w:hAnsi="Arial" w:cs="Arial"/>
                <w:b/>
                <w:bCs/>
                <w:sz w:val="22"/>
                <w:szCs w:val="22"/>
                <w:lang w:val="en-GB"/>
              </w:rPr>
              <w:t>“Reservation”</w:t>
            </w:r>
            <w:r w:rsidRPr="00331B38">
              <w:rPr>
                <w:rFonts w:ascii="Arial" w:hAnsi="Arial" w:cs="Arial"/>
                <w:bCs/>
                <w:sz w:val="22"/>
                <w:szCs w:val="22"/>
                <w:lang w:val="en-GB"/>
              </w:rPr>
              <w:t xml:space="preserve"> is the setting of limiting conditions or withholding from complete acceptance of the requirements specified in the Tender Document; and </w:t>
            </w:r>
          </w:p>
          <w:p w:rsidR="006F377E" w:rsidRPr="00331B38" w:rsidRDefault="006F377E" w:rsidP="006247B1">
            <w:pPr>
              <w:tabs>
                <w:tab w:val="num" w:pos="612"/>
              </w:tabs>
              <w:spacing w:before="160" w:after="0" w:line="240" w:lineRule="auto"/>
              <w:ind w:left="612" w:hanging="90"/>
              <w:jc w:val="both"/>
              <w:rPr>
                <w:rFonts w:ascii="Arial" w:hAnsi="Arial" w:cs="Arial"/>
                <w:lang w:val="en-GB"/>
              </w:rPr>
            </w:pPr>
            <w:r w:rsidRPr="00331B38">
              <w:rPr>
                <w:rFonts w:ascii="Arial" w:hAnsi="Arial" w:cs="Arial"/>
                <w:bCs/>
                <w:lang w:val="en-GB"/>
              </w:rPr>
              <w:t xml:space="preserve"> </w:t>
            </w:r>
            <w:r w:rsidRPr="00331B38">
              <w:rPr>
                <w:rFonts w:ascii="Arial" w:hAnsi="Arial" w:cs="Arial"/>
                <w:b/>
                <w:bCs/>
                <w:lang w:val="en-GB"/>
              </w:rPr>
              <w:t>“Omission”</w:t>
            </w:r>
            <w:r w:rsidRPr="00331B38">
              <w:rPr>
                <w:rFonts w:ascii="Arial" w:hAnsi="Arial" w:cs="Arial"/>
                <w:bCs/>
                <w:lang w:val="en-GB"/>
              </w:rPr>
              <w:t xml:space="preserve"> is the failure to submit part or all of the information or documentation required in the Tender Document.     </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49"/>
                <w:tab w:val="num" w:pos="655"/>
              </w:tabs>
              <w:spacing w:after="0"/>
              <w:ind w:left="585" w:hanging="693"/>
              <w:rPr>
                <w:rFonts w:ascii="Arial" w:hAnsi="Arial" w:cs="Arial"/>
                <w:sz w:val="22"/>
                <w:szCs w:val="22"/>
                <w:lang w:val="en-GB"/>
              </w:rPr>
            </w:pPr>
            <w:r w:rsidRPr="00331B38">
              <w:rPr>
                <w:rFonts w:ascii="Arial" w:hAnsi="Arial" w:cs="Arial"/>
                <w:sz w:val="22"/>
                <w:szCs w:val="22"/>
                <w:lang w:val="en-GB"/>
              </w:rPr>
              <w:t>If a Tender is not responsive to the mandatory requirements set out in the Tender Document, shall not subsequently be made responsive by the Tenderer by correction of the material deviation, reservation, or omission.</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49"/>
              </w:tabs>
              <w:spacing w:after="0"/>
              <w:ind w:left="585" w:hanging="693"/>
              <w:rPr>
                <w:rFonts w:ascii="Arial" w:hAnsi="Arial" w:cs="Arial"/>
                <w:sz w:val="22"/>
                <w:szCs w:val="22"/>
                <w:lang w:val="en-GB"/>
              </w:rPr>
            </w:pPr>
            <w:r w:rsidRPr="00331B38">
              <w:rPr>
                <w:rFonts w:ascii="Arial" w:hAnsi="Arial" w:cs="Arial"/>
                <w:sz w:val="22"/>
                <w:szCs w:val="22"/>
                <w:lang w:val="en-GB"/>
              </w:rPr>
              <w:t>There shall be no requirement as to the minimum number of responsive tenders.</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49"/>
              </w:tabs>
              <w:spacing w:after="0"/>
              <w:ind w:left="585" w:hanging="693"/>
              <w:rPr>
                <w:rFonts w:ascii="Arial" w:hAnsi="Arial" w:cs="Arial"/>
                <w:sz w:val="22"/>
                <w:szCs w:val="22"/>
                <w:lang w:val="en-GB"/>
              </w:rPr>
            </w:pPr>
            <w:r w:rsidRPr="00331B38">
              <w:rPr>
                <w:rFonts w:ascii="Arial" w:hAnsi="Arial" w:cs="Arial"/>
                <w:sz w:val="22"/>
                <w:szCs w:val="22"/>
                <w:lang w:val="en-GB"/>
              </w:rPr>
              <w:t>There shall be no automatic exclusion of Tenders which are above or below the official estimate.</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67"/>
              </w:tabs>
              <w:spacing w:after="0"/>
              <w:ind w:left="585" w:hanging="693"/>
              <w:rPr>
                <w:rFonts w:ascii="Arial" w:hAnsi="Arial" w:cs="Arial"/>
                <w:spacing w:val="0"/>
                <w:sz w:val="22"/>
                <w:szCs w:val="22"/>
                <w:lang w:val="en-GB"/>
              </w:rPr>
            </w:pPr>
            <w:r w:rsidRPr="00331B38">
              <w:rPr>
                <w:rFonts w:ascii="Arial" w:hAnsi="Arial" w:cs="Arial"/>
                <w:spacing w:val="0"/>
                <w:sz w:val="22"/>
                <w:szCs w:val="22"/>
                <w:lang w:val="en-GB"/>
              </w:rPr>
              <w:t>TEC will examine the adequacy and authenticity of the documentary evidence which may follow the order below:</w:t>
            </w:r>
          </w:p>
          <w:p w:rsidR="006F377E" w:rsidRPr="00331B38" w:rsidRDefault="006F377E" w:rsidP="006247B1">
            <w:pPr>
              <w:numPr>
                <w:ilvl w:val="0"/>
                <w:numId w:val="32"/>
              </w:numPr>
              <w:tabs>
                <w:tab w:val="clear" w:pos="1440"/>
                <w:tab w:val="num" w:pos="1152"/>
              </w:tabs>
              <w:spacing w:before="120" w:after="0" w:line="240" w:lineRule="auto"/>
              <w:ind w:left="1152" w:hanging="270"/>
              <w:jc w:val="both"/>
              <w:rPr>
                <w:rFonts w:ascii="Arial" w:hAnsi="Arial" w:cs="Arial"/>
                <w:lang w:val="en-GB"/>
              </w:rPr>
            </w:pPr>
            <w:r w:rsidRPr="00331B38">
              <w:rPr>
                <w:rFonts w:ascii="Arial" w:hAnsi="Arial" w:cs="Arial"/>
                <w:lang w:val="en-GB"/>
              </w:rPr>
              <w:t>verification of the completeness of the country of origin declaration in the Price Schedule for Goods and related services (</w:t>
            </w:r>
            <w:r w:rsidRPr="00331B38">
              <w:rPr>
                <w:rFonts w:ascii="Arial" w:hAnsi="Arial" w:cs="Arial"/>
                <w:b/>
                <w:lang w:val="en-GB"/>
              </w:rPr>
              <w:t>Form PG3-4A and 4B</w:t>
            </w:r>
            <w:r w:rsidRPr="00331B38">
              <w:rPr>
                <w:rFonts w:ascii="Arial" w:hAnsi="Arial" w:cs="Arial"/>
                <w:lang w:val="en-GB"/>
              </w:rPr>
              <w:t xml:space="preserve">)  to determine the eligibility of the Goods and related services.  </w:t>
            </w:r>
          </w:p>
          <w:p w:rsidR="006F377E" w:rsidRPr="00331B38" w:rsidRDefault="006F377E" w:rsidP="006247B1">
            <w:pPr>
              <w:numPr>
                <w:ilvl w:val="0"/>
                <w:numId w:val="32"/>
              </w:numPr>
              <w:tabs>
                <w:tab w:val="clear" w:pos="1440"/>
                <w:tab w:val="num" w:pos="1152"/>
              </w:tabs>
              <w:spacing w:before="120" w:after="0" w:line="240" w:lineRule="auto"/>
              <w:ind w:left="1152" w:hanging="270"/>
              <w:jc w:val="both"/>
              <w:rPr>
                <w:rFonts w:ascii="Arial" w:hAnsi="Arial" w:cs="Arial"/>
                <w:lang w:val="en-GB"/>
              </w:rPr>
            </w:pPr>
            <w:r w:rsidRPr="00331B38">
              <w:rPr>
                <w:rFonts w:ascii="Arial" w:hAnsi="Arial" w:cs="Arial"/>
                <w:lang w:val="en-GB"/>
              </w:rPr>
              <w:t xml:space="preserve"> verification and examination of  the documentary evidence and completed Specification Submission Sheet </w:t>
            </w:r>
            <w:r w:rsidRPr="00331B38">
              <w:rPr>
                <w:rFonts w:ascii="Arial" w:hAnsi="Arial" w:cs="Arial"/>
                <w:b/>
                <w:lang w:val="en-GB"/>
              </w:rPr>
              <w:t>(Form PG3-5</w:t>
            </w:r>
            <w:r w:rsidRPr="00331B38">
              <w:rPr>
                <w:rFonts w:ascii="Arial" w:hAnsi="Arial" w:cs="Arial"/>
                <w:lang w:val="en-GB"/>
              </w:rPr>
              <w:t xml:space="preserve">) to determine the conformity of the Goods and related services . </w:t>
            </w:r>
          </w:p>
          <w:p w:rsidR="006F377E" w:rsidRPr="00331B38" w:rsidRDefault="006F377E" w:rsidP="006247B1">
            <w:pPr>
              <w:numPr>
                <w:ilvl w:val="0"/>
                <w:numId w:val="32"/>
              </w:numPr>
              <w:tabs>
                <w:tab w:val="clear" w:pos="1440"/>
                <w:tab w:val="num" w:pos="1152"/>
              </w:tabs>
              <w:spacing w:before="120" w:after="0" w:line="240" w:lineRule="auto"/>
              <w:ind w:left="1152" w:hanging="270"/>
              <w:jc w:val="both"/>
              <w:rPr>
                <w:rFonts w:ascii="Arial" w:hAnsi="Arial" w:cs="Arial"/>
                <w:lang w:val="en-GB"/>
              </w:rPr>
            </w:pPr>
            <w:r w:rsidRPr="00331B38">
              <w:rPr>
                <w:rFonts w:ascii="Arial" w:hAnsi="Arial" w:cs="Arial"/>
                <w:lang w:val="en-GB"/>
              </w:rPr>
              <w:t>verification and examination of the documentary evidence that the Tenderer’s qualifications conform to the Tender Document and the Tenderer meets each of the qualification criterion specified in Sub Section C, Qualification Criteria.</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67"/>
              </w:tabs>
              <w:spacing w:after="0"/>
              <w:ind w:left="585" w:hanging="576"/>
              <w:rPr>
                <w:rFonts w:ascii="Arial" w:hAnsi="Arial" w:cs="Arial"/>
                <w:spacing w:val="0"/>
                <w:sz w:val="22"/>
                <w:szCs w:val="22"/>
                <w:lang w:val="en-GB"/>
              </w:rPr>
            </w:pPr>
            <w:r w:rsidRPr="00331B38">
              <w:rPr>
                <w:rFonts w:ascii="Arial" w:hAnsi="Arial" w:cs="Arial"/>
                <w:sz w:val="22"/>
                <w:szCs w:val="22"/>
                <w:lang w:val="en-GB"/>
              </w:rPr>
              <w:t>Provided that a Tender is responsive, TEC may request that the Tenderer submit the necessary information or documentation, within a reasonable period of time, to rectify nonmaterial nonconformities or omissions in the Tender related to documentation requirements.  Such omission shall not be related to any aspect of the rates of the Tender reflected in the completed Price Schedule or any mandatory criteria. Failure of the Tenderer to comply with the request may result in the consideration of its Tender as non-responsive.</w:t>
            </w:r>
          </w:p>
        </w:tc>
      </w:tr>
      <w:tr w:rsidR="00A8473F" w:rsidRPr="00331B38" w:rsidTr="006A7FCE">
        <w:tc>
          <w:tcPr>
            <w:tcW w:w="2223" w:type="dxa"/>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pStyle w:val="Sub-ClauseText"/>
              <w:numPr>
                <w:ilvl w:val="0"/>
                <w:numId w:val="67"/>
              </w:numPr>
              <w:tabs>
                <w:tab w:val="clear" w:pos="360"/>
                <w:tab w:val="num" w:pos="567"/>
                <w:tab w:val="num" w:pos="2880"/>
              </w:tabs>
              <w:spacing w:after="0"/>
              <w:ind w:left="585" w:hanging="576"/>
              <w:rPr>
                <w:rFonts w:ascii="Arial" w:hAnsi="Arial" w:cs="Arial"/>
                <w:sz w:val="22"/>
                <w:szCs w:val="22"/>
                <w:lang w:val="en-GB"/>
              </w:rPr>
            </w:pPr>
            <w:r w:rsidRPr="00331B38">
              <w:rPr>
                <w:rFonts w:ascii="Arial" w:hAnsi="Arial" w:cs="Arial"/>
                <w:sz w:val="22"/>
                <w:szCs w:val="22"/>
                <w:lang w:val="en-GB"/>
              </w:rPr>
              <w:t xml:space="preserve">The TEC  may regard a Tender as responsive even if it contains; </w:t>
            </w:r>
          </w:p>
          <w:p w:rsidR="006F377E" w:rsidRPr="00331B38" w:rsidRDefault="006F377E" w:rsidP="006247B1">
            <w:pPr>
              <w:pStyle w:val="Sub-ClauseText"/>
              <w:keepLines/>
              <w:numPr>
                <w:ilvl w:val="1"/>
                <w:numId w:val="67"/>
              </w:numPr>
              <w:tabs>
                <w:tab w:val="clear" w:pos="1440"/>
                <w:tab w:val="num" w:pos="1260"/>
              </w:tabs>
              <w:spacing w:after="0"/>
              <w:ind w:left="1253" w:hanging="596"/>
              <w:rPr>
                <w:rFonts w:ascii="Arial" w:hAnsi="Arial" w:cs="Arial"/>
                <w:sz w:val="22"/>
                <w:szCs w:val="22"/>
                <w:lang w:val="en-GB"/>
              </w:rPr>
            </w:pPr>
            <w:r w:rsidRPr="00331B38">
              <w:rPr>
                <w:rFonts w:ascii="Arial" w:hAnsi="Arial" w:cs="Arial"/>
                <w:sz w:val="22"/>
                <w:szCs w:val="22"/>
                <w:lang w:val="en-GB"/>
              </w:rPr>
              <w:lastRenderedPageBreak/>
              <w:t>minor or insignificant deviations  which do not meaningfully alter or depart from the technical specifications, characteristics and commercial terms and, conditions or other mandatory requirements set out  in the Tender Document; or</w:t>
            </w:r>
          </w:p>
          <w:p w:rsidR="006F377E" w:rsidRPr="00331B38" w:rsidRDefault="006F377E" w:rsidP="006247B1">
            <w:pPr>
              <w:pStyle w:val="Sub-ClauseText"/>
              <w:keepLines/>
              <w:numPr>
                <w:ilvl w:val="1"/>
                <w:numId w:val="67"/>
              </w:numPr>
              <w:tabs>
                <w:tab w:val="clear" w:pos="1440"/>
                <w:tab w:val="num" w:pos="1260"/>
              </w:tabs>
              <w:spacing w:after="0"/>
              <w:ind w:left="1260" w:hanging="596"/>
              <w:rPr>
                <w:rFonts w:ascii="Arial" w:hAnsi="Arial" w:cs="Arial"/>
                <w:sz w:val="22"/>
                <w:szCs w:val="22"/>
                <w:lang w:val="en-GB"/>
              </w:rPr>
            </w:pPr>
            <w:r w:rsidRPr="00331B38">
              <w:rPr>
                <w:rFonts w:ascii="Arial" w:hAnsi="Arial" w:cs="Arial"/>
                <w:sz w:val="22"/>
                <w:szCs w:val="22"/>
                <w:lang w:val="en-GB"/>
              </w:rPr>
              <w:t>errors or oversights, that if corrected, would not alter the key aspects  of the Tender.</w:t>
            </w:r>
          </w:p>
        </w:tc>
      </w:tr>
      <w:tr w:rsidR="00A8473F" w:rsidRPr="00331B38" w:rsidTr="006A7FCE">
        <w:tc>
          <w:tcPr>
            <w:tcW w:w="2223" w:type="dxa"/>
            <w:vMerge w:val="restart"/>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84" w:name="_Toc421454243"/>
            <w:r w:rsidRPr="00331B38">
              <w:rPr>
                <w:rStyle w:val="Heading3Char"/>
                <w:rFonts w:ascii="Arial" w:hAnsi="Arial" w:cs="Arial"/>
                <w:b/>
                <w:color w:val="auto"/>
                <w:sz w:val="22"/>
                <w:szCs w:val="22"/>
              </w:rPr>
              <w:lastRenderedPageBreak/>
              <w:t>Clarification on Tender</w:t>
            </w:r>
            <w:bookmarkEnd w:id="284"/>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widowControl w:val="0"/>
              <w:numPr>
                <w:ilvl w:val="0"/>
                <w:numId w:val="33"/>
              </w:numPr>
              <w:tabs>
                <w:tab w:val="clear" w:pos="360"/>
              </w:tabs>
              <w:adjustRightInd w:val="0"/>
              <w:spacing w:before="120" w:after="0" w:line="240" w:lineRule="auto"/>
              <w:ind w:left="612" w:hanging="612"/>
              <w:jc w:val="both"/>
              <w:rPr>
                <w:rFonts w:ascii="Arial" w:hAnsi="Arial" w:cs="Arial"/>
              </w:rPr>
            </w:pPr>
            <w:r w:rsidRPr="00331B38">
              <w:rPr>
                <w:rFonts w:ascii="Arial" w:eastAsia="Times New Roman" w:hAnsi="Arial" w:cs="Arial"/>
                <w:spacing w:val="-4"/>
                <w:lang w:val="en-GB"/>
              </w:rPr>
              <w:t>TEC may ask Tenderers for clarification of their Tenders, in order to facilitate the examination and evaluation of Tenders. The request for clarification by the TEC and the response from the Tenderer shall</w:t>
            </w:r>
            <w:r w:rsidRPr="00331B38" w:rsidDel="003B3343">
              <w:rPr>
                <w:rFonts w:ascii="Arial" w:eastAsia="Times New Roman" w:hAnsi="Arial" w:cs="Arial"/>
                <w:spacing w:val="-4"/>
                <w:lang w:val="en-GB"/>
              </w:rPr>
              <w:t xml:space="preserve"> </w:t>
            </w:r>
            <w:r w:rsidRPr="00331B38">
              <w:rPr>
                <w:rFonts w:ascii="Arial" w:eastAsia="Times New Roman" w:hAnsi="Arial" w:cs="Arial"/>
                <w:spacing w:val="-4"/>
                <w:lang w:val="en-GB"/>
              </w:rPr>
              <w:t>be in writing, and Tender clarifications which may lead to a change in the substance of the Tender or in any of the key elements of the Tender as stated under ITT Sub Clause 49.2, will neither be sought nor be permitted.</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0"/>
                <w:numId w:val="33"/>
              </w:numPr>
              <w:tabs>
                <w:tab w:val="clear" w:pos="360"/>
              </w:tabs>
              <w:adjustRightInd w:val="0"/>
              <w:spacing w:before="120" w:after="0" w:line="240" w:lineRule="auto"/>
              <w:ind w:left="612" w:hanging="612"/>
              <w:jc w:val="both"/>
              <w:rPr>
                <w:rFonts w:ascii="Arial" w:hAnsi="Arial" w:cs="Arial"/>
              </w:rPr>
            </w:pPr>
            <w:r w:rsidRPr="00331B38">
              <w:rPr>
                <w:rFonts w:ascii="Arial" w:hAnsi="Arial" w:cs="Arial"/>
              </w:rPr>
              <w:t>Change in the Tender price shall not be sought or permitted, except to confirm correction of arithmetical errors discovered by the Procuring Entity in the evaluation of the Tender, as sated under ITT Clause 51.</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0"/>
                <w:numId w:val="33"/>
              </w:numPr>
              <w:tabs>
                <w:tab w:val="clear" w:pos="360"/>
              </w:tabs>
              <w:adjustRightInd w:val="0"/>
              <w:spacing w:before="120" w:after="0" w:line="240" w:lineRule="auto"/>
              <w:ind w:left="612" w:hanging="612"/>
              <w:jc w:val="both"/>
              <w:rPr>
                <w:rFonts w:ascii="Arial" w:hAnsi="Arial" w:cs="Arial"/>
              </w:rPr>
            </w:pPr>
            <w:r w:rsidRPr="00331B38">
              <w:rPr>
                <w:rFonts w:ascii="Arial" w:hAnsi="Arial" w:cs="Arial"/>
                <w:lang w:val="en-GB"/>
              </w:rPr>
              <w:t>Any request for clarifications by the TEC shall not be directed towards making an apparently non-responsive Tender responsive and reciprocally the response from the concerned Tenderer shall not be articulated towards any addition, alteration or modification to its Tender.</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0"/>
                <w:numId w:val="33"/>
              </w:numPr>
              <w:tabs>
                <w:tab w:val="clear" w:pos="360"/>
              </w:tabs>
              <w:adjustRightInd w:val="0"/>
              <w:spacing w:before="120" w:after="0" w:line="240" w:lineRule="auto"/>
              <w:ind w:left="612" w:hanging="612"/>
              <w:jc w:val="both"/>
              <w:rPr>
                <w:rFonts w:ascii="Arial" w:hAnsi="Arial" w:cs="Arial"/>
              </w:rPr>
            </w:pPr>
            <w:r w:rsidRPr="00331B38">
              <w:rPr>
                <w:rFonts w:ascii="Arial" w:hAnsi="Arial" w:cs="Arial"/>
                <w:lang w:val="en-GB"/>
              </w:rPr>
              <w:t>If</w:t>
            </w:r>
            <w:r w:rsidRPr="00331B38">
              <w:rPr>
                <w:rFonts w:ascii="Arial" w:hAnsi="Arial" w:cs="Arial"/>
              </w:rPr>
              <w:t xml:space="preserve"> a Tenderer does not provide clarifications of its Tender by the date and time set in the TEC’s written request for clarification, its </w:t>
            </w:r>
            <w:r w:rsidRPr="00331B38">
              <w:rPr>
                <w:rFonts w:ascii="Arial" w:hAnsi="Arial" w:cs="Arial"/>
                <w:lang w:val="en-GB"/>
              </w:rPr>
              <w:t>Tender shall not be considered in the evaluation.</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85" w:name="_Toc421454244"/>
            <w:r w:rsidRPr="00331B38">
              <w:rPr>
                <w:rStyle w:val="Heading3Char"/>
                <w:rFonts w:ascii="Arial" w:hAnsi="Arial" w:cs="Arial"/>
                <w:b/>
                <w:color w:val="auto"/>
                <w:sz w:val="22"/>
                <w:szCs w:val="22"/>
              </w:rPr>
              <w:t>Restrictions on the Disclosure of Information</w:t>
            </w:r>
            <w:bookmarkEnd w:id="285"/>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numPr>
                <w:ilvl w:val="0"/>
                <w:numId w:val="90"/>
              </w:numPr>
              <w:tabs>
                <w:tab w:val="clear" w:pos="360"/>
                <w:tab w:val="num" w:pos="612"/>
              </w:tabs>
              <w:spacing w:before="120" w:after="0" w:line="240" w:lineRule="auto"/>
              <w:ind w:left="612" w:hanging="612"/>
              <w:jc w:val="both"/>
              <w:rPr>
                <w:rFonts w:ascii="Arial" w:hAnsi="Arial" w:cs="Arial"/>
              </w:rPr>
            </w:pPr>
            <w:r w:rsidRPr="00331B38">
              <w:rPr>
                <w:rFonts w:ascii="Arial" w:hAnsi="Arial" w:cs="Arial"/>
              </w:rPr>
              <w:t xml:space="preserve">Following the opening of </w:t>
            </w:r>
            <w:r w:rsidRPr="00331B38">
              <w:rPr>
                <w:rFonts w:ascii="Arial" w:hAnsi="Arial" w:cs="Arial"/>
              </w:rPr>
              <w:fldChar w:fldCharType="begin"/>
            </w:r>
            <w:r w:rsidRPr="00331B38">
              <w:rPr>
                <w:rFonts w:ascii="Arial" w:hAnsi="Arial" w:cs="Arial"/>
              </w:rPr>
              <w:instrText xml:space="preserve"> XE "Applications" \i </w:instrText>
            </w:r>
            <w:r w:rsidRPr="00331B38">
              <w:rPr>
                <w:rFonts w:ascii="Arial" w:hAnsi="Arial" w:cs="Arial"/>
              </w:rPr>
              <w:fldChar w:fldCharType="end"/>
            </w:r>
            <w:r w:rsidRPr="00331B38">
              <w:rPr>
                <w:rFonts w:ascii="Arial" w:hAnsi="Arial" w:cs="Arial"/>
              </w:rPr>
              <w:t>Tenders until issuance of Notification of Award no Tenderer shall, unless requested to provide clarification to its Tender or unless necessary for submission of a complaint, communicate with the concerned Procuring Entity.</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numPr>
                <w:ilvl w:val="0"/>
                <w:numId w:val="90"/>
              </w:numPr>
              <w:tabs>
                <w:tab w:val="clear" w:pos="360"/>
                <w:tab w:val="num" w:pos="612"/>
              </w:tabs>
              <w:spacing w:before="120" w:after="0" w:line="240" w:lineRule="auto"/>
              <w:ind w:left="612" w:hanging="612"/>
              <w:jc w:val="both"/>
              <w:rPr>
                <w:rFonts w:ascii="Arial" w:hAnsi="Arial" w:cs="Arial"/>
              </w:rPr>
            </w:pPr>
            <w:r w:rsidRPr="00331B38">
              <w:rPr>
                <w:rFonts w:ascii="Arial" w:hAnsi="Arial" w:cs="Arial"/>
              </w:rPr>
              <w:t xml:space="preserve">Tenderers shall not seek to influence in anyway, the examination and evaluation of the </w:t>
            </w:r>
            <w:r w:rsidRPr="00331B38">
              <w:rPr>
                <w:rFonts w:ascii="Arial" w:hAnsi="Arial" w:cs="Arial"/>
              </w:rPr>
              <w:fldChar w:fldCharType="begin"/>
            </w:r>
            <w:r w:rsidRPr="00331B38">
              <w:rPr>
                <w:rFonts w:ascii="Arial" w:hAnsi="Arial" w:cs="Arial"/>
              </w:rPr>
              <w:instrText xml:space="preserve"> XE "Applications" \i </w:instrText>
            </w:r>
            <w:r w:rsidRPr="00331B38">
              <w:rPr>
                <w:rFonts w:ascii="Arial" w:hAnsi="Arial" w:cs="Arial"/>
              </w:rPr>
              <w:fldChar w:fldCharType="end"/>
            </w:r>
            <w:r w:rsidRPr="00331B38">
              <w:rPr>
                <w:rFonts w:ascii="Arial" w:hAnsi="Arial" w:cs="Arial"/>
              </w:rPr>
              <w:t xml:space="preserve">Tenders. </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numPr>
                <w:ilvl w:val="0"/>
                <w:numId w:val="90"/>
              </w:numPr>
              <w:tabs>
                <w:tab w:val="clear" w:pos="360"/>
                <w:tab w:val="num" w:pos="612"/>
              </w:tabs>
              <w:spacing w:before="120" w:after="0" w:line="240" w:lineRule="auto"/>
              <w:ind w:left="612" w:hanging="612"/>
              <w:jc w:val="both"/>
              <w:rPr>
                <w:rFonts w:ascii="Arial" w:hAnsi="Arial" w:cs="Arial"/>
              </w:rPr>
            </w:pPr>
            <w:r w:rsidRPr="00331B38">
              <w:rPr>
                <w:rFonts w:ascii="Arial" w:hAnsi="Arial" w:cs="Arial"/>
              </w:rPr>
              <w:t xml:space="preserve">Any effort by a Tenderer to influence a Procuring Entity in its decision concerning the evaluation of Tenders, </w:t>
            </w:r>
            <w:r w:rsidRPr="00331B38">
              <w:rPr>
                <w:rFonts w:ascii="Arial" w:hAnsi="Arial" w:cs="Arial"/>
              </w:rPr>
              <w:fldChar w:fldCharType="begin"/>
            </w:r>
            <w:r w:rsidRPr="00331B38">
              <w:rPr>
                <w:rFonts w:ascii="Arial" w:hAnsi="Arial" w:cs="Arial"/>
              </w:rPr>
              <w:instrText xml:space="preserve"> XE "Applications" \i </w:instrText>
            </w:r>
            <w:r w:rsidRPr="00331B38">
              <w:rPr>
                <w:rFonts w:ascii="Arial" w:hAnsi="Arial" w:cs="Arial"/>
              </w:rPr>
              <w:fldChar w:fldCharType="end"/>
            </w:r>
            <w:r w:rsidRPr="00331B38">
              <w:rPr>
                <w:rFonts w:ascii="Arial" w:hAnsi="Arial" w:cs="Arial"/>
              </w:rPr>
              <w:t>Contract awards may result in the rejection of its Tender as well as further action in accordance with Section 64 (5) of the Public Procurement Act 2006.</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widowControl w:val="0"/>
              <w:numPr>
                <w:ilvl w:val="0"/>
                <w:numId w:val="90"/>
              </w:numPr>
              <w:tabs>
                <w:tab w:val="clear" w:pos="360"/>
                <w:tab w:val="num" w:pos="612"/>
              </w:tabs>
              <w:adjustRightInd w:val="0"/>
              <w:spacing w:before="120" w:after="0" w:line="240" w:lineRule="auto"/>
              <w:ind w:left="612" w:hanging="612"/>
              <w:jc w:val="both"/>
              <w:rPr>
                <w:rFonts w:ascii="Arial" w:hAnsi="Arial" w:cs="Arial"/>
              </w:rPr>
            </w:pPr>
            <w:r w:rsidRPr="00331B38">
              <w:rPr>
                <w:rFonts w:ascii="Arial" w:hAnsi="Arial" w:cs="Arial"/>
              </w:rPr>
              <w:t>All clarification requests shall remind Tenderers of the need for confidentiality and that any breach of confidentiality on the part of the Tenderer may result in their Tender being non-responsive.</w:t>
            </w:r>
          </w:p>
        </w:tc>
      </w:tr>
      <w:tr w:rsidR="00A8473F" w:rsidRPr="00331B38" w:rsidTr="006A7FCE">
        <w:trPr>
          <w:trHeight w:val="4068"/>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86" w:name="_Toc49504232"/>
            <w:bookmarkStart w:id="287" w:name="_Toc49504666"/>
            <w:bookmarkStart w:id="288" w:name="_Toc49504785"/>
            <w:bookmarkStart w:id="289" w:name="_Toc49569802"/>
            <w:bookmarkStart w:id="290" w:name="_Toc49591364"/>
            <w:bookmarkStart w:id="291" w:name="_Toc49591712"/>
            <w:bookmarkStart w:id="292" w:name="_Toc421454245"/>
            <w:r w:rsidRPr="00331B38">
              <w:rPr>
                <w:rStyle w:val="Heading3Char"/>
                <w:rFonts w:ascii="Arial" w:hAnsi="Arial" w:cs="Arial"/>
                <w:b/>
                <w:color w:val="auto"/>
                <w:sz w:val="22"/>
                <w:szCs w:val="22"/>
              </w:rPr>
              <w:lastRenderedPageBreak/>
              <w:t>Correction of Arithmetical Errors</w:t>
            </w:r>
            <w:bookmarkEnd w:id="286"/>
            <w:bookmarkEnd w:id="287"/>
            <w:bookmarkEnd w:id="288"/>
            <w:bookmarkEnd w:id="289"/>
            <w:bookmarkEnd w:id="290"/>
            <w:bookmarkEnd w:id="291"/>
            <w:bookmarkEnd w:id="292"/>
          </w:p>
        </w:tc>
        <w:tc>
          <w:tcPr>
            <w:tcW w:w="7020" w:type="dxa"/>
            <w:gridSpan w:val="2"/>
          </w:tcPr>
          <w:p w:rsidR="006F377E" w:rsidRPr="00331B38" w:rsidRDefault="006F377E" w:rsidP="006247B1">
            <w:pPr>
              <w:widowControl w:val="0"/>
              <w:numPr>
                <w:ilvl w:val="0"/>
                <w:numId w:val="34"/>
              </w:numPr>
              <w:tabs>
                <w:tab w:val="clear" w:pos="504"/>
                <w:tab w:val="num" w:pos="612"/>
              </w:tabs>
              <w:adjustRightInd w:val="0"/>
              <w:spacing w:before="120" w:after="0" w:line="240" w:lineRule="auto"/>
              <w:ind w:left="612" w:hanging="630"/>
              <w:jc w:val="both"/>
              <w:rPr>
                <w:rFonts w:ascii="Arial" w:hAnsi="Arial" w:cs="Arial"/>
                <w:lang w:val="en-GB"/>
              </w:rPr>
            </w:pPr>
            <w:r w:rsidRPr="00331B38">
              <w:rPr>
                <w:rFonts w:ascii="Arial" w:hAnsi="Arial" w:cs="Arial"/>
                <w:lang w:val="en-GB"/>
              </w:rPr>
              <w:t>Provided that the Tender is responsive, TEC shall correct arithmetical errors on the following basis:</w:t>
            </w:r>
          </w:p>
          <w:p w:rsidR="006F377E" w:rsidRPr="00331B38" w:rsidRDefault="006F377E" w:rsidP="006247B1">
            <w:pPr>
              <w:pStyle w:val="Sub-ClauseText"/>
              <w:numPr>
                <w:ilvl w:val="0"/>
                <w:numId w:val="39"/>
              </w:numPr>
              <w:tabs>
                <w:tab w:val="clear" w:pos="1440"/>
                <w:tab w:val="num" w:pos="1125"/>
              </w:tabs>
              <w:spacing w:after="0"/>
              <w:ind w:left="1152" w:hanging="270"/>
              <w:rPr>
                <w:rFonts w:ascii="Arial" w:hAnsi="Arial" w:cs="Arial"/>
                <w:sz w:val="22"/>
                <w:szCs w:val="22"/>
                <w:lang w:val="en-GB"/>
              </w:rPr>
            </w:pPr>
            <w:bookmarkStart w:id="293" w:name="_Toc49406272"/>
            <w:r w:rsidRPr="00331B38">
              <w:rPr>
                <w:rFonts w:ascii="Arial" w:hAnsi="Arial" w:cs="Arial"/>
                <w:sz w:val="22"/>
                <w:szCs w:val="22"/>
                <w:lang w:val="en-GB"/>
              </w:rPr>
              <w:t>If there is a discrepancy between the unit price and the line item total that is obtained by multiplying the unit price by the quantity, the unit price shall prevail and the line item total shall be corrected, unless in the opinion of the TEC  there is an obvious misplacement of the decimal point in the unit price, in which case the total price as quoted will</w:t>
            </w:r>
            <w:r w:rsidRPr="00331B38" w:rsidDel="00CE7E2F">
              <w:rPr>
                <w:rFonts w:ascii="Arial" w:hAnsi="Arial" w:cs="Arial"/>
                <w:sz w:val="22"/>
                <w:szCs w:val="22"/>
                <w:lang w:val="en-GB"/>
              </w:rPr>
              <w:t xml:space="preserve"> </w:t>
            </w:r>
            <w:r w:rsidRPr="00331B38">
              <w:rPr>
                <w:rFonts w:ascii="Arial" w:hAnsi="Arial" w:cs="Arial"/>
                <w:sz w:val="22"/>
                <w:szCs w:val="22"/>
                <w:lang w:val="en-GB"/>
              </w:rPr>
              <w:t>govern and the unit price will be corrected;</w:t>
            </w:r>
          </w:p>
          <w:p w:rsidR="006F377E" w:rsidRPr="00331B38" w:rsidRDefault="006F377E" w:rsidP="006247B1">
            <w:pPr>
              <w:pStyle w:val="Sub-ClauseText"/>
              <w:numPr>
                <w:ilvl w:val="0"/>
                <w:numId w:val="39"/>
              </w:numPr>
              <w:tabs>
                <w:tab w:val="clear" w:pos="1440"/>
                <w:tab w:val="num" w:pos="1152"/>
              </w:tabs>
              <w:spacing w:after="0"/>
              <w:ind w:left="1152" w:hanging="270"/>
              <w:rPr>
                <w:rFonts w:ascii="Arial" w:hAnsi="Arial" w:cs="Arial"/>
                <w:sz w:val="22"/>
                <w:szCs w:val="22"/>
                <w:lang w:val="en-GB"/>
              </w:rPr>
            </w:pPr>
            <w:bookmarkStart w:id="294" w:name="_Toc49406273"/>
            <w:bookmarkEnd w:id="293"/>
            <w:r w:rsidRPr="00331B38">
              <w:rPr>
                <w:rFonts w:ascii="Arial" w:hAnsi="Arial" w:cs="Arial"/>
                <w:sz w:val="22"/>
                <w:szCs w:val="22"/>
                <w:lang w:val="en-GB"/>
              </w:rPr>
              <w:t>If there is an error in a total corresponding to the addition or subtraction of subtotals, the subtotals shall prevail and the total shall be corrected; and</w:t>
            </w:r>
            <w:bookmarkEnd w:id="294"/>
          </w:p>
          <w:p w:rsidR="006F377E" w:rsidRPr="00331B38" w:rsidRDefault="006F377E" w:rsidP="006247B1">
            <w:pPr>
              <w:pStyle w:val="Sub-ClauseText"/>
              <w:numPr>
                <w:ilvl w:val="0"/>
                <w:numId w:val="39"/>
              </w:numPr>
              <w:tabs>
                <w:tab w:val="clear" w:pos="1440"/>
                <w:tab w:val="num" w:pos="1152"/>
              </w:tabs>
              <w:spacing w:after="0"/>
              <w:ind w:left="1152" w:hanging="270"/>
              <w:rPr>
                <w:rFonts w:ascii="Arial" w:hAnsi="Arial" w:cs="Arial"/>
                <w:sz w:val="22"/>
                <w:szCs w:val="22"/>
              </w:rPr>
            </w:pPr>
            <w:r w:rsidRPr="00331B38">
              <w:rPr>
                <w:rFonts w:ascii="Arial" w:hAnsi="Arial" w:cs="Arial"/>
                <w:sz w:val="22"/>
                <w:szCs w:val="22"/>
                <w:lang w:val="en-GB"/>
              </w:rPr>
              <w:t xml:space="preserve">if there is a discrepancy between words and figures, the amount in words shall prevail, unless the amount expressed in words is related to an arithmetic error, in which case the amount in figures shall prevail subject to (a) and (b) above.  </w:t>
            </w:r>
          </w:p>
        </w:tc>
      </w:tr>
      <w:tr w:rsidR="00A8473F" w:rsidRPr="00331B38" w:rsidTr="006A7FCE">
        <w:tc>
          <w:tcPr>
            <w:tcW w:w="2223" w:type="dxa"/>
            <w:vMerge/>
            <w:shd w:val="clear" w:color="auto" w:fill="auto"/>
          </w:tcPr>
          <w:p w:rsidR="006F377E" w:rsidRPr="00331B38" w:rsidRDefault="006F377E" w:rsidP="006247B1">
            <w:pPr>
              <w:spacing w:before="120" w:after="0" w:line="240" w:lineRule="auto"/>
              <w:rPr>
                <w:rFonts w:ascii="Arial" w:hAnsi="Arial" w:cs="Arial"/>
                <w:lang w:val="en-GB"/>
              </w:rPr>
            </w:pPr>
          </w:p>
        </w:tc>
        <w:tc>
          <w:tcPr>
            <w:tcW w:w="7020" w:type="dxa"/>
            <w:gridSpan w:val="2"/>
          </w:tcPr>
          <w:p w:rsidR="006F377E" w:rsidRPr="00331B38" w:rsidRDefault="006F377E" w:rsidP="006247B1">
            <w:pPr>
              <w:widowControl w:val="0"/>
              <w:numPr>
                <w:ilvl w:val="0"/>
                <w:numId w:val="34"/>
              </w:numPr>
              <w:tabs>
                <w:tab w:val="clear" w:pos="504"/>
                <w:tab w:val="num" w:pos="549"/>
              </w:tabs>
              <w:adjustRightInd w:val="0"/>
              <w:spacing w:before="120" w:after="0" w:line="240" w:lineRule="auto"/>
              <w:ind w:left="590" w:hanging="576"/>
              <w:jc w:val="both"/>
              <w:rPr>
                <w:rFonts w:ascii="Arial" w:hAnsi="Arial" w:cs="Arial"/>
                <w:lang w:val="en-GB"/>
              </w:rPr>
            </w:pPr>
            <w:r w:rsidRPr="00331B38">
              <w:rPr>
                <w:rFonts w:ascii="Arial" w:hAnsi="Arial" w:cs="Arial"/>
                <w:lang w:val="en-GB"/>
              </w:rPr>
              <w:t>TEC shall correct the arithmetic errors and shall promptly notify the concerned Tenderer(s), if the Tenderer does not accept the correction of arithmetic errors, its Tender shall be rejected.</w:t>
            </w:r>
            <w:r w:rsidRPr="00331B38">
              <w:rPr>
                <w:rFonts w:ascii="Arial" w:hAnsi="Arial" w:cs="Arial"/>
                <w:bCs/>
              </w:rPr>
              <w:t xml:space="preserve"> </w:t>
            </w:r>
          </w:p>
        </w:tc>
      </w:tr>
      <w:tr w:rsidR="00A8473F" w:rsidRPr="00331B38" w:rsidTr="006A7FCE">
        <w:trPr>
          <w:trHeight w:val="702"/>
        </w:trPr>
        <w:tc>
          <w:tcPr>
            <w:tcW w:w="2223" w:type="dxa"/>
            <w:vMerge w:val="restart"/>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95" w:name="_Toc421454246"/>
            <w:r w:rsidRPr="00331B38">
              <w:rPr>
                <w:rStyle w:val="Heading3Char"/>
                <w:rFonts w:ascii="Arial" w:hAnsi="Arial" w:cs="Arial"/>
                <w:b/>
                <w:color w:val="auto"/>
                <w:sz w:val="22"/>
                <w:szCs w:val="22"/>
              </w:rPr>
              <w:t>Financial Evaluation</w:t>
            </w:r>
            <w:bookmarkEnd w:id="295"/>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pStyle w:val="Sub-ClauseText"/>
              <w:numPr>
                <w:ilvl w:val="0"/>
                <w:numId w:val="91"/>
              </w:numPr>
              <w:tabs>
                <w:tab w:val="clear" w:pos="324"/>
                <w:tab w:val="left" w:pos="567"/>
              </w:tabs>
              <w:spacing w:after="0"/>
              <w:ind w:left="612" w:hanging="612"/>
              <w:rPr>
                <w:rFonts w:ascii="Arial" w:hAnsi="Arial" w:cs="Arial"/>
                <w:sz w:val="22"/>
                <w:szCs w:val="22"/>
                <w:lang w:val="en-GB"/>
              </w:rPr>
            </w:pPr>
            <w:r w:rsidRPr="00331B38">
              <w:rPr>
                <w:rFonts w:ascii="Arial" w:hAnsi="Arial" w:cs="Arial"/>
                <w:sz w:val="22"/>
                <w:szCs w:val="22"/>
                <w:lang w:val="en-GB"/>
              </w:rPr>
              <w:t>TEC will evaluate each Tender that has been determined, up to this stage of the evaluation, to be responsive to the requirements set out in the Tender Document.</w:t>
            </w:r>
          </w:p>
        </w:tc>
      </w:tr>
      <w:tr w:rsidR="00A8473F" w:rsidRPr="00331B38" w:rsidTr="006A7FCE">
        <w:trPr>
          <w:trHeight w:val="405"/>
        </w:trPr>
        <w:tc>
          <w:tcPr>
            <w:tcW w:w="2223" w:type="dxa"/>
            <w:vMerge/>
            <w:shd w:val="clear" w:color="auto" w:fill="auto"/>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pStyle w:val="Sub-ClauseText"/>
              <w:numPr>
                <w:ilvl w:val="0"/>
                <w:numId w:val="91"/>
              </w:numPr>
              <w:tabs>
                <w:tab w:val="clear" w:pos="324"/>
                <w:tab w:val="num" w:pos="612"/>
              </w:tabs>
              <w:spacing w:after="0"/>
              <w:ind w:left="612" w:hanging="612"/>
              <w:rPr>
                <w:rFonts w:ascii="Arial" w:hAnsi="Arial" w:cs="Arial"/>
                <w:sz w:val="22"/>
                <w:szCs w:val="22"/>
                <w:lang w:val="en-GB"/>
              </w:rPr>
            </w:pPr>
            <w:r w:rsidRPr="00331B38">
              <w:rPr>
                <w:rFonts w:ascii="Arial" w:hAnsi="Arial" w:cs="Arial"/>
                <w:sz w:val="22"/>
                <w:szCs w:val="22"/>
                <w:lang w:val="en-GB"/>
              </w:rPr>
              <w:t>To evaluate a Tender, TEC will  consider the following:</w:t>
            </w:r>
          </w:p>
        </w:tc>
      </w:tr>
      <w:tr w:rsidR="00A8473F" w:rsidRPr="00331B38" w:rsidTr="006A7FCE">
        <w:tc>
          <w:tcPr>
            <w:tcW w:w="2223" w:type="dxa"/>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numPr>
                <w:ilvl w:val="2"/>
                <w:numId w:val="26"/>
              </w:numPr>
              <w:tabs>
                <w:tab w:val="clear" w:pos="540"/>
                <w:tab w:val="num" w:pos="1062"/>
              </w:tabs>
              <w:spacing w:before="120" w:after="0" w:line="240" w:lineRule="auto"/>
              <w:ind w:left="1044" w:hanging="162"/>
              <w:jc w:val="both"/>
              <w:rPr>
                <w:rFonts w:ascii="Arial" w:hAnsi="Arial" w:cs="Arial"/>
                <w:lang w:val="en-GB"/>
              </w:rPr>
            </w:pPr>
            <w:r w:rsidRPr="00331B38">
              <w:rPr>
                <w:rFonts w:ascii="Arial" w:hAnsi="Arial" w:cs="Arial"/>
                <w:lang w:val="en-GB"/>
              </w:rPr>
              <w:t xml:space="preserve">Tender price for Item(s) or Lot </w:t>
            </w:r>
          </w:p>
          <w:p w:rsidR="006F377E" w:rsidRPr="00331B38" w:rsidRDefault="006F377E" w:rsidP="006247B1">
            <w:pPr>
              <w:numPr>
                <w:ilvl w:val="2"/>
                <w:numId w:val="26"/>
              </w:numPr>
              <w:tabs>
                <w:tab w:val="clear" w:pos="540"/>
                <w:tab w:val="num" w:pos="1062"/>
              </w:tabs>
              <w:spacing w:before="120" w:after="0" w:line="240" w:lineRule="auto"/>
              <w:ind w:left="1044" w:hanging="162"/>
              <w:jc w:val="both"/>
              <w:rPr>
                <w:rFonts w:ascii="Arial" w:hAnsi="Arial" w:cs="Arial"/>
                <w:lang w:val="en-GB"/>
              </w:rPr>
            </w:pPr>
            <w:r w:rsidRPr="00331B38">
              <w:rPr>
                <w:rFonts w:ascii="Arial" w:hAnsi="Arial" w:cs="Arial"/>
                <w:lang w:val="en-GB"/>
              </w:rPr>
              <w:t xml:space="preserve">adjustment for correction of arithmetical errors as stated under </w:t>
            </w:r>
            <w:smartTag w:uri="urn:schemas-microsoft-com:office:smarttags" w:element="stockticker">
              <w:r w:rsidRPr="00331B38">
                <w:rPr>
                  <w:rFonts w:ascii="Arial" w:hAnsi="Arial" w:cs="Arial"/>
                  <w:lang w:val="en-GB"/>
                </w:rPr>
                <w:t>ITT</w:t>
              </w:r>
            </w:smartTag>
            <w:r w:rsidRPr="00331B38">
              <w:rPr>
                <w:rFonts w:ascii="Arial" w:hAnsi="Arial" w:cs="Arial"/>
                <w:lang w:val="en-GB"/>
              </w:rPr>
              <w:t xml:space="preserve"> Sub Clause </w:t>
            </w:r>
            <w:r w:rsidRPr="002E16B0">
              <w:rPr>
                <w:rFonts w:ascii="Arial" w:hAnsi="Arial" w:cs="Arial"/>
                <w:lang w:val="en-GB"/>
              </w:rPr>
              <w:t>51.2;</w:t>
            </w:r>
          </w:p>
          <w:p w:rsidR="006F377E" w:rsidRPr="00331B38" w:rsidRDefault="006F377E" w:rsidP="006247B1">
            <w:pPr>
              <w:numPr>
                <w:ilvl w:val="2"/>
                <w:numId w:val="26"/>
              </w:numPr>
              <w:tabs>
                <w:tab w:val="clear" w:pos="540"/>
                <w:tab w:val="num" w:pos="1062"/>
              </w:tabs>
              <w:spacing w:before="120" w:after="0" w:line="240" w:lineRule="auto"/>
              <w:ind w:left="1044" w:hanging="162"/>
              <w:jc w:val="both"/>
              <w:rPr>
                <w:rFonts w:ascii="Arial" w:hAnsi="Arial" w:cs="Arial"/>
                <w:lang w:val="en-GB"/>
              </w:rPr>
            </w:pPr>
            <w:r w:rsidRPr="00331B38">
              <w:rPr>
                <w:rFonts w:ascii="Arial" w:hAnsi="Arial" w:cs="Arial"/>
                <w:lang w:val="en-GB"/>
              </w:rPr>
              <w:t>adjustment for application of the methodology for determining the equivalent lot value, as stated under ITT Sub  Clause 23.8, if any;</w:t>
            </w:r>
          </w:p>
          <w:p w:rsidR="006F377E" w:rsidRPr="00331B38" w:rsidRDefault="006F377E" w:rsidP="006247B1">
            <w:pPr>
              <w:numPr>
                <w:ilvl w:val="2"/>
                <w:numId w:val="26"/>
              </w:numPr>
              <w:tabs>
                <w:tab w:val="clear" w:pos="540"/>
                <w:tab w:val="num" w:pos="1035"/>
              </w:tabs>
              <w:spacing w:before="120" w:after="0" w:line="240" w:lineRule="auto"/>
              <w:ind w:left="1044" w:hanging="162"/>
              <w:jc w:val="both"/>
              <w:rPr>
                <w:rFonts w:ascii="Arial" w:hAnsi="Arial" w:cs="Arial"/>
                <w:lang w:val="en-GB"/>
              </w:rPr>
            </w:pPr>
            <w:r w:rsidRPr="00331B38">
              <w:rPr>
                <w:rFonts w:ascii="Arial" w:hAnsi="Arial" w:cs="Arial"/>
                <w:lang w:val="en-GB"/>
              </w:rPr>
              <w:t>adjustment for application of the economic factors, as stated under ITT Sub Clause 52.6,   if any;</w:t>
            </w:r>
          </w:p>
          <w:p w:rsidR="006F377E" w:rsidRPr="00331B38" w:rsidRDefault="006F377E" w:rsidP="006247B1">
            <w:pPr>
              <w:numPr>
                <w:ilvl w:val="2"/>
                <w:numId w:val="26"/>
              </w:numPr>
              <w:tabs>
                <w:tab w:val="clear" w:pos="540"/>
                <w:tab w:val="num" w:pos="1035"/>
              </w:tabs>
              <w:spacing w:before="120" w:after="0" w:line="240" w:lineRule="auto"/>
              <w:ind w:left="1044" w:hanging="162"/>
              <w:jc w:val="both"/>
              <w:rPr>
                <w:rFonts w:ascii="Arial" w:hAnsi="Arial" w:cs="Arial"/>
                <w:lang w:val="en-GB"/>
              </w:rPr>
            </w:pPr>
            <w:r w:rsidRPr="00331B38">
              <w:rPr>
                <w:rFonts w:ascii="Arial" w:hAnsi="Arial" w:cs="Arial"/>
                <w:lang w:val="en-GB"/>
              </w:rPr>
              <w:t xml:space="preserve">adjustment in order to take into consideration the unconditional discounts and methodology for application of the discount </w:t>
            </w:r>
            <w:r w:rsidRPr="00331B38">
              <w:rPr>
                <w:rFonts w:ascii="Arial" w:hAnsi="Arial" w:cs="Arial"/>
                <w:spacing w:val="-10"/>
                <w:lang w:val="en-GB"/>
              </w:rPr>
              <w:t>offered</w:t>
            </w:r>
            <w:r w:rsidRPr="00331B38">
              <w:rPr>
                <w:rFonts w:ascii="Arial" w:hAnsi="Arial" w:cs="Arial"/>
                <w:lang w:val="en-GB"/>
              </w:rPr>
              <w:t xml:space="preserve"> for being awarded more than one lot,  as stated under ITT Sub Clauses 24.11 and 24.12, if any.</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pStyle w:val="Sub-ClauseText"/>
              <w:numPr>
                <w:ilvl w:val="0"/>
                <w:numId w:val="91"/>
              </w:numPr>
              <w:tabs>
                <w:tab w:val="clear" w:pos="324"/>
                <w:tab w:val="num" w:pos="612"/>
              </w:tabs>
              <w:spacing w:after="0"/>
              <w:ind w:left="612" w:hanging="612"/>
              <w:rPr>
                <w:rFonts w:ascii="Arial" w:hAnsi="Arial" w:cs="Arial"/>
                <w:sz w:val="22"/>
                <w:szCs w:val="22"/>
                <w:lang w:val="en-GB"/>
              </w:rPr>
            </w:pPr>
            <w:r w:rsidRPr="00331B38">
              <w:rPr>
                <w:rFonts w:ascii="Arial" w:hAnsi="Arial" w:cs="Arial"/>
                <w:sz w:val="22"/>
                <w:szCs w:val="22"/>
                <w:lang w:val="en-GB"/>
              </w:rPr>
              <w:t>Variations, deviations, alternatives and other factors which are in excess of the requirements of the Tender Document or otherwise result in unsolicited benefits for the Procuring Entity will not be taken into account in Tender evaluation</w:t>
            </w:r>
          </w:p>
        </w:tc>
      </w:tr>
      <w:tr w:rsidR="00A8473F" w:rsidRPr="00331B38" w:rsidTr="006A7FCE">
        <w:tc>
          <w:tcPr>
            <w:tcW w:w="2223" w:type="dxa"/>
            <w:vMerge/>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pStyle w:val="Sub-ClauseText"/>
              <w:numPr>
                <w:ilvl w:val="0"/>
                <w:numId w:val="91"/>
              </w:numPr>
              <w:tabs>
                <w:tab w:val="clear" w:pos="324"/>
                <w:tab w:val="num" w:pos="612"/>
              </w:tabs>
              <w:spacing w:after="0"/>
              <w:ind w:left="612" w:hanging="612"/>
              <w:rPr>
                <w:rFonts w:ascii="Arial" w:hAnsi="Arial" w:cs="Arial"/>
                <w:sz w:val="22"/>
                <w:szCs w:val="22"/>
                <w:lang w:val="en-GB"/>
              </w:rPr>
            </w:pPr>
            <w:r w:rsidRPr="00331B38">
              <w:rPr>
                <w:rFonts w:ascii="Arial" w:hAnsi="Arial" w:cs="Arial"/>
                <w:sz w:val="22"/>
                <w:szCs w:val="22"/>
                <w:lang w:val="en-GB"/>
              </w:rPr>
              <w:t>If so indicated in the ITT Sub Clause 24.3 the TEC may  award one or multiple lots to one Tenderer following the methodology specified in ITT Sub Clause 52.5</w:t>
            </w:r>
          </w:p>
        </w:tc>
      </w:tr>
      <w:tr w:rsidR="00A8473F" w:rsidRPr="00331B38" w:rsidTr="006A7FCE">
        <w:trPr>
          <w:trHeight w:val="2790"/>
        </w:trPr>
        <w:tc>
          <w:tcPr>
            <w:tcW w:w="2223" w:type="dxa"/>
            <w:vMerge/>
          </w:tcPr>
          <w:p w:rsidR="006F377E" w:rsidRPr="00331B38" w:rsidRDefault="006F377E" w:rsidP="006247B1">
            <w:pPr>
              <w:spacing w:before="120" w:after="0" w:line="240" w:lineRule="auto"/>
              <w:rPr>
                <w:rFonts w:ascii="Arial" w:hAnsi="Arial" w:cs="Arial"/>
              </w:rPr>
            </w:pPr>
          </w:p>
        </w:tc>
        <w:tc>
          <w:tcPr>
            <w:tcW w:w="7020" w:type="dxa"/>
            <w:gridSpan w:val="2"/>
          </w:tcPr>
          <w:p w:rsidR="006F377E" w:rsidRPr="00331B38" w:rsidRDefault="006F377E" w:rsidP="006247B1">
            <w:pPr>
              <w:pStyle w:val="Sub-ClauseText"/>
              <w:numPr>
                <w:ilvl w:val="0"/>
                <w:numId w:val="91"/>
              </w:numPr>
              <w:tabs>
                <w:tab w:val="clear" w:pos="324"/>
                <w:tab w:val="num" w:pos="612"/>
              </w:tabs>
              <w:spacing w:after="0"/>
              <w:ind w:left="612" w:hanging="612"/>
              <w:rPr>
                <w:rFonts w:ascii="Arial" w:hAnsi="Arial" w:cs="Arial"/>
                <w:sz w:val="22"/>
                <w:szCs w:val="22"/>
                <w:lang w:val="en-GB"/>
              </w:rPr>
            </w:pPr>
            <w:r w:rsidRPr="00331B38">
              <w:rPr>
                <w:rFonts w:ascii="Arial" w:hAnsi="Arial" w:cs="Arial"/>
                <w:sz w:val="22"/>
                <w:szCs w:val="22"/>
                <w:lang w:val="en-GB"/>
              </w:rPr>
              <w:t>To</w:t>
            </w:r>
            <w:r w:rsidRPr="00331B38">
              <w:rPr>
                <w:rFonts w:ascii="Arial" w:hAnsi="Arial" w:cs="Arial"/>
                <w:bCs/>
                <w:sz w:val="22"/>
                <w:szCs w:val="22"/>
                <w:lang w:val="en-GB"/>
              </w:rPr>
              <w:t xml:space="preserve"> determine the lowest-evaluated lot or combination of lots, the TEC  </w:t>
            </w:r>
            <w:r w:rsidRPr="00331B38">
              <w:rPr>
                <w:rFonts w:ascii="Arial" w:hAnsi="Arial" w:cs="Arial"/>
                <w:sz w:val="22"/>
                <w:szCs w:val="22"/>
                <w:lang w:val="en-GB"/>
              </w:rPr>
              <w:t>will</w:t>
            </w:r>
            <w:r w:rsidRPr="00331B38">
              <w:rPr>
                <w:rFonts w:ascii="Arial" w:hAnsi="Arial" w:cs="Arial"/>
                <w:bCs/>
                <w:sz w:val="22"/>
                <w:szCs w:val="22"/>
                <w:lang w:val="en-GB"/>
              </w:rPr>
              <w:t xml:space="preserve"> take into account:</w:t>
            </w:r>
          </w:p>
          <w:p w:rsidR="006F377E" w:rsidRPr="00331B38" w:rsidRDefault="006F377E" w:rsidP="006247B1">
            <w:pPr>
              <w:keepLines/>
              <w:numPr>
                <w:ilvl w:val="1"/>
                <w:numId w:val="75"/>
              </w:numPr>
              <w:spacing w:before="120" w:after="0" w:line="240" w:lineRule="auto"/>
              <w:ind w:left="1242" w:hanging="540"/>
              <w:jc w:val="both"/>
              <w:rPr>
                <w:rFonts w:ascii="Arial" w:hAnsi="Arial" w:cs="Arial"/>
                <w:lang w:val="en-GB"/>
              </w:rPr>
            </w:pPr>
            <w:r w:rsidRPr="00331B38">
              <w:rPr>
                <w:rFonts w:ascii="Arial" w:hAnsi="Arial" w:cs="Arial"/>
                <w:bCs/>
                <w:lang w:val="en-GB"/>
              </w:rPr>
              <w:t>the lowest-evaluated Tender for each item(s) or lot, as applicable .</w:t>
            </w:r>
          </w:p>
          <w:p w:rsidR="006F377E" w:rsidRPr="00331B38" w:rsidRDefault="006F377E" w:rsidP="006247B1">
            <w:pPr>
              <w:keepLines/>
              <w:numPr>
                <w:ilvl w:val="1"/>
                <w:numId w:val="75"/>
              </w:numPr>
              <w:spacing w:before="120" w:after="0" w:line="240" w:lineRule="auto"/>
              <w:ind w:left="1242" w:hanging="540"/>
              <w:jc w:val="both"/>
              <w:rPr>
                <w:rFonts w:ascii="Arial" w:hAnsi="Arial" w:cs="Arial"/>
                <w:lang w:val="en-GB"/>
              </w:rPr>
            </w:pPr>
            <w:r w:rsidRPr="00331B38">
              <w:rPr>
                <w:rFonts w:ascii="Arial" w:hAnsi="Arial" w:cs="Arial"/>
                <w:bCs/>
                <w:lang w:val="en-GB"/>
              </w:rPr>
              <w:t>the resources sufficient to meet the qualifying criteria  for the individual lot or aggregate of the qualifying criteria for the multiple lots; and</w:t>
            </w:r>
          </w:p>
          <w:p w:rsidR="006F377E" w:rsidRPr="00331B38" w:rsidRDefault="006F377E" w:rsidP="006247B1">
            <w:pPr>
              <w:keepLines/>
              <w:tabs>
                <w:tab w:val="num" w:pos="1242"/>
              </w:tabs>
              <w:spacing w:before="120" w:after="0" w:line="240" w:lineRule="auto"/>
              <w:ind w:left="1242" w:hanging="540"/>
              <w:jc w:val="both"/>
              <w:rPr>
                <w:rFonts w:ascii="Arial" w:hAnsi="Arial" w:cs="Arial"/>
                <w:lang w:val="en-GB"/>
              </w:rPr>
            </w:pPr>
            <w:r w:rsidRPr="00331B38">
              <w:rPr>
                <w:rFonts w:ascii="Arial" w:hAnsi="Arial" w:cs="Arial"/>
                <w:bCs/>
                <w:lang w:val="en-GB"/>
              </w:rPr>
              <w:t>(c)  the price reduction on account of discount per lot or combination of lots and the methodology for application of the discount as offered by the Tenderer in its Tender.</w:t>
            </w:r>
          </w:p>
        </w:tc>
      </w:tr>
      <w:tr w:rsidR="00A8473F" w:rsidRPr="00331B38" w:rsidTr="006A7FCE">
        <w:trPr>
          <w:trHeight w:val="80"/>
        </w:trPr>
        <w:tc>
          <w:tcPr>
            <w:tcW w:w="2223" w:type="dxa"/>
            <w:vMerge w:val="restart"/>
          </w:tcPr>
          <w:p w:rsidR="006F377E" w:rsidRPr="00331B38" w:rsidRDefault="006F377E" w:rsidP="006247B1">
            <w:pPr>
              <w:spacing w:before="80" w:after="0" w:line="240" w:lineRule="auto"/>
              <w:ind w:left="360"/>
              <w:outlineLvl w:val="2"/>
              <w:rPr>
                <w:rFonts w:ascii="Arial" w:hAnsi="Arial" w:cs="Arial"/>
              </w:rPr>
            </w:pPr>
          </w:p>
        </w:tc>
        <w:tc>
          <w:tcPr>
            <w:tcW w:w="7020" w:type="dxa"/>
            <w:gridSpan w:val="2"/>
          </w:tcPr>
          <w:p w:rsidR="006F377E" w:rsidRPr="00331B38" w:rsidRDefault="006F377E" w:rsidP="006247B1">
            <w:pPr>
              <w:pStyle w:val="Sub-ClauseText"/>
              <w:numPr>
                <w:ilvl w:val="0"/>
                <w:numId w:val="91"/>
              </w:numPr>
              <w:tabs>
                <w:tab w:val="clear" w:pos="324"/>
                <w:tab w:val="num" w:pos="702"/>
              </w:tabs>
              <w:spacing w:after="0"/>
              <w:ind w:left="702" w:hanging="702"/>
              <w:rPr>
                <w:rFonts w:ascii="Arial" w:hAnsi="Arial" w:cs="Arial"/>
                <w:sz w:val="22"/>
                <w:szCs w:val="22"/>
                <w:lang w:val="en-GB"/>
              </w:rPr>
            </w:pPr>
            <w:r w:rsidRPr="00331B38">
              <w:rPr>
                <w:rFonts w:ascii="Arial" w:hAnsi="Arial" w:cs="Arial"/>
                <w:sz w:val="22"/>
                <w:szCs w:val="22"/>
              </w:rPr>
              <w:t xml:space="preserve">The </w:t>
            </w:r>
            <w:r w:rsidRPr="00331B38">
              <w:rPr>
                <w:rFonts w:ascii="Arial" w:hAnsi="Arial" w:cs="Arial"/>
                <w:sz w:val="22"/>
                <w:szCs w:val="22"/>
                <w:lang w:val="en-GB"/>
              </w:rPr>
              <w:t xml:space="preserve">Procuring Entity’s evaluation of a Tender may require the consideration of other factors, in addition to the Tender price quoted as stated under ITT Clause 24.  The effect of the factors selected, if any, shall be expressed in monetary terms to facilitate comparison of Tenders. The factors, methodologies and criteria to be used shall be as specified in </w:t>
            </w:r>
            <w:r w:rsidRPr="00331B38">
              <w:rPr>
                <w:rFonts w:ascii="Arial" w:hAnsi="Arial" w:cs="Arial"/>
                <w:b/>
                <w:sz w:val="22"/>
                <w:szCs w:val="22"/>
                <w:lang w:val="en-GB"/>
              </w:rPr>
              <w:t>TDS</w:t>
            </w:r>
            <w:r w:rsidRPr="00331B38">
              <w:rPr>
                <w:rFonts w:ascii="Arial" w:hAnsi="Arial" w:cs="Arial"/>
                <w:sz w:val="22"/>
                <w:szCs w:val="22"/>
                <w:lang w:val="en-GB"/>
              </w:rPr>
              <w:t>. The applicable economic factors, for the purposes of evaluation of Tenders shall be:</w:t>
            </w:r>
          </w:p>
          <w:p w:rsidR="006F377E" w:rsidRPr="00331B38" w:rsidRDefault="006F377E" w:rsidP="006247B1">
            <w:pPr>
              <w:numPr>
                <w:ilvl w:val="0"/>
                <w:numId w:val="72"/>
              </w:numPr>
              <w:tabs>
                <w:tab w:val="clear" w:pos="1512"/>
                <w:tab w:val="num" w:pos="1215"/>
                <w:tab w:val="right" w:pos="7254"/>
              </w:tabs>
              <w:spacing w:before="120" w:after="0" w:line="240" w:lineRule="auto"/>
              <w:ind w:left="1224" w:hanging="522"/>
              <w:rPr>
                <w:rFonts w:ascii="Arial" w:eastAsia="Times New Roman" w:hAnsi="Arial" w:cs="Arial"/>
                <w:spacing w:val="-4"/>
                <w:lang w:val="en-GB"/>
              </w:rPr>
            </w:pPr>
            <w:r w:rsidRPr="00331B38">
              <w:rPr>
                <w:rFonts w:ascii="Arial" w:eastAsia="Times New Roman" w:hAnsi="Arial" w:cs="Arial"/>
                <w:spacing w:val="-4"/>
                <w:lang w:val="en-GB"/>
              </w:rPr>
              <w:t>adjustment for deviations in the  Delivery and Completion   Schedule;</w:t>
            </w:r>
          </w:p>
          <w:p w:rsidR="006F377E" w:rsidRPr="00331B38" w:rsidRDefault="006F377E" w:rsidP="006247B1">
            <w:pPr>
              <w:numPr>
                <w:ilvl w:val="0"/>
                <w:numId w:val="72"/>
              </w:numPr>
              <w:tabs>
                <w:tab w:val="clear" w:pos="1512"/>
                <w:tab w:val="num" w:pos="1215"/>
                <w:tab w:val="right" w:pos="7254"/>
              </w:tabs>
              <w:spacing w:before="120" w:after="0" w:line="240" w:lineRule="auto"/>
              <w:ind w:left="1224" w:hanging="522"/>
              <w:rPr>
                <w:rFonts w:ascii="Arial" w:eastAsia="Times New Roman" w:hAnsi="Arial" w:cs="Arial"/>
                <w:spacing w:val="-4"/>
                <w:lang w:val="en-GB"/>
              </w:rPr>
            </w:pPr>
            <w:r w:rsidRPr="00331B38">
              <w:rPr>
                <w:rFonts w:ascii="Arial" w:eastAsia="Times New Roman" w:hAnsi="Arial" w:cs="Arial"/>
                <w:spacing w:val="-4"/>
                <w:lang w:val="en-GB"/>
              </w:rPr>
              <w:t>cost of major replacement components, mandatory spare parts and service.</w:t>
            </w:r>
            <w:r w:rsidRPr="00331B38">
              <w:rPr>
                <w:rFonts w:ascii="Arial" w:hAnsi="Arial" w:cs="Arial"/>
                <w:lang w:val="en-GB"/>
              </w:rPr>
              <w:t xml:space="preserve"> </w:t>
            </w:r>
          </w:p>
        </w:tc>
      </w:tr>
      <w:tr w:rsidR="00A8473F" w:rsidRPr="00331B38" w:rsidTr="006A7FCE">
        <w:trPr>
          <w:trHeight w:val="2790"/>
        </w:trPr>
        <w:tc>
          <w:tcPr>
            <w:tcW w:w="2223" w:type="dxa"/>
            <w:vMerge/>
          </w:tcPr>
          <w:p w:rsidR="006F377E" w:rsidRPr="00331B38" w:rsidRDefault="006F377E" w:rsidP="006247B1">
            <w:pPr>
              <w:spacing w:before="120" w:after="0" w:line="240" w:lineRule="auto"/>
              <w:ind w:left="9"/>
              <w:outlineLvl w:val="2"/>
              <w:rPr>
                <w:rStyle w:val="Heading3Char"/>
                <w:rFonts w:ascii="Arial" w:hAnsi="Arial" w:cs="Arial"/>
                <w:color w:val="auto"/>
                <w:sz w:val="22"/>
                <w:szCs w:val="22"/>
              </w:rPr>
            </w:pPr>
          </w:p>
        </w:tc>
        <w:tc>
          <w:tcPr>
            <w:tcW w:w="7020" w:type="dxa"/>
            <w:gridSpan w:val="2"/>
          </w:tcPr>
          <w:p w:rsidR="006F377E" w:rsidRPr="00331B38" w:rsidRDefault="006F377E" w:rsidP="006247B1">
            <w:pPr>
              <w:pStyle w:val="Sub-ClauseText"/>
              <w:numPr>
                <w:ilvl w:val="0"/>
                <w:numId w:val="91"/>
              </w:numPr>
              <w:tabs>
                <w:tab w:val="clear" w:pos="324"/>
                <w:tab w:val="num" w:pos="702"/>
              </w:tabs>
              <w:spacing w:after="0"/>
              <w:ind w:left="702" w:hanging="702"/>
              <w:rPr>
                <w:rFonts w:ascii="Arial" w:hAnsi="Arial" w:cs="Arial"/>
                <w:sz w:val="22"/>
                <w:szCs w:val="22"/>
              </w:rPr>
            </w:pPr>
            <w:r w:rsidRPr="00331B38">
              <w:rPr>
                <w:rFonts w:ascii="Arial" w:hAnsi="Arial" w:cs="Arial"/>
                <w:sz w:val="22"/>
                <w:szCs w:val="22"/>
              </w:rPr>
              <w:t>If the winning lot is missing some item(s), as stated under ITT Sub Clause 23.8, comprising twenty (20) percent or less number of  items in the lot, the Procuring Entity may procure those missing item(s) from the other responsive  Tenderer(s) quoting  the lowest price for the missing item(s).</w:t>
            </w:r>
          </w:p>
          <w:p w:rsidR="006F377E" w:rsidRPr="00331B38" w:rsidRDefault="006F377E" w:rsidP="006247B1">
            <w:pPr>
              <w:pStyle w:val="Sub-ClauseText"/>
              <w:numPr>
                <w:ilvl w:val="0"/>
                <w:numId w:val="91"/>
              </w:numPr>
              <w:tabs>
                <w:tab w:val="clear" w:pos="324"/>
                <w:tab w:val="num" w:pos="702"/>
              </w:tabs>
              <w:spacing w:after="0"/>
              <w:ind w:left="702" w:hanging="702"/>
              <w:rPr>
                <w:rFonts w:ascii="Arial" w:hAnsi="Arial" w:cs="Arial"/>
                <w:sz w:val="22"/>
                <w:szCs w:val="22"/>
              </w:rPr>
            </w:pPr>
            <w:r w:rsidRPr="00331B38">
              <w:rPr>
                <w:rFonts w:ascii="Arial" w:hAnsi="Arial" w:cs="Arial"/>
                <w:sz w:val="22"/>
                <w:szCs w:val="22"/>
              </w:rPr>
              <w:t>TEC may recommend to increase the amount of the Performance Security above the amounts as stated under ITT Sub Clause 62.1 but not exceeding twenty-five (25) percent of the Contract Price, if in the opinion of the TEC, it is found that the Tender is significantly below the updated official estimated cost.</w:t>
            </w:r>
          </w:p>
        </w:tc>
      </w:tr>
      <w:tr w:rsidR="00A8473F" w:rsidRPr="00331B38" w:rsidTr="006A7FCE">
        <w:trPr>
          <w:trHeight w:val="675"/>
        </w:trPr>
        <w:tc>
          <w:tcPr>
            <w:tcW w:w="2223" w:type="dxa"/>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96" w:name="_Toc421454247"/>
            <w:r w:rsidRPr="00331B38">
              <w:rPr>
                <w:rStyle w:val="Heading3Char"/>
                <w:rFonts w:ascii="Arial" w:hAnsi="Arial" w:cs="Arial"/>
                <w:b/>
                <w:color w:val="auto"/>
                <w:sz w:val="22"/>
                <w:szCs w:val="22"/>
              </w:rPr>
              <w:t>Assessing  the Price of unpriced   Items</w:t>
            </w:r>
            <w:bookmarkEnd w:id="296"/>
          </w:p>
        </w:tc>
        <w:tc>
          <w:tcPr>
            <w:tcW w:w="7020" w:type="dxa"/>
            <w:gridSpan w:val="2"/>
          </w:tcPr>
          <w:p w:rsidR="006F377E" w:rsidRPr="00331B38" w:rsidRDefault="006F377E" w:rsidP="006247B1">
            <w:pPr>
              <w:pStyle w:val="Sub-ClauseText"/>
              <w:numPr>
                <w:ilvl w:val="0"/>
                <w:numId w:val="68"/>
              </w:numPr>
              <w:tabs>
                <w:tab w:val="clear" w:pos="684"/>
                <w:tab w:val="num" w:pos="612"/>
              </w:tabs>
              <w:spacing w:after="0"/>
              <w:ind w:left="619" w:hanging="612"/>
              <w:rPr>
                <w:rFonts w:ascii="Arial" w:hAnsi="Arial" w:cs="Arial"/>
                <w:sz w:val="22"/>
                <w:szCs w:val="22"/>
              </w:rPr>
            </w:pPr>
            <w:r w:rsidRPr="00331B38">
              <w:rPr>
                <w:rFonts w:ascii="Arial" w:hAnsi="Arial" w:cs="Arial"/>
                <w:sz w:val="22"/>
                <w:szCs w:val="22"/>
              </w:rPr>
              <w:t>If it is so permitted under ITT Clause 24, any Tenderer offered only eighty percent (80%)  the items of a lot as stated under ITT Sub-Clause 24.7, the TEC shall calculate the total lot value by adding up the average prices offered by other responsive Tenderers for the missing items to establish the winning lot Tender.</w:t>
            </w:r>
          </w:p>
          <w:p w:rsidR="006F377E" w:rsidRPr="00331B38" w:rsidRDefault="006F377E" w:rsidP="006247B1">
            <w:pPr>
              <w:pStyle w:val="Sub-ClauseText"/>
              <w:numPr>
                <w:ilvl w:val="0"/>
                <w:numId w:val="68"/>
              </w:numPr>
              <w:tabs>
                <w:tab w:val="clear" w:pos="684"/>
                <w:tab w:val="num" w:pos="612"/>
              </w:tabs>
              <w:spacing w:after="0"/>
              <w:ind w:left="619" w:hanging="612"/>
              <w:rPr>
                <w:rFonts w:ascii="Arial" w:hAnsi="Arial" w:cs="Arial"/>
                <w:sz w:val="22"/>
                <w:szCs w:val="22"/>
                <w:lang w:val="en-GB"/>
              </w:rPr>
            </w:pPr>
            <w:r w:rsidRPr="00331B38">
              <w:rPr>
                <w:rFonts w:ascii="Arial" w:hAnsi="Arial" w:cs="Arial"/>
                <w:sz w:val="22"/>
                <w:szCs w:val="22"/>
              </w:rPr>
              <w:lastRenderedPageBreak/>
              <w:t>If the winning lot is missing some items as stated under ITT Sub Clause 53.1, comprising less than twenty percent (20%), the Procuring Entity may procure the missing items from the Tenderer offering the least cost for those remaining items.</w:t>
            </w:r>
          </w:p>
        </w:tc>
      </w:tr>
      <w:tr w:rsidR="00A8473F" w:rsidRPr="00331B38" w:rsidTr="006A7FCE">
        <w:trPr>
          <w:trHeight w:val="675"/>
        </w:trPr>
        <w:tc>
          <w:tcPr>
            <w:tcW w:w="2223" w:type="dxa"/>
            <w:vMerge w:val="restart"/>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97" w:name="_Toc421454248"/>
            <w:r w:rsidRPr="00331B38">
              <w:rPr>
                <w:rStyle w:val="Heading3Char"/>
                <w:rFonts w:ascii="Arial" w:hAnsi="Arial" w:cs="Arial"/>
                <w:b/>
                <w:color w:val="auto"/>
                <w:sz w:val="22"/>
                <w:szCs w:val="22"/>
              </w:rPr>
              <w:lastRenderedPageBreak/>
              <w:t>Price Comparison</w:t>
            </w:r>
            <w:bookmarkEnd w:id="297"/>
          </w:p>
        </w:tc>
        <w:tc>
          <w:tcPr>
            <w:tcW w:w="7020" w:type="dxa"/>
            <w:gridSpan w:val="2"/>
          </w:tcPr>
          <w:p w:rsidR="006F377E" w:rsidRPr="00331B38" w:rsidRDefault="006F377E" w:rsidP="006247B1">
            <w:pPr>
              <w:pStyle w:val="Sub-ClauseText"/>
              <w:numPr>
                <w:ilvl w:val="0"/>
                <w:numId w:val="95"/>
              </w:numPr>
              <w:tabs>
                <w:tab w:val="clear" w:pos="324"/>
                <w:tab w:val="num" w:pos="612"/>
              </w:tabs>
              <w:spacing w:after="0"/>
              <w:ind w:left="619" w:hanging="612"/>
              <w:rPr>
                <w:rFonts w:ascii="Arial" w:hAnsi="Arial" w:cs="Arial"/>
                <w:sz w:val="22"/>
                <w:szCs w:val="22"/>
                <w:lang w:val="en-GB"/>
              </w:rPr>
            </w:pPr>
            <w:r w:rsidRPr="00331B38">
              <w:rPr>
                <w:rFonts w:ascii="Arial" w:hAnsi="Arial" w:cs="Arial"/>
                <w:sz w:val="22"/>
                <w:szCs w:val="22"/>
              </w:rPr>
              <w:t>TEC</w:t>
            </w:r>
            <w:r w:rsidRPr="00331B38">
              <w:rPr>
                <w:rFonts w:ascii="Arial" w:hAnsi="Arial" w:cs="Arial"/>
                <w:sz w:val="22"/>
                <w:szCs w:val="22"/>
                <w:lang w:val="en-GB"/>
              </w:rPr>
              <w:t xml:space="preserve"> shall compare all responsive Tenders to determine the lowest-evaluated Tender, as stated under ITT Clause 52.</w:t>
            </w:r>
          </w:p>
        </w:tc>
      </w:tr>
      <w:tr w:rsidR="00A8473F" w:rsidRPr="00331B38" w:rsidTr="006A7FCE">
        <w:trPr>
          <w:trHeight w:val="1377"/>
        </w:trPr>
        <w:tc>
          <w:tcPr>
            <w:tcW w:w="2223" w:type="dxa"/>
            <w:vMerge/>
          </w:tcPr>
          <w:p w:rsidR="006F377E" w:rsidRPr="00331B38"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95"/>
              </w:numPr>
              <w:spacing w:after="0"/>
              <w:ind w:left="619" w:hanging="612"/>
              <w:rPr>
                <w:rFonts w:ascii="Arial" w:hAnsi="Arial" w:cs="Arial"/>
                <w:sz w:val="22"/>
                <w:szCs w:val="22"/>
                <w:lang w:val="en-GB"/>
              </w:rPr>
            </w:pPr>
            <w:r w:rsidRPr="00331B38">
              <w:rPr>
                <w:rFonts w:ascii="Arial" w:hAnsi="Arial" w:cs="Arial"/>
                <w:sz w:val="22"/>
                <w:szCs w:val="22"/>
                <w:lang w:val="en-GB"/>
              </w:rPr>
              <w:t>In the extremely unlikely event that there is a tie for the lowest evaluated price, the Tenderer with the superior past performance with the Procuring Entity shall be selected, whereby factors such as delivery period, quality of  Goods delivered, complaints history and performance indicators could be taken into consideration.</w:t>
            </w:r>
          </w:p>
        </w:tc>
      </w:tr>
      <w:tr w:rsidR="00A8473F" w:rsidRPr="00331B38" w:rsidTr="006A7FCE">
        <w:trPr>
          <w:trHeight w:val="540"/>
        </w:trPr>
        <w:tc>
          <w:tcPr>
            <w:tcW w:w="2223" w:type="dxa"/>
            <w:vMerge/>
          </w:tcPr>
          <w:p w:rsidR="006F377E" w:rsidRPr="00331B38"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95"/>
              </w:numPr>
              <w:spacing w:after="0"/>
              <w:ind w:left="619" w:hanging="612"/>
              <w:rPr>
                <w:rFonts w:ascii="Arial" w:hAnsi="Arial" w:cs="Arial"/>
                <w:sz w:val="22"/>
                <w:szCs w:val="22"/>
                <w:lang w:val="en-GB"/>
              </w:rPr>
            </w:pPr>
            <w:r w:rsidRPr="00331B38">
              <w:rPr>
                <w:rFonts w:ascii="Arial" w:hAnsi="Arial" w:cs="Arial"/>
                <w:sz w:val="22"/>
                <w:szCs w:val="22"/>
                <w:lang w:val="en-GB"/>
              </w:rPr>
              <w:t>In the event that there is a tie for the lowest price and none of the Tenderers has the record of past performance with the Procuring Entity, then the Tenderer shall be selected, subject to firm confirmation through the Post-qualification process described in ITT Clause 55, after consideration as to whether the quality of Goods that is considered more advantageous by the end-users.</w:t>
            </w:r>
          </w:p>
        </w:tc>
      </w:tr>
      <w:tr w:rsidR="00A8473F" w:rsidRPr="00331B38" w:rsidTr="006A7FCE">
        <w:trPr>
          <w:trHeight w:val="684"/>
        </w:trPr>
        <w:tc>
          <w:tcPr>
            <w:tcW w:w="2223" w:type="dxa"/>
            <w:vMerge/>
          </w:tcPr>
          <w:p w:rsidR="006F377E" w:rsidRPr="00331B38" w:rsidRDefault="006F377E" w:rsidP="006247B1">
            <w:pPr>
              <w:pStyle w:val="Heading4"/>
              <w:spacing w:before="120"/>
              <w:rPr>
                <w:rFonts w:ascii="Arial" w:hAnsi="Arial" w:cs="Arial"/>
                <w:sz w:val="22"/>
                <w:szCs w:val="22"/>
                <w:lang w:val="en-GB"/>
              </w:rPr>
            </w:pPr>
          </w:p>
        </w:tc>
        <w:tc>
          <w:tcPr>
            <w:tcW w:w="7020" w:type="dxa"/>
            <w:gridSpan w:val="2"/>
          </w:tcPr>
          <w:p w:rsidR="006F377E" w:rsidRPr="00331B38" w:rsidRDefault="006F377E" w:rsidP="006247B1">
            <w:pPr>
              <w:pStyle w:val="Sub-ClauseText"/>
              <w:numPr>
                <w:ilvl w:val="0"/>
                <w:numId w:val="95"/>
              </w:numPr>
              <w:spacing w:after="0"/>
              <w:ind w:left="619" w:hanging="612"/>
              <w:rPr>
                <w:rFonts w:ascii="Arial" w:hAnsi="Arial" w:cs="Arial"/>
                <w:sz w:val="22"/>
                <w:szCs w:val="22"/>
                <w:lang w:val="en-GB"/>
              </w:rPr>
            </w:pPr>
            <w:r w:rsidRPr="00331B38">
              <w:rPr>
                <w:rFonts w:ascii="Arial" w:hAnsi="Arial" w:cs="Arial"/>
                <w:sz w:val="22"/>
                <w:szCs w:val="22"/>
                <w:lang w:val="en-GB"/>
              </w:rPr>
              <w:t>The successful Tenderer as stated under ITT Sub Clauses 53.1, 53.2 and 53.3 shall not be selected through lottery under any circumstances.</w:t>
            </w:r>
          </w:p>
        </w:tc>
      </w:tr>
      <w:tr w:rsidR="00A8473F" w:rsidRPr="00331B38" w:rsidTr="006A7FCE">
        <w:tc>
          <w:tcPr>
            <w:tcW w:w="2223" w:type="dxa"/>
            <w:shd w:val="clear" w:color="auto" w:fill="auto"/>
          </w:tcPr>
          <w:p w:rsidR="006F377E" w:rsidRPr="00331B38" w:rsidRDefault="006F377E" w:rsidP="006247B1">
            <w:pPr>
              <w:numPr>
                <w:ilvl w:val="0"/>
                <w:numId w:val="11"/>
              </w:numPr>
              <w:spacing w:before="80" w:after="0" w:line="240" w:lineRule="auto"/>
              <w:ind w:hanging="346"/>
              <w:outlineLvl w:val="2"/>
              <w:rPr>
                <w:rStyle w:val="Heading3Char"/>
                <w:rFonts w:ascii="Arial" w:hAnsi="Arial" w:cs="Arial"/>
                <w:b/>
                <w:color w:val="auto"/>
                <w:sz w:val="22"/>
                <w:szCs w:val="22"/>
              </w:rPr>
            </w:pPr>
            <w:bookmarkStart w:id="298" w:name="_Toc49504236"/>
            <w:bookmarkStart w:id="299" w:name="_Toc49504670"/>
            <w:bookmarkStart w:id="300" w:name="_Toc49504789"/>
            <w:bookmarkStart w:id="301" w:name="_Toc49569806"/>
            <w:bookmarkStart w:id="302" w:name="_Toc49591368"/>
            <w:bookmarkStart w:id="303" w:name="_Toc49591716"/>
            <w:bookmarkStart w:id="304" w:name="_Toc421454249"/>
            <w:r w:rsidRPr="00331B38">
              <w:rPr>
                <w:rStyle w:val="Heading3Char"/>
                <w:rFonts w:ascii="Arial" w:hAnsi="Arial" w:cs="Arial"/>
                <w:b/>
                <w:color w:val="auto"/>
                <w:sz w:val="22"/>
                <w:szCs w:val="22"/>
              </w:rPr>
              <w:t>Negotiation</w:t>
            </w:r>
            <w:bookmarkEnd w:id="298"/>
            <w:bookmarkEnd w:id="299"/>
            <w:bookmarkEnd w:id="300"/>
            <w:bookmarkEnd w:id="301"/>
            <w:bookmarkEnd w:id="302"/>
            <w:bookmarkEnd w:id="303"/>
            <w:bookmarkEnd w:id="304"/>
          </w:p>
        </w:tc>
        <w:tc>
          <w:tcPr>
            <w:tcW w:w="7020" w:type="dxa"/>
            <w:gridSpan w:val="2"/>
          </w:tcPr>
          <w:p w:rsidR="006F377E" w:rsidRPr="00331B38" w:rsidRDefault="006F377E" w:rsidP="006247B1">
            <w:pPr>
              <w:pStyle w:val="Sub-ClauseText"/>
              <w:numPr>
                <w:ilvl w:val="0"/>
                <w:numId w:val="96"/>
              </w:numPr>
              <w:tabs>
                <w:tab w:val="clear" w:pos="324"/>
                <w:tab w:val="num" w:pos="612"/>
              </w:tabs>
              <w:spacing w:after="0"/>
              <w:ind w:left="612" w:hanging="612"/>
              <w:rPr>
                <w:rFonts w:ascii="Arial" w:hAnsi="Arial" w:cs="Arial"/>
                <w:sz w:val="22"/>
                <w:szCs w:val="22"/>
                <w:lang w:val="en-GB"/>
              </w:rPr>
            </w:pPr>
            <w:r w:rsidRPr="00331B38">
              <w:rPr>
                <w:rFonts w:ascii="Arial" w:hAnsi="Arial" w:cs="Arial"/>
                <w:sz w:val="22"/>
                <w:szCs w:val="22"/>
                <w:lang w:val="en-GB"/>
              </w:rPr>
              <w:t>No negotiations shall be held during the Tender evaluation or award, with the lowest or any other Tenderer.</w:t>
            </w:r>
          </w:p>
        </w:tc>
      </w:tr>
      <w:tr w:rsidR="00A8473F" w:rsidRPr="00331B38" w:rsidTr="006A7FCE">
        <w:tc>
          <w:tcPr>
            <w:tcW w:w="2223" w:type="dxa"/>
            <w:vMerge w:val="restart"/>
            <w:shd w:val="clear" w:color="auto" w:fill="auto"/>
          </w:tcPr>
          <w:p w:rsidR="006F377E" w:rsidRPr="00331B38"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305" w:name="_Toc438438861"/>
            <w:bookmarkStart w:id="306" w:name="_Toc438532655"/>
            <w:bookmarkStart w:id="307" w:name="_Toc438734005"/>
            <w:bookmarkStart w:id="308" w:name="_Toc438907042"/>
            <w:bookmarkStart w:id="309" w:name="_Toc438907241"/>
            <w:bookmarkStart w:id="310" w:name="_Toc37047311"/>
            <w:bookmarkStart w:id="311" w:name="_Toc49504238"/>
            <w:bookmarkStart w:id="312" w:name="_Toc49504672"/>
            <w:bookmarkStart w:id="313" w:name="_Toc49504791"/>
            <w:bookmarkStart w:id="314" w:name="_Toc49569808"/>
            <w:bookmarkStart w:id="315" w:name="_Toc49591370"/>
            <w:bookmarkStart w:id="316" w:name="_Toc49591718"/>
            <w:r w:rsidRPr="00331B38">
              <w:rPr>
                <w:rStyle w:val="Heading3Char"/>
                <w:rFonts w:ascii="Arial" w:hAnsi="Arial" w:cs="Arial"/>
                <w:b/>
                <w:color w:val="auto"/>
                <w:sz w:val="22"/>
                <w:szCs w:val="22"/>
              </w:rPr>
              <w:t xml:space="preserve">  </w:t>
            </w:r>
            <w:bookmarkStart w:id="317" w:name="_Toc421454250"/>
            <w:r w:rsidRPr="00331B38">
              <w:rPr>
                <w:rStyle w:val="Heading3Char"/>
                <w:rFonts w:ascii="Arial" w:hAnsi="Arial" w:cs="Arial"/>
                <w:b/>
                <w:color w:val="auto"/>
                <w:sz w:val="22"/>
                <w:szCs w:val="22"/>
              </w:rPr>
              <w:t>Post-qualification</w:t>
            </w:r>
            <w:bookmarkEnd w:id="305"/>
            <w:bookmarkEnd w:id="306"/>
            <w:bookmarkEnd w:id="307"/>
            <w:bookmarkEnd w:id="308"/>
            <w:bookmarkEnd w:id="309"/>
            <w:bookmarkEnd w:id="310"/>
            <w:bookmarkEnd w:id="311"/>
            <w:bookmarkEnd w:id="312"/>
            <w:bookmarkEnd w:id="313"/>
            <w:bookmarkEnd w:id="314"/>
            <w:bookmarkEnd w:id="315"/>
            <w:bookmarkEnd w:id="316"/>
            <w:bookmarkEnd w:id="317"/>
            <w:r w:rsidRPr="00331B38">
              <w:rPr>
                <w:rStyle w:val="Heading3Char"/>
                <w:rFonts w:ascii="Arial" w:hAnsi="Arial" w:cs="Arial"/>
                <w:b/>
                <w:color w:val="auto"/>
                <w:sz w:val="22"/>
                <w:szCs w:val="22"/>
              </w:rPr>
              <w:t xml:space="preserve"> </w:t>
            </w:r>
          </w:p>
        </w:tc>
        <w:tc>
          <w:tcPr>
            <w:tcW w:w="7020" w:type="dxa"/>
            <w:gridSpan w:val="2"/>
          </w:tcPr>
          <w:p w:rsidR="006F377E" w:rsidRPr="00331B38" w:rsidRDefault="006F377E" w:rsidP="006247B1">
            <w:pPr>
              <w:numPr>
                <w:ilvl w:val="0"/>
                <w:numId w:val="35"/>
              </w:numPr>
              <w:tabs>
                <w:tab w:val="clear" w:pos="756"/>
                <w:tab w:val="num" w:pos="612"/>
              </w:tabs>
              <w:spacing w:before="120" w:after="0" w:line="240" w:lineRule="auto"/>
              <w:ind w:left="619" w:hanging="612"/>
              <w:jc w:val="both"/>
              <w:rPr>
                <w:rFonts w:ascii="Arial" w:eastAsia="Times New Roman" w:hAnsi="Arial" w:cs="Arial"/>
                <w:spacing w:val="-4"/>
                <w:lang w:val="en-GB"/>
              </w:rPr>
            </w:pPr>
            <w:r w:rsidRPr="00331B38">
              <w:rPr>
                <w:rFonts w:ascii="Arial" w:hAnsi="Arial" w:cs="Arial"/>
                <w:lang w:val="en-GB"/>
              </w:rPr>
              <w:t>The determination on Post-qualification shall be based upon an examination of the documentary evidence of the Tenderer’s eligibility and qualifications submitted by the Tenderer as stated under ITT Clause 26 and 28, clarifications as stated under ITT Clause 49 and the qualification criteria as stated under ITT Clause 12,13,14 and 15. Factors not included therein shall not be used in the evaluation of the Tenderer’s qualification.</w:t>
            </w:r>
          </w:p>
          <w:p w:rsidR="006F377E" w:rsidRPr="00331B38" w:rsidRDefault="006F377E" w:rsidP="006247B1">
            <w:pPr>
              <w:spacing w:before="120" w:after="0" w:line="240" w:lineRule="auto"/>
              <w:ind w:left="619"/>
              <w:jc w:val="both"/>
              <w:rPr>
                <w:rFonts w:ascii="Arial" w:eastAsia="Times New Roman" w:hAnsi="Arial" w:cs="Arial"/>
                <w:spacing w:val="-4"/>
                <w:lang w:val="en-GB"/>
              </w:rPr>
            </w:pPr>
          </w:p>
        </w:tc>
      </w:tr>
      <w:tr w:rsidR="00A8473F" w:rsidRPr="00331B38" w:rsidTr="006A7FCE">
        <w:tc>
          <w:tcPr>
            <w:tcW w:w="2223" w:type="dxa"/>
            <w:vMerge/>
            <w:shd w:val="clear" w:color="auto" w:fill="auto"/>
          </w:tcPr>
          <w:p w:rsidR="006F377E" w:rsidRPr="00331B38" w:rsidRDefault="006F377E" w:rsidP="006247B1">
            <w:pPr>
              <w:pStyle w:val="Heading4"/>
              <w:spacing w:beforeLines="40" w:before="96" w:afterLines="40" w:after="96"/>
              <w:rPr>
                <w:rFonts w:ascii="Arial" w:hAnsi="Arial" w:cs="Arial"/>
                <w:sz w:val="22"/>
                <w:szCs w:val="22"/>
                <w:lang w:val="en-GB"/>
              </w:rPr>
            </w:pPr>
          </w:p>
        </w:tc>
        <w:tc>
          <w:tcPr>
            <w:tcW w:w="7020" w:type="dxa"/>
            <w:gridSpan w:val="2"/>
          </w:tcPr>
          <w:p w:rsidR="006F377E" w:rsidRPr="00331B38" w:rsidRDefault="006F377E" w:rsidP="006247B1">
            <w:pPr>
              <w:numPr>
                <w:ilvl w:val="0"/>
                <w:numId w:val="35"/>
              </w:numPr>
              <w:tabs>
                <w:tab w:val="clear" w:pos="756"/>
              </w:tabs>
              <w:spacing w:afterLines="40" w:after="96" w:line="240" w:lineRule="auto"/>
              <w:ind w:left="590"/>
              <w:jc w:val="both"/>
              <w:rPr>
                <w:rFonts w:ascii="Arial" w:eastAsia="Times New Roman" w:hAnsi="Arial" w:cs="Arial"/>
                <w:spacing w:val="-4"/>
                <w:lang w:val="en-GB"/>
              </w:rPr>
            </w:pPr>
            <w:r w:rsidRPr="00331B38">
              <w:rPr>
                <w:rFonts w:ascii="Arial" w:hAnsi="Arial" w:cs="Arial"/>
                <w:lang w:val="en-GB"/>
              </w:rPr>
              <w:t>An affirmative determination shall be a prerequisite for award of the Contract to the Tenderer. A negative determination shall result in rejection of the Tenderer’s tender, in which event the TEC shall proceed to the next lowest evaluated tender to make a similar determination of that Tenderer’s capabilities to perform the Contract satisfactorily, if awarded.</w:t>
            </w:r>
          </w:p>
        </w:tc>
      </w:tr>
      <w:tr w:rsidR="00A8473F" w:rsidRPr="00331B38" w:rsidTr="006A7FCE">
        <w:tc>
          <w:tcPr>
            <w:tcW w:w="2223" w:type="dxa"/>
            <w:vMerge/>
            <w:shd w:val="clear" w:color="auto" w:fill="auto"/>
          </w:tcPr>
          <w:p w:rsidR="006F377E" w:rsidRPr="00331B38" w:rsidRDefault="006F377E" w:rsidP="006247B1">
            <w:pPr>
              <w:pStyle w:val="Heading4"/>
              <w:spacing w:beforeLines="40" w:before="96" w:afterLines="40" w:after="96"/>
              <w:rPr>
                <w:rFonts w:ascii="Arial" w:hAnsi="Arial" w:cs="Arial"/>
                <w:sz w:val="22"/>
                <w:szCs w:val="22"/>
                <w:lang w:val="en-GB"/>
              </w:rPr>
            </w:pPr>
          </w:p>
        </w:tc>
        <w:tc>
          <w:tcPr>
            <w:tcW w:w="7020" w:type="dxa"/>
            <w:gridSpan w:val="2"/>
          </w:tcPr>
          <w:p w:rsidR="006F377E" w:rsidRPr="00331B38" w:rsidRDefault="006F377E" w:rsidP="006247B1">
            <w:pPr>
              <w:numPr>
                <w:ilvl w:val="0"/>
                <w:numId w:val="35"/>
              </w:numPr>
              <w:tabs>
                <w:tab w:val="clear" w:pos="756"/>
              </w:tabs>
              <w:spacing w:afterLines="40" w:after="96" w:line="240" w:lineRule="auto"/>
              <w:ind w:left="590"/>
              <w:jc w:val="both"/>
              <w:rPr>
                <w:rFonts w:ascii="Arial" w:hAnsi="Arial" w:cs="Arial"/>
                <w:lang w:val="en-GB"/>
              </w:rPr>
            </w:pPr>
            <w:r w:rsidRPr="00331B38">
              <w:rPr>
                <w:rFonts w:ascii="Arial" w:hAnsi="Arial" w:cs="Arial"/>
                <w:lang w:val="en-GB"/>
              </w:rPr>
              <w:t>TEC may verify information contained in the Tender by visiting the premises of the Tenderer as a part of the post qualification process, if practical and appropriate</w:t>
            </w:r>
            <w:r w:rsidRPr="00331B38">
              <w:rPr>
                <w:rFonts w:ascii="Arial" w:hAnsi="Arial" w:cs="Arial"/>
              </w:rPr>
              <w:t>.</w:t>
            </w:r>
          </w:p>
        </w:tc>
      </w:tr>
      <w:tr w:rsidR="00A8473F" w:rsidRPr="00331B38" w:rsidTr="006A7FCE">
        <w:tc>
          <w:tcPr>
            <w:tcW w:w="2223" w:type="dxa"/>
          </w:tcPr>
          <w:p w:rsidR="006F377E" w:rsidRPr="00331B38"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318" w:name="_Toc311630868"/>
            <w:bookmarkStart w:id="319" w:name="_Toc421454251"/>
            <w:r w:rsidRPr="00331B38">
              <w:rPr>
                <w:rStyle w:val="Heading3Char"/>
                <w:rFonts w:ascii="Arial" w:hAnsi="Arial" w:cs="Arial"/>
                <w:b/>
                <w:color w:val="auto"/>
                <w:sz w:val="22"/>
                <w:szCs w:val="22"/>
              </w:rPr>
              <w:lastRenderedPageBreak/>
              <w:t>Procuring Entity’s Right to Accept any or to Reject Any or All Tenders</w:t>
            </w:r>
            <w:bookmarkEnd w:id="318"/>
            <w:bookmarkEnd w:id="319"/>
          </w:p>
        </w:tc>
        <w:tc>
          <w:tcPr>
            <w:tcW w:w="7020" w:type="dxa"/>
            <w:gridSpan w:val="2"/>
          </w:tcPr>
          <w:p w:rsidR="006F377E" w:rsidRPr="00331B38" w:rsidRDefault="006F377E" w:rsidP="006247B1">
            <w:pPr>
              <w:numPr>
                <w:ilvl w:val="2"/>
                <w:numId w:val="35"/>
              </w:numPr>
              <w:spacing w:afterLines="40" w:after="96" w:line="240" w:lineRule="auto"/>
              <w:jc w:val="both"/>
              <w:rPr>
                <w:rFonts w:ascii="Arial" w:eastAsia="Times New Roman" w:hAnsi="Arial" w:cs="Arial"/>
                <w:spacing w:val="-4"/>
                <w:lang w:val="en-GB"/>
              </w:rPr>
            </w:pPr>
            <w:r w:rsidRPr="00331B38">
              <w:rPr>
                <w:rFonts w:ascii="Arial" w:hAnsi="Arial" w:cs="Arial"/>
                <w:lang w:val="en-GB"/>
              </w:rPr>
              <w:t>The Procuring Entity reserves the right to accept any Tender or to reject any or all the Tenders any time prior to contract award and, to annul the Procurement proceedings with prior approval of the Head of the Procuring Entity, any time prior to the deadline for submission of Tenders following specified procedures, without thereby incurring any liability to Tenderers, or any obligations to inform the Tenderers of the grounds for the Procuring Entity’s action.</w:t>
            </w:r>
          </w:p>
        </w:tc>
      </w:tr>
      <w:tr w:rsidR="00A8473F" w:rsidRPr="00331B38" w:rsidTr="006A7FCE">
        <w:tc>
          <w:tcPr>
            <w:tcW w:w="2223" w:type="dxa"/>
            <w:vMerge w:val="restart"/>
          </w:tcPr>
          <w:p w:rsidR="006F377E" w:rsidRPr="00331B38"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320" w:name="_Toc421454252"/>
            <w:r w:rsidRPr="00331B38">
              <w:rPr>
                <w:rStyle w:val="Heading3Char"/>
                <w:rFonts w:ascii="Arial" w:hAnsi="Arial" w:cs="Arial"/>
                <w:b/>
                <w:color w:val="auto"/>
                <w:sz w:val="22"/>
                <w:szCs w:val="22"/>
              </w:rPr>
              <w:t>Rejection of All Tenders</w:t>
            </w:r>
            <w:bookmarkEnd w:id="320"/>
          </w:p>
        </w:tc>
        <w:tc>
          <w:tcPr>
            <w:tcW w:w="7020" w:type="dxa"/>
            <w:gridSpan w:val="2"/>
          </w:tcPr>
          <w:p w:rsidR="006F377E" w:rsidRPr="00331B38" w:rsidRDefault="006F377E" w:rsidP="006247B1">
            <w:pPr>
              <w:numPr>
                <w:ilvl w:val="0"/>
                <w:numId w:val="76"/>
              </w:numPr>
              <w:spacing w:afterLines="40" w:after="96" w:line="240" w:lineRule="auto"/>
              <w:jc w:val="both"/>
              <w:rPr>
                <w:rFonts w:ascii="Arial" w:eastAsia="Times New Roman" w:hAnsi="Arial" w:cs="Arial"/>
                <w:spacing w:val="-4"/>
                <w:lang w:val="en-GB"/>
              </w:rPr>
            </w:pPr>
            <w:r w:rsidRPr="00331B38">
              <w:rPr>
                <w:rFonts w:ascii="Arial" w:eastAsia="Times New Roman" w:hAnsi="Arial" w:cs="Arial"/>
                <w:spacing w:val="-4"/>
                <w:lang w:val="en-GB"/>
              </w:rPr>
              <w:t>The Procuring Entity may, in the circumstances as stated under ITT Sub Clause 57.2, reject all Tenders following recommendations from the TEC only after the approval of such recommendations by the Head of the Procuring Entity.</w:t>
            </w:r>
          </w:p>
        </w:tc>
      </w:tr>
      <w:tr w:rsidR="00A8473F" w:rsidRPr="00331B38" w:rsidTr="006A7FCE">
        <w:trPr>
          <w:trHeight w:val="3375"/>
        </w:trPr>
        <w:tc>
          <w:tcPr>
            <w:tcW w:w="2223" w:type="dxa"/>
            <w:vMerge/>
          </w:tcPr>
          <w:p w:rsidR="006F377E" w:rsidRPr="00331B38" w:rsidRDefault="006F377E" w:rsidP="006247B1">
            <w:pPr>
              <w:spacing w:beforeLines="40" w:before="96" w:afterLines="40" w:after="96" w:line="240" w:lineRule="auto"/>
              <w:rPr>
                <w:rFonts w:ascii="Arial" w:hAnsi="Arial" w:cs="Arial"/>
              </w:rPr>
            </w:pPr>
          </w:p>
        </w:tc>
        <w:tc>
          <w:tcPr>
            <w:tcW w:w="7020" w:type="dxa"/>
            <w:gridSpan w:val="2"/>
          </w:tcPr>
          <w:p w:rsidR="006F377E" w:rsidRPr="00331B38" w:rsidRDefault="006F377E" w:rsidP="006247B1">
            <w:pPr>
              <w:numPr>
                <w:ilvl w:val="0"/>
                <w:numId w:val="76"/>
              </w:numPr>
              <w:spacing w:afterLines="40" w:after="96" w:line="240" w:lineRule="auto"/>
              <w:jc w:val="both"/>
              <w:rPr>
                <w:rFonts w:ascii="Arial" w:hAnsi="Arial" w:cs="Arial"/>
              </w:rPr>
            </w:pPr>
            <w:r w:rsidRPr="00331B38">
              <w:rPr>
                <w:rFonts w:ascii="Arial" w:hAnsi="Arial" w:cs="Arial"/>
              </w:rPr>
              <w:t>All Tenders can be rejected, if -</w:t>
            </w:r>
          </w:p>
          <w:p w:rsidR="006F377E" w:rsidRPr="00331B38" w:rsidRDefault="006F377E" w:rsidP="006247B1">
            <w:pPr>
              <w:numPr>
                <w:ilvl w:val="1"/>
                <w:numId w:val="76"/>
              </w:numPr>
              <w:tabs>
                <w:tab w:val="clear" w:pos="1728"/>
                <w:tab w:val="num" w:pos="1152"/>
              </w:tabs>
              <w:spacing w:after="0" w:line="240" w:lineRule="auto"/>
              <w:ind w:left="1152" w:hanging="562"/>
              <w:jc w:val="both"/>
              <w:rPr>
                <w:rFonts w:ascii="Arial" w:hAnsi="Arial" w:cs="Arial"/>
                <w:spacing w:val="-4"/>
              </w:rPr>
            </w:pPr>
            <w:r w:rsidRPr="00331B38">
              <w:rPr>
                <w:rFonts w:ascii="Arial" w:hAnsi="Arial" w:cs="Arial"/>
                <w:spacing w:val="-4"/>
              </w:rPr>
              <w:t>the price of the lowest evaluated Tender   exceeds the official estimated cost, provided the estimate is realistic;  or</w:t>
            </w:r>
          </w:p>
          <w:p w:rsidR="006F377E" w:rsidRPr="00331B38" w:rsidRDefault="006F377E" w:rsidP="006247B1">
            <w:pPr>
              <w:numPr>
                <w:ilvl w:val="1"/>
                <w:numId w:val="76"/>
              </w:numPr>
              <w:tabs>
                <w:tab w:val="clear" w:pos="1728"/>
                <w:tab w:val="num" w:pos="1152"/>
              </w:tabs>
              <w:spacing w:after="0" w:line="240" w:lineRule="auto"/>
              <w:ind w:left="1152" w:hanging="562"/>
              <w:jc w:val="both"/>
              <w:rPr>
                <w:rFonts w:ascii="Arial" w:hAnsi="Arial" w:cs="Arial"/>
              </w:rPr>
            </w:pPr>
            <w:r w:rsidRPr="00331B38">
              <w:rPr>
                <w:rFonts w:ascii="Arial" w:hAnsi="Arial" w:cs="Arial"/>
              </w:rPr>
              <w:t>there is evidence of lack of effective competition; such as non-participation by a number of potential Tenderers;  or</w:t>
            </w:r>
          </w:p>
          <w:p w:rsidR="006F377E" w:rsidRPr="00331B38" w:rsidRDefault="006F377E" w:rsidP="006247B1">
            <w:pPr>
              <w:numPr>
                <w:ilvl w:val="1"/>
                <w:numId w:val="76"/>
              </w:numPr>
              <w:tabs>
                <w:tab w:val="clear" w:pos="1728"/>
                <w:tab w:val="num" w:pos="1152"/>
              </w:tabs>
              <w:spacing w:after="0" w:line="240" w:lineRule="auto"/>
              <w:ind w:left="1152" w:hanging="562"/>
              <w:jc w:val="both"/>
              <w:rPr>
                <w:rFonts w:ascii="Arial" w:hAnsi="Arial" w:cs="Arial"/>
              </w:rPr>
            </w:pPr>
            <w:r w:rsidRPr="00331B38">
              <w:rPr>
                <w:rFonts w:ascii="Arial" w:hAnsi="Arial" w:cs="Arial"/>
              </w:rPr>
              <w:t xml:space="preserve">the Tenderers are unable to propose  completion of  the delivery  within the stipulated time  in its  offer, though  the stipulated  time is reasonable and realistic; or </w:t>
            </w:r>
          </w:p>
          <w:p w:rsidR="006F377E" w:rsidRPr="00331B38" w:rsidRDefault="006F377E" w:rsidP="006247B1">
            <w:pPr>
              <w:numPr>
                <w:ilvl w:val="1"/>
                <w:numId w:val="76"/>
              </w:numPr>
              <w:tabs>
                <w:tab w:val="clear" w:pos="1728"/>
                <w:tab w:val="num" w:pos="1152"/>
              </w:tabs>
              <w:spacing w:after="0" w:line="240" w:lineRule="auto"/>
              <w:ind w:left="1152" w:hanging="562"/>
              <w:jc w:val="both"/>
              <w:rPr>
                <w:rFonts w:ascii="Arial" w:hAnsi="Arial" w:cs="Arial"/>
              </w:rPr>
            </w:pPr>
            <w:r w:rsidRPr="00331B38">
              <w:rPr>
                <w:rFonts w:ascii="Arial" w:hAnsi="Arial" w:cs="Arial"/>
              </w:rPr>
              <w:t>all Tenders are non-responsive; or</w:t>
            </w:r>
          </w:p>
          <w:p w:rsidR="006F377E" w:rsidRPr="00331B38" w:rsidRDefault="006F377E" w:rsidP="006247B1">
            <w:pPr>
              <w:numPr>
                <w:ilvl w:val="1"/>
                <w:numId w:val="76"/>
              </w:numPr>
              <w:tabs>
                <w:tab w:val="clear" w:pos="1728"/>
                <w:tab w:val="num" w:pos="1152"/>
              </w:tabs>
              <w:spacing w:after="0" w:line="240" w:lineRule="auto"/>
              <w:ind w:left="1152" w:hanging="562"/>
              <w:jc w:val="both"/>
              <w:rPr>
                <w:rFonts w:ascii="Arial" w:hAnsi="Arial" w:cs="Arial"/>
              </w:rPr>
            </w:pPr>
            <w:r w:rsidRPr="00331B38">
              <w:rPr>
                <w:rFonts w:ascii="Arial" w:hAnsi="Arial" w:cs="Arial"/>
              </w:rPr>
              <w:t xml:space="preserve">evidence of professional misconduct, affecting seriously the Procurement process,  is established pursuant to Rule 127 of the  </w:t>
            </w:r>
            <w:r w:rsidRPr="00331B38">
              <w:rPr>
                <w:rFonts w:ascii="Arial" w:hAnsi="Arial" w:cs="Arial"/>
                <w:lang w:val="en-GB"/>
              </w:rPr>
              <w:t>Public Procurement Rules, 2008</w:t>
            </w:r>
            <w:r w:rsidRPr="00331B38">
              <w:rPr>
                <w:rFonts w:ascii="Arial" w:hAnsi="Arial" w:cs="Arial"/>
              </w:rPr>
              <w:t>.</w:t>
            </w:r>
          </w:p>
        </w:tc>
      </w:tr>
      <w:tr w:rsidR="00A8473F" w:rsidRPr="00331B38" w:rsidTr="006A7FCE">
        <w:trPr>
          <w:trHeight w:val="900"/>
        </w:trPr>
        <w:tc>
          <w:tcPr>
            <w:tcW w:w="2223" w:type="dxa"/>
            <w:vMerge/>
          </w:tcPr>
          <w:p w:rsidR="006F377E" w:rsidRPr="00331B38" w:rsidRDefault="006F377E" w:rsidP="006247B1">
            <w:pPr>
              <w:spacing w:beforeLines="40" w:before="96" w:afterLines="40" w:after="96" w:line="240" w:lineRule="auto"/>
              <w:rPr>
                <w:rFonts w:ascii="Arial" w:hAnsi="Arial" w:cs="Arial"/>
              </w:rPr>
            </w:pPr>
          </w:p>
        </w:tc>
        <w:tc>
          <w:tcPr>
            <w:tcW w:w="7020" w:type="dxa"/>
            <w:gridSpan w:val="2"/>
          </w:tcPr>
          <w:p w:rsidR="006F377E" w:rsidRPr="00331B38" w:rsidRDefault="006F377E" w:rsidP="006247B1">
            <w:pPr>
              <w:numPr>
                <w:ilvl w:val="0"/>
                <w:numId w:val="76"/>
              </w:numPr>
              <w:spacing w:afterLines="40" w:after="96" w:line="240" w:lineRule="auto"/>
              <w:jc w:val="both"/>
              <w:rPr>
                <w:rFonts w:ascii="Arial" w:hAnsi="Arial" w:cs="Arial"/>
              </w:rPr>
            </w:pPr>
            <w:r w:rsidRPr="00331B38">
              <w:rPr>
                <w:rFonts w:ascii="Arial" w:eastAsia="Times New Roman" w:hAnsi="Arial" w:cs="Arial"/>
                <w:spacing w:val="-4"/>
                <w:lang w:val="en-GB"/>
              </w:rPr>
              <w:t>Notwithstanding anything contained in ITT Sub Clause 57.2 Tenders may not be rejected if the lowest evaluated price is in conformity with the market price.</w:t>
            </w:r>
          </w:p>
        </w:tc>
      </w:tr>
      <w:tr w:rsidR="00A8473F" w:rsidRPr="00331B38" w:rsidDel="00B8287A" w:rsidTr="006A7FCE">
        <w:tc>
          <w:tcPr>
            <w:tcW w:w="2223" w:type="dxa"/>
          </w:tcPr>
          <w:p w:rsidR="006F377E" w:rsidRPr="00331B38" w:rsidDel="00B8287A" w:rsidRDefault="006F377E" w:rsidP="006247B1">
            <w:pPr>
              <w:numPr>
                <w:ilvl w:val="0"/>
                <w:numId w:val="11"/>
              </w:numPr>
              <w:spacing w:beforeLines="40" w:before="96" w:afterLines="40" w:after="96" w:line="240" w:lineRule="auto"/>
              <w:ind w:hanging="346"/>
              <w:outlineLvl w:val="2"/>
              <w:rPr>
                <w:rStyle w:val="Heading3Char"/>
                <w:rFonts w:ascii="Arial" w:hAnsi="Arial" w:cs="Arial"/>
                <w:b/>
                <w:color w:val="auto"/>
                <w:sz w:val="22"/>
                <w:szCs w:val="22"/>
              </w:rPr>
            </w:pPr>
            <w:bookmarkStart w:id="321" w:name="_Toc421454253"/>
            <w:r w:rsidRPr="00331B38">
              <w:rPr>
                <w:rStyle w:val="Heading3Char"/>
                <w:rFonts w:ascii="Arial" w:hAnsi="Arial" w:cs="Arial"/>
                <w:b/>
                <w:color w:val="auto"/>
                <w:sz w:val="22"/>
                <w:szCs w:val="22"/>
              </w:rPr>
              <w:t>Informing Reasons for Rejection</w:t>
            </w:r>
            <w:bookmarkEnd w:id="321"/>
          </w:p>
        </w:tc>
        <w:tc>
          <w:tcPr>
            <w:tcW w:w="7020" w:type="dxa"/>
            <w:gridSpan w:val="2"/>
          </w:tcPr>
          <w:p w:rsidR="006F377E" w:rsidRPr="00331B38" w:rsidRDefault="006F377E" w:rsidP="006247B1">
            <w:pPr>
              <w:pStyle w:val="Sub-ClauseText"/>
              <w:numPr>
                <w:ilvl w:val="0"/>
                <w:numId w:val="92"/>
              </w:numPr>
              <w:spacing w:beforeLines="40" w:before="96" w:afterLines="40" w:after="96"/>
              <w:rPr>
                <w:rFonts w:ascii="Arial" w:hAnsi="Arial" w:cs="Arial"/>
                <w:sz w:val="22"/>
                <w:szCs w:val="22"/>
                <w:lang w:val="en-GB"/>
              </w:rPr>
            </w:pPr>
            <w:r w:rsidRPr="00331B38">
              <w:rPr>
                <w:rFonts w:ascii="Arial" w:hAnsi="Arial" w:cs="Arial"/>
                <w:sz w:val="22"/>
                <w:szCs w:val="22"/>
                <w:lang w:val="en-GB"/>
              </w:rPr>
              <w:t>Notice of the rejection will be given promptly within seven (7) working days of decision taken by the Procuring Entity to all Tenderers and, the Procuring Entity will, upon receipt of a written request, communicate to any Tenderer the reason(s) for its rejection but is not required to justify those reason(s).</w:t>
            </w:r>
          </w:p>
          <w:p w:rsidR="006F377E" w:rsidRPr="00331B38" w:rsidDel="00B8287A" w:rsidRDefault="006F377E" w:rsidP="006247B1">
            <w:pPr>
              <w:pStyle w:val="Sub-ClauseText"/>
              <w:spacing w:beforeLines="40" w:before="96" w:afterLines="40" w:after="96"/>
              <w:ind w:left="576"/>
              <w:rPr>
                <w:rFonts w:ascii="Arial" w:hAnsi="Arial" w:cs="Arial"/>
                <w:sz w:val="22"/>
                <w:szCs w:val="22"/>
                <w:lang w:val="en-GB"/>
              </w:rPr>
            </w:pPr>
          </w:p>
        </w:tc>
      </w:tr>
      <w:tr w:rsidR="00A8473F" w:rsidRPr="00331B38" w:rsidTr="006A7FCE">
        <w:tc>
          <w:tcPr>
            <w:tcW w:w="9243" w:type="dxa"/>
            <w:gridSpan w:val="3"/>
          </w:tcPr>
          <w:p w:rsidR="006F377E" w:rsidRPr="00331B38" w:rsidRDefault="006F377E" w:rsidP="006247B1">
            <w:pPr>
              <w:pStyle w:val="Heading2"/>
              <w:spacing w:after="0"/>
              <w:rPr>
                <w:rFonts w:ascii="Arial" w:hAnsi="Arial"/>
                <w:sz w:val="22"/>
                <w:szCs w:val="22"/>
                <w:lang w:val="en-GB"/>
              </w:rPr>
            </w:pPr>
            <w:bookmarkStart w:id="322" w:name="_Toc505659528"/>
            <w:bookmarkStart w:id="323" w:name="_Toc37047313"/>
            <w:bookmarkStart w:id="324" w:name="_Toc49504241"/>
            <w:bookmarkStart w:id="325" w:name="_Toc49504675"/>
            <w:bookmarkStart w:id="326" w:name="_Toc49504794"/>
            <w:bookmarkStart w:id="327" w:name="_Toc49569811"/>
            <w:bookmarkStart w:id="328" w:name="_Toc49591373"/>
            <w:bookmarkStart w:id="329" w:name="_Toc49591721"/>
            <w:bookmarkStart w:id="330" w:name="_Toc421454254"/>
            <w:r w:rsidRPr="00331B38">
              <w:rPr>
                <w:rFonts w:ascii="Arial" w:hAnsi="Arial"/>
                <w:sz w:val="22"/>
                <w:szCs w:val="22"/>
                <w:lang w:val="en-GB"/>
              </w:rPr>
              <w:t>G.</w:t>
            </w:r>
            <w:r w:rsidRPr="00331B38">
              <w:rPr>
                <w:rFonts w:ascii="Arial" w:hAnsi="Arial"/>
                <w:sz w:val="22"/>
                <w:szCs w:val="22"/>
                <w:lang w:val="en-GB"/>
              </w:rPr>
              <w:tab/>
              <w:t>Contract Award</w:t>
            </w:r>
            <w:bookmarkEnd w:id="322"/>
            <w:bookmarkEnd w:id="323"/>
            <w:bookmarkEnd w:id="324"/>
            <w:bookmarkEnd w:id="325"/>
            <w:bookmarkEnd w:id="326"/>
            <w:bookmarkEnd w:id="327"/>
            <w:bookmarkEnd w:id="328"/>
            <w:bookmarkEnd w:id="329"/>
            <w:bookmarkEnd w:id="330"/>
          </w:p>
        </w:tc>
      </w:tr>
      <w:tr w:rsidR="00A8473F" w:rsidRPr="00331B38" w:rsidTr="006A7FCE">
        <w:tc>
          <w:tcPr>
            <w:tcW w:w="2403" w:type="dxa"/>
            <w:gridSpan w:val="2"/>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31" w:name="_Toc438438864"/>
            <w:bookmarkStart w:id="332" w:name="_Toc438532658"/>
            <w:bookmarkStart w:id="333" w:name="_Toc438734008"/>
            <w:bookmarkStart w:id="334" w:name="_Toc438907044"/>
            <w:bookmarkStart w:id="335" w:name="_Toc438907243"/>
            <w:bookmarkStart w:id="336" w:name="_Toc37047314"/>
            <w:bookmarkStart w:id="337" w:name="_Toc49504242"/>
            <w:bookmarkStart w:id="338" w:name="_Toc49504676"/>
            <w:bookmarkStart w:id="339" w:name="_Toc49504795"/>
            <w:bookmarkStart w:id="340" w:name="_Toc49569812"/>
            <w:bookmarkStart w:id="341" w:name="_Toc49591374"/>
            <w:bookmarkStart w:id="342" w:name="_Toc49591722"/>
            <w:bookmarkStart w:id="343" w:name="_Toc421454255"/>
            <w:r w:rsidRPr="00331B38">
              <w:rPr>
                <w:rStyle w:val="Heading3Char"/>
                <w:rFonts w:ascii="Arial" w:hAnsi="Arial" w:cs="Arial"/>
                <w:b/>
                <w:color w:val="auto"/>
                <w:sz w:val="22"/>
                <w:szCs w:val="22"/>
              </w:rPr>
              <w:t>Award Criteria</w:t>
            </w:r>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6840" w:type="dxa"/>
          </w:tcPr>
          <w:p w:rsidR="006F377E" w:rsidRPr="00331B38" w:rsidRDefault="006F377E" w:rsidP="006247B1">
            <w:pPr>
              <w:pStyle w:val="Sub-ClauseText"/>
              <w:numPr>
                <w:ilvl w:val="0"/>
                <w:numId w:val="93"/>
              </w:numPr>
              <w:tabs>
                <w:tab w:val="clear" w:pos="756"/>
                <w:tab w:val="num" w:pos="612"/>
              </w:tabs>
              <w:spacing w:after="0"/>
              <w:ind w:left="612" w:hanging="612"/>
              <w:rPr>
                <w:rFonts w:ascii="Arial" w:hAnsi="Arial" w:cs="Arial"/>
                <w:sz w:val="22"/>
                <w:szCs w:val="22"/>
                <w:lang w:val="en-GB"/>
              </w:rPr>
            </w:pPr>
            <w:r w:rsidRPr="00331B38">
              <w:rPr>
                <w:rFonts w:ascii="Arial" w:hAnsi="Arial" w:cs="Arial"/>
                <w:sz w:val="22"/>
                <w:szCs w:val="22"/>
                <w:lang w:val="en-GB"/>
              </w:rPr>
              <w:t>The Procuring Entity shall award the Contract to the Tenderer whose Tender is  responsive to the Tender Document and that has been determined to be the lowest evaluated Tender, provided further that the Tenderer is determined to be Post-qualified as stated under ITT Clause 55.</w:t>
            </w:r>
          </w:p>
        </w:tc>
      </w:tr>
      <w:tr w:rsidR="00A8473F" w:rsidRPr="00331B38" w:rsidTr="006A7FCE">
        <w:tc>
          <w:tcPr>
            <w:tcW w:w="2403" w:type="dxa"/>
            <w:gridSpan w:val="2"/>
          </w:tcPr>
          <w:p w:rsidR="006F377E" w:rsidRPr="00331B38" w:rsidRDefault="006F377E" w:rsidP="006247B1">
            <w:pPr>
              <w:spacing w:before="120" w:after="0" w:line="240" w:lineRule="auto"/>
              <w:rPr>
                <w:rFonts w:ascii="Arial" w:hAnsi="Arial" w:cs="Arial"/>
              </w:rPr>
            </w:pPr>
          </w:p>
        </w:tc>
        <w:tc>
          <w:tcPr>
            <w:tcW w:w="6840" w:type="dxa"/>
          </w:tcPr>
          <w:p w:rsidR="006F377E" w:rsidRPr="00331B38" w:rsidRDefault="006F377E" w:rsidP="006247B1">
            <w:pPr>
              <w:pStyle w:val="Sub-ClauseText"/>
              <w:numPr>
                <w:ilvl w:val="0"/>
                <w:numId w:val="93"/>
              </w:numPr>
              <w:tabs>
                <w:tab w:val="clear" w:pos="756"/>
                <w:tab w:val="num" w:pos="612"/>
              </w:tabs>
              <w:spacing w:after="0"/>
              <w:ind w:left="612" w:hanging="612"/>
              <w:rPr>
                <w:rFonts w:ascii="Arial" w:hAnsi="Arial" w:cs="Arial"/>
                <w:sz w:val="22"/>
                <w:szCs w:val="22"/>
              </w:rPr>
            </w:pPr>
            <w:r w:rsidRPr="00331B38">
              <w:rPr>
                <w:rFonts w:ascii="Arial" w:hAnsi="Arial" w:cs="Arial"/>
                <w:sz w:val="22"/>
                <w:szCs w:val="22"/>
                <w:lang w:val="en-GB"/>
              </w:rPr>
              <w:t xml:space="preserve">Tenderers will not be required, as a condition for award, to undertake responsibilities not stipulated in the Tender documents, to change its price, or otherwise to modify its Tender. </w:t>
            </w:r>
          </w:p>
        </w:tc>
      </w:tr>
      <w:tr w:rsidR="00A8473F" w:rsidRPr="00331B38" w:rsidTr="006A7FCE">
        <w:tc>
          <w:tcPr>
            <w:tcW w:w="2403" w:type="dxa"/>
            <w:gridSpan w:val="2"/>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44" w:name="_Toc421454256"/>
            <w:bookmarkStart w:id="345" w:name="_Toc438438865"/>
            <w:bookmarkStart w:id="346" w:name="_Toc438532659"/>
            <w:bookmarkStart w:id="347" w:name="_Toc438734009"/>
            <w:bookmarkStart w:id="348" w:name="_Toc438907045"/>
            <w:bookmarkStart w:id="349" w:name="_Toc438907244"/>
            <w:bookmarkStart w:id="350" w:name="_Toc37047315"/>
            <w:bookmarkStart w:id="351" w:name="_Toc49504243"/>
            <w:bookmarkStart w:id="352" w:name="_Toc49504677"/>
            <w:bookmarkStart w:id="353" w:name="_Toc49504796"/>
            <w:bookmarkStart w:id="354" w:name="_Toc49569813"/>
            <w:bookmarkStart w:id="355" w:name="_Toc49591375"/>
            <w:bookmarkStart w:id="356" w:name="_Toc49591723"/>
            <w:r w:rsidRPr="00331B38">
              <w:rPr>
                <w:rStyle w:val="Heading3Char"/>
                <w:rFonts w:ascii="Arial" w:hAnsi="Arial" w:cs="Arial"/>
                <w:b/>
                <w:color w:val="auto"/>
                <w:sz w:val="22"/>
                <w:szCs w:val="22"/>
              </w:rPr>
              <w:t>Procuring Entity’s Right to Vary Quantities</w:t>
            </w:r>
            <w:bookmarkEnd w:id="344"/>
            <w:r w:rsidRPr="00331B38">
              <w:rPr>
                <w:rStyle w:val="Heading3Char"/>
                <w:rFonts w:ascii="Arial" w:hAnsi="Arial" w:cs="Arial"/>
                <w:b/>
                <w:color w:val="auto"/>
                <w:sz w:val="22"/>
                <w:szCs w:val="22"/>
              </w:rPr>
              <w:t xml:space="preserve"> </w:t>
            </w:r>
            <w:bookmarkEnd w:id="345"/>
            <w:bookmarkEnd w:id="346"/>
            <w:bookmarkEnd w:id="347"/>
            <w:bookmarkEnd w:id="348"/>
            <w:bookmarkEnd w:id="349"/>
            <w:bookmarkEnd w:id="350"/>
            <w:bookmarkEnd w:id="351"/>
            <w:bookmarkEnd w:id="352"/>
            <w:bookmarkEnd w:id="353"/>
            <w:bookmarkEnd w:id="354"/>
            <w:bookmarkEnd w:id="355"/>
            <w:bookmarkEnd w:id="356"/>
          </w:p>
        </w:tc>
        <w:tc>
          <w:tcPr>
            <w:tcW w:w="6840" w:type="dxa"/>
          </w:tcPr>
          <w:p w:rsidR="006F377E" w:rsidRPr="00331B38" w:rsidRDefault="006F377E" w:rsidP="006247B1">
            <w:pPr>
              <w:pStyle w:val="Sub-ClauseText"/>
              <w:numPr>
                <w:ilvl w:val="0"/>
                <w:numId w:val="69"/>
              </w:numPr>
              <w:spacing w:after="0"/>
              <w:rPr>
                <w:rFonts w:ascii="Arial" w:hAnsi="Arial" w:cs="Arial"/>
                <w:sz w:val="22"/>
                <w:szCs w:val="22"/>
                <w:lang w:val="en-GB"/>
              </w:rPr>
            </w:pPr>
            <w:r w:rsidRPr="00331B38">
              <w:rPr>
                <w:rFonts w:ascii="Arial" w:hAnsi="Arial" w:cs="Arial"/>
                <w:sz w:val="22"/>
                <w:szCs w:val="22"/>
                <w:lang w:val="en-GB"/>
              </w:rPr>
              <w:t xml:space="preserve">The Procuring Entity, within the amount approved, reserves the right at the time of Contract Award to increase or decrease the quantity per item of Goods and related Services originally specified in Section 6: Schedule of Requirements, provided this does not exceed the percentage specified in the </w:t>
            </w:r>
            <w:r w:rsidRPr="00331B38">
              <w:rPr>
                <w:rFonts w:ascii="Arial" w:hAnsi="Arial" w:cs="Arial"/>
                <w:b/>
                <w:sz w:val="22"/>
                <w:szCs w:val="22"/>
                <w:lang w:val="en-GB"/>
              </w:rPr>
              <w:t>TDS,</w:t>
            </w:r>
            <w:r w:rsidRPr="00331B38">
              <w:rPr>
                <w:rFonts w:ascii="Arial" w:hAnsi="Arial" w:cs="Arial"/>
                <w:sz w:val="22"/>
                <w:szCs w:val="22"/>
                <w:lang w:val="en-GB"/>
              </w:rPr>
              <w:t xml:space="preserve"> and without any change in the unit prices or other terms and conditions of the Tender and the Tender Document.</w:t>
            </w:r>
          </w:p>
        </w:tc>
      </w:tr>
      <w:tr w:rsidR="00A8473F" w:rsidRPr="00331B38" w:rsidTr="006A7FCE">
        <w:tc>
          <w:tcPr>
            <w:tcW w:w="2403" w:type="dxa"/>
            <w:gridSpan w:val="2"/>
            <w:vMerge w:val="restart"/>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57" w:name="_Toc438438866"/>
            <w:bookmarkStart w:id="358" w:name="_Toc438532660"/>
            <w:bookmarkStart w:id="359" w:name="_Toc438734010"/>
            <w:bookmarkStart w:id="360" w:name="_Toc438907046"/>
            <w:bookmarkStart w:id="361" w:name="_Toc438907245"/>
            <w:bookmarkStart w:id="362" w:name="_Toc37047316"/>
            <w:bookmarkStart w:id="363" w:name="_Toc37234087"/>
            <w:bookmarkStart w:id="364" w:name="_Toc49504244"/>
            <w:bookmarkStart w:id="365" w:name="_Toc49504678"/>
            <w:bookmarkStart w:id="366" w:name="_Toc49504797"/>
            <w:bookmarkStart w:id="367" w:name="_Toc49569814"/>
            <w:bookmarkStart w:id="368" w:name="_Toc49591376"/>
            <w:bookmarkStart w:id="369" w:name="_Toc49591724"/>
            <w:bookmarkStart w:id="370" w:name="_Toc421454257"/>
            <w:r w:rsidRPr="00331B38">
              <w:rPr>
                <w:rStyle w:val="Heading3Char"/>
                <w:rFonts w:ascii="Arial" w:hAnsi="Arial" w:cs="Arial"/>
                <w:b/>
                <w:color w:val="auto"/>
                <w:sz w:val="22"/>
                <w:szCs w:val="22"/>
              </w:rPr>
              <w:t>Notification of Award</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tc>
        <w:tc>
          <w:tcPr>
            <w:tcW w:w="6840" w:type="dxa"/>
          </w:tcPr>
          <w:p w:rsidR="006F377E" w:rsidRPr="00331B38" w:rsidRDefault="006F377E" w:rsidP="006247B1">
            <w:pPr>
              <w:pStyle w:val="Sub-ClauseText"/>
              <w:keepNext/>
              <w:keepLines/>
              <w:numPr>
                <w:ilvl w:val="0"/>
                <w:numId w:val="70"/>
              </w:numPr>
              <w:spacing w:after="0"/>
              <w:rPr>
                <w:rFonts w:ascii="Arial" w:hAnsi="Arial" w:cs="Arial"/>
                <w:sz w:val="22"/>
                <w:szCs w:val="22"/>
                <w:lang w:val="en-GB"/>
              </w:rPr>
            </w:pPr>
            <w:r w:rsidRPr="00331B38">
              <w:rPr>
                <w:rFonts w:ascii="Arial" w:hAnsi="Arial" w:cs="Arial"/>
                <w:sz w:val="22"/>
                <w:szCs w:val="22"/>
                <w:lang w:val="en-GB"/>
              </w:rPr>
              <w:t>Prior to the expiry of the Tender Validity period and within one (1) week of receipt of the approval of the award by the Approving Authority</w:t>
            </w:r>
            <w:r w:rsidRPr="00331B38">
              <w:rPr>
                <w:rFonts w:ascii="Arial" w:hAnsi="Arial" w:cs="Arial"/>
                <w:sz w:val="22"/>
                <w:szCs w:val="22"/>
                <w:lang w:val="en-GB"/>
              </w:rPr>
              <w:fldChar w:fldCharType="begin"/>
            </w:r>
            <w:r w:rsidRPr="00331B38">
              <w:rPr>
                <w:rFonts w:ascii="Arial" w:hAnsi="Arial" w:cs="Arial"/>
                <w:sz w:val="22"/>
                <w:szCs w:val="22"/>
                <w:lang w:val="en-GB"/>
              </w:rPr>
              <w:instrText xml:space="preserve"> XE "Approving Authority" \i </w:instrText>
            </w:r>
            <w:r w:rsidRPr="00331B38">
              <w:rPr>
                <w:rFonts w:ascii="Arial" w:hAnsi="Arial" w:cs="Arial"/>
                <w:sz w:val="22"/>
                <w:szCs w:val="22"/>
                <w:lang w:val="en-GB"/>
              </w:rPr>
              <w:fldChar w:fldCharType="end"/>
            </w:r>
            <w:r w:rsidRPr="00331B38">
              <w:rPr>
                <w:rFonts w:ascii="Arial" w:hAnsi="Arial" w:cs="Arial"/>
                <w:sz w:val="22"/>
                <w:szCs w:val="22"/>
                <w:lang w:val="en-GB"/>
              </w:rPr>
              <w:t>, the Procuring Entity shall issue the Notification of Award (NOA) to the successful Tenderer(s).</w:t>
            </w:r>
          </w:p>
        </w:tc>
      </w:tr>
      <w:tr w:rsidR="00A8473F" w:rsidRPr="00331B38"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keepNext/>
              <w:keepLines/>
              <w:numPr>
                <w:ilvl w:val="0"/>
                <w:numId w:val="70"/>
              </w:numPr>
              <w:spacing w:after="0"/>
              <w:rPr>
                <w:rFonts w:ascii="Arial" w:hAnsi="Arial" w:cs="Arial"/>
                <w:sz w:val="22"/>
                <w:szCs w:val="22"/>
                <w:lang w:val="en-GB"/>
              </w:rPr>
            </w:pPr>
            <w:r w:rsidRPr="00331B38">
              <w:rPr>
                <w:rFonts w:ascii="Arial" w:hAnsi="Arial" w:cs="Arial"/>
                <w:sz w:val="22"/>
                <w:szCs w:val="22"/>
                <w:lang w:val="en-GB"/>
              </w:rPr>
              <w:t xml:space="preserve">The NOA, attaching the contract as per the sample </w:t>
            </w:r>
            <w:r w:rsidRPr="00331B38">
              <w:rPr>
                <w:rFonts w:ascii="Arial" w:hAnsi="Arial" w:cs="Arial"/>
                <w:b/>
                <w:sz w:val="22"/>
                <w:szCs w:val="22"/>
                <w:lang w:val="en-GB"/>
              </w:rPr>
              <w:t>(Form PG3-9)</w:t>
            </w:r>
            <w:r w:rsidRPr="00331B38">
              <w:rPr>
                <w:rFonts w:ascii="Arial" w:hAnsi="Arial" w:cs="Arial"/>
                <w:sz w:val="22"/>
                <w:szCs w:val="22"/>
                <w:lang w:val="en-GB"/>
              </w:rPr>
              <w:t xml:space="preserve"> to be signed,  shall state:</w:t>
            </w:r>
          </w:p>
          <w:p w:rsidR="006F377E" w:rsidRPr="00331B38" w:rsidRDefault="006F377E" w:rsidP="006247B1">
            <w:pPr>
              <w:widowControl w:val="0"/>
              <w:numPr>
                <w:ilvl w:val="1"/>
                <w:numId w:val="25"/>
              </w:numPr>
              <w:tabs>
                <w:tab w:val="clear" w:pos="1260"/>
              </w:tabs>
              <w:adjustRightInd w:val="0"/>
              <w:spacing w:before="120" w:after="0" w:line="240" w:lineRule="auto"/>
              <w:ind w:left="1109" w:hanging="274"/>
              <w:jc w:val="both"/>
              <w:rPr>
                <w:rFonts w:ascii="Arial" w:hAnsi="Arial" w:cs="Arial"/>
              </w:rPr>
            </w:pPr>
            <w:r w:rsidRPr="00331B38">
              <w:rPr>
                <w:rFonts w:ascii="Arial" w:hAnsi="Arial" w:cs="Arial"/>
              </w:rPr>
              <w:t>the acceptance of the Tender by the Procuring Entity;</w:t>
            </w:r>
          </w:p>
          <w:p w:rsidR="006F377E" w:rsidRPr="00331B38" w:rsidRDefault="006F377E" w:rsidP="006247B1">
            <w:pPr>
              <w:widowControl w:val="0"/>
              <w:numPr>
                <w:ilvl w:val="1"/>
                <w:numId w:val="25"/>
              </w:numPr>
              <w:tabs>
                <w:tab w:val="clear" w:pos="1260"/>
              </w:tabs>
              <w:adjustRightInd w:val="0"/>
              <w:spacing w:before="120" w:after="0" w:line="240" w:lineRule="auto"/>
              <w:ind w:left="1109" w:hanging="274"/>
              <w:jc w:val="both"/>
              <w:rPr>
                <w:rFonts w:ascii="Arial" w:hAnsi="Arial" w:cs="Arial"/>
              </w:rPr>
            </w:pPr>
            <w:r w:rsidRPr="00331B38">
              <w:rPr>
                <w:rFonts w:ascii="Arial" w:hAnsi="Arial" w:cs="Arial"/>
              </w:rPr>
              <w:t>the price at which the contract is awarded;</w:t>
            </w:r>
          </w:p>
          <w:p w:rsidR="006F377E" w:rsidRPr="00331B38" w:rsidRDefault="006F377E" w:rsidP="006247B1">
            <w:pPr>
              <w:widowControl w:val="0"/>
              <w:numPr>
                <w:ilvl w:val="1"/>
                <w:numId w:val="25"/>
              </w:numPr>
              <w:tabs>
                <w:tab w:val="clear" w:pos="1260"/>
              </w:tabs>
              <w:adjustRightInd w:val="0"/>
              <w:spacing w:before="120" w:after="0" w:line="240" w:lineRule="auto"/>
              <w:ind w:left="1109" w:hanging="274"/>
              <w:jc w:val="both"/>
              <w:rPr>
                <w:rFonts w:ascii="Arial" w:hAnsi="Arial" w:cs="Arial"/>
              </w:rPr>
            </w:pPr>
            <w:r w:rsidRPr="00331B38">
              <w:rPr>
                <w:rFonts w:ascii="Arial" w:hAnsi="Arial" w:cs="Arial"/>
              </w:rPr>
              <w:t xml:space="preserve">the amount of the Performance Security and its format;  </w:t>
            </w:r>
          </w:p>
          <w:p w:rsidR="006F377E" w:rsidRPr="00331B38" w:rsidRDefault="006F377E" w:rsidP="006247B1">
            <w:pPr>
              <w:widowControl w:val="0"/>
              <w:numPr>
                <w:ilvl w:val="1"/>
                <w:numId w:val="25"/>
              </w:numPr>
              <w:tabs>
                <w:tab w:val="clear" w:pos="1260"/>
              </w:tabs>
              <w:adjustRightInd w:val="0"/>
              <w:spacing w:before="120" w:after="0" w:line="240" w:lineRule="auto"/>
              <w:ind w:left="1109" w:hanging="274"/>
              <w:jc w:val="both"/>
              <w:rPr>
                <w:rFonts w:ascii="Arial" w:hAnsi="Arial" w:cs="Arial"/>
              </w:rPr>
            </w:pPr>
            <w:r w:rsidRPr="00331B38">
              <w:rPr>
                <w:rFonts w:ascii="Arial" w:hAnsi="Arial" w:cs="Arial"/>
              </w:rPr>
              <w:t>the date and time within which the Performance Security shall  be furnished; and</w:t>
            </w:r>
          </w:p>
          <w:p w:rsidR="006F377E" w:rsidRPr="00331B38" w:rsidRDefault="006F377E" w:rsidP="006247B1">
            <w:pPr>
              <w:widowControl w:val="0"/>
              <w:numPr>
                <w:ilvl w:val="1"/>
                <w:numId w:val="25"/>
              </w:numPr>
              <w:tabs>
                <w:tab w:val="clear" w:pos="1260"/>
              </w:tabs>
              <w:adjustRightInd w:val="0"/>
              <w:spacing w:before="120" w:after="0" w:line="240" w:lineRule="auto"/>
              <w:ind w:left="1109" w:hanging="274"/>
              <w:jc w:val="both"/>
              <w:rPr>
                <w:rFonts w:ascii="Arial" w:hAnsi="Arial" w:cs="Arial"/>
                <w:lang w:val="en-GB"/>
              </w:rPr>
            </w:pPr>
            <w:r w:rsidRPr="00331B38">
              <w:rPr>
                <w:rFonts w:ascii="Arial" w:hAnsi="Arial" w:cs="Arial"/>
              </w:rPr>
              <w:t>the date and time within which the contract shall  be signed.</w:t>
            </w:r>
          </w:p>
        </w:tc>
      </w:tr>
      <w:tr w:rsidR="00FB4BBE" w:rsidRPr="00FB4BBE"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FB4BBE" w:rsidRDefault="006F377E" w:rsidP="006247B1">
            <w:pPr>
              <w:pStyle w:val="Sub-ClauseText"/>
              <w:keepNext/>
              <w:keepLines/>
              <w:numPr>
                <w:ilvl w:val="0"/>
                <w:numId w:val="70"/>
              </w:numPr>
              <w:spacing w:after="0"/>
              <w:rPr>
                <w:rFonts w:ascii="Arial" w:hAnsi="Arial" w:cs="Arial"/>
                <w:bCs/>
                <w:color w:val="000000" w:themeColor="text1"/>
                <w:sz w:val="22"/>
                <w:szCs w:val="22"/>
              </w:rPr>
            </w:pPr>
            <w:r w:rsidRPr="00FB4BBE">
              <w:rPr>
                <w:rFonts w:ascii="Arial" w:hAnsi="Arial" w:cs="Arial"/>
                <w:color w:val="000000" w:themeColor="text1"/>
                <w:sz w:val="22"/>
                <w:szCs w:val="22"/>
                <w:lang w:val="en-GB"/>
              </w:rPr>
              <w:t>The NOA shall be accepted in writing by the successful Tenderer within seven (7) working days from the date of its issuance.</w:t>
            </w:r>
          </w:p>
        </w:tc>
      </w:tr>
      <w:tr w:rsidR="00A8473F" w:rsidRPr="00331B38"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keepNext/>
              <w:keepLines/>
              <w:numPr>
                <w:ilvl w:val="0"/>
                <w:numId w:val="70"/>
              </w:numPr>
              <w:spacing w:after="0"/>
              <w:rPr>
                <w:rFonts w:ascii="Arial" w:hAnsi="Arial" w:cs="Arial"/>
                <w:sz w:val="22"/>
                <w:szCs w:val="22"/>
                <w:lang w:val="en-GB"/>
              </w:rPr>
            </w:pPr>
            <w:r w:rsidRPr="00331B38">
              <w:rPr>
                <w:rFonts w:ascii="Arial" w:hAnsi="Arial" w:cs="Arial"/>
                <w:bCs/>
                <w:sz w:val="22"/>
                <w:szCs w:val="22"/>
              </w:rPr>
              <w:t>In the event, the  Tenders</w:t>
            </w:r>
            <w:r w:rsidRPr="00331B38">
              <w:rPr>
                <w:rFonts w:ascii="Arial" w:hAnsi="Arial" w:cs="Arial"/>
                <w:b/>
                <w:sz w:val="22"/>
                <w:szCs w:val="22"/>
              </w:rPr>
              <w:t xml:space="preserve"> </w:t>
            </w:r>
            <w:r w:rsidRPr="00331B38">
              <w:rPr>
                <w:rFonts w:ascii="Arial" w:hAnsi="Arial" w:cs="Arial"/>
                <w:sz w:val="22"/>
                <w:szCs w:val="22"/>
              </w:rPr>
              <w:t>were invited for one (1) or more items on an “item-by-item” basis, contract(s) will comprise the corresponding item(s) awarded to the successful Tenderer(s) and,</w:t>
            </w:r>
            <w:r w:rsidRPr="00331B38" w:rsidDel="0020234D">
              <w:rPr>
                <w:rFonts w:ascii="Arial" w:hAnsi="Arial" w:cs="Arial"/>
                <w:sz w:val="22"/>
                <w:szCs w:val="22"/>
              </w:rPr>
              <w:t xml:space="preserve"> </w:t>
            </w:r>
            <w:r w:rsidRPr="00331B38">
              <w:rPr>
                <w:rFonts w:ascii="Arial" w:hAnsi="Arial" w:cs="Arial"/>
                <w:sz w:val="22"/>
                <w:szCs w:val="22"/>
              </w:rPr>
              <w:t>Contract(s) will be signed per each of the successful Tenderer(s),covering the corresponding item(s).</w:t>
            </w:r>
          </w:p>
        </w:tc>
      </w:tr>
      <w:tr w:rsidR="00A8473F" w:rsidRPr="00331B38"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keepNext/>
              <w:keepLines/>
              <w:numPr>
                <w:ilvl w:val="0"/>
                <w:numId w:val="70"/>
              </w:numPr>
              <w:spacing w:after="0"/>
              <w:rPr>
                <w:rFonts w:ascii="Arial" w:hAnsi="Arial" w:cs="Arial"/>
                <w:bCs/>
                <w:sz w:val="22"/>
                <w:szCs w:val="22"/>
              </w:rPr>
            </w:pPr>
            <w:r w:rsidRPr="00331B38">
              <w:rPr>
                <w:rFonts w:ascii="Arial" w:hAnsi="Arial" w:cs="Arial"/>
                <w:bCs/>
                <w:sz w:val="22"/>
                <w:szCs w:val="22"/>
              </w:rPr>
              <w:t xml:space="preserve">In the event, the Tenders were invited for a single lot , contract will comprise the corresponding items in the lot awarded to the successful Tenderer and, Contract will be signed with the successful Tenderer of the lot, covering the item(s).  </w:t>
            </w:r>
          </w:p>
        </w:tc>
      </w:tr>
      <w:tr w:rsidR="00A8473F" w:rsidRPr="00331B38"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keepNext/>
              <w:keepLines/>
              <w:numPr>
                <w:ilvl w:val="0"/>
                <w:numId w:val="70"/>
              </w:numPr>
              <w:spacing w:after="0"/>
              <w:rPr>
                <w:rFonts w:ascii="Arial" w:hAnsi="Arial" w:cs="Arial"/>
                <w:bCs/>
                <w:sz w:val="22"/>
                <w:szCs w:val="22"/>
              </w:rPr>
            </w:pPr>
            <w:r w:rsidRPr="00331B38">
              <w:rPr>
                <w:rFonts w:ascii="Arial" w:hAnsi="Arial" w:cs="Arial"/>
                <w:bCs/>
                <w:sz w:val="22"/>
                <w:szCs w:val="22"/>
              </w:rPr>
              <w:t xml:space="preserve">In the event, the Tenders were invited for a number of lots on a “lot-by-lot” basis, contracts will comprise the corresponding items in a lot awarded to the successful Tenderer(s) and, Contract(s) will be signed per each of the successful Tenderer(s) per lot, covering the corresponding item(s).  </w:t>
            </w:r>
          </w:p>
        </w:tc>
      </w:tr>
      <w:tr w:rsidR="00A8473F" w:rsidRPr="00331B38"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keepNext/>
              <w:keepLines/>
              <w:numPr>
                <w:ilvl w:val="0"/>
                <w:numId w:val="70"/>
              </w:numPr>
              <w:spacing w:after="0"/>
              <w:rPr>
                <w:rFonts w:ascii="Arial" w:hAnsi="Arial" w:cs="Arial"/>
                <w:sz w:val="22"/>
                <w:szCs w:val="22"/>
              </w:rPr>
            </w:pPr>
            <w:r w:rsidRPr="00331B38">
              <w:rPr>
                <w:rFonts w:ascii="Arial" w:eastAsia="SimSun" w:hAnsi="Arial" w:cs="Arial"/>
                <w:spacing w:val="0"/>
                <w:sz w:val="22"/>
                <w:szCs w:val="22"/>
                <w:lang w:val="en-GB" w:eastAsia="zh-CN"/>
              </w:rPr>
              <w:t>Until a formal contract is signed, the NOA shall constitute a Contract, which shall become binding upon the furnishing of a Performance Security and the signing of the Contract by both parties.</w:t>
            </w:r>
          </w:p>
        </w:tc>
      </w:tr>
      <w:tr w:rsidR="00A8473F" w:rsidRPr="00331B38" w:rsidTr="006A7FCE">
        <w:tc>
          <w:tcPr>
            <w:tcW w:w="2403" w:type="dxa"/>
            <w:gridSpan w:val="2"/>
            <w:vMerge w:val="restart"/>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1" w:name="_Toc421454258"/>
            <w:r w:rsidRPr="00331B38">
              <w:rPr>
                <w:rStyle w:val="Heading3Char"/>
                <w:rFonts w:ascii="Arial" w:hAnsi="Arial" w:cs="Arial"/>
                <w:b/>
                <w:color w:val="auto"/>
                <w:sz w:val="22"/>
                <w:szCs w:val="22"/>
              </w:rPr>
              <w:t>Performance Security</w:t>
            </w:r>
            <w:bookmarkEnd w:id="371"/>
          </w:p>
        </w:tc>
        <w:tc>
          <w:tcPr>
            <w:tcW w:w="6840" w:type="dxa"/>
          </w:tcPr>
          <w:p w:rsidR="006F377E" w:rsidRPr="00331B38" w:rsidRDefault="006F377E" w:rsidP="006247B1">
            <w:pPr>
              <w:pStyle w:val="Sub-ClauseText"/>
              <w:numPr>
                <w:ilvl w:val="0"/>
                <w:numId w:val="77"/>
              </w:numPr>
              <w:tabs>
                <w:tab w:val="clear" w:pos="576"/>
                <w:tab w:val="num" w:pos="612"/>
              </w:tabs>
              <w:spacing w:after="0"/>
              <w:ind w:left="612" w:hanging="720"/>
              <w:rPr>
                <w:rFonts w:ascii="Arial" w:hAnsi="Arial" w:cs="Arial"/>
                <w:sz w:val="22"/>
                <w:szCs w:val="22"/>
                <w:lang w:val="en-GB"/>
              </w:rPr>
            </w:pPr>
            <w:r w:rsidRPr="00331B38">
              <w:rPr>
                <w:rFonts w:ascii="Arial" w:hAnsi="Arial" w:cs="Arial"/>
                <w:sz w:val="22"/>
                <w:szCs w:val="22"/>
                <w:lang w:val="en-GB"/>
              </w:rPr>
              <w:t xml:space="preserve">Performance Security shall be provided by the successful Tenderer in BDT currency, of the amount as specified in the </w:t>
            </w:r>
            <w:r w:rsidRPr="00331B38">
              <w:rPr>
                <w:rFonts w:ascii="Arial" w:hAnsi="Arial" w:cs="Arial"/>
                <w:b/>
                <w:sz w:val="22"/>
                <w:szCs w:val="22"/>
                <w:lang w:val="en-GB"/>
              </w:rPr>
              <w:t>TDS.</w:t>
            </w:r>
          </w:p>
        </w:tc>
      </w:tr>
      <w:tr w:rsidR="00A8473F" w:rsidRPr="00331B38" w:rsidTr="006A7FCE">
        <w:tc>
          <w:tcPr>
            <w:tcW w:w="2403" w:type="dxa"/>
            <w:gridSpan w:val="2"/>
            <w:vMerge/>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numPr>
                <w:ilvl w:val="0"/>
                <w:numId w:val="77"/>
              </w:numPr>
              <w:tabs>
                <w:tab w:val="clear" w:pos="576"/>
                <w:tab w:val="num" w:pos="612"/>
                <w:tab w:val="num" w:pos="648"/>
              </w:tabs>
              <w:spacing w:after="0"/>
              <w:ind w:left="612" w:hanging="720"/>
              <w:rPr>
                <w:rFonts w:ascii="Arial" w:hAnsi="Arial" w:cs="Arial"/>
                <w:sz w:val="22"/>
                <w:szCs w:val="22"/>
                <w:lang w:val="en-GB"/>
              </w:rPr>
            </w:pPr>
            <w:r w:rsidRPr="00331B38">
              <w:rPr>
                <w:rFonts w:ascii="Arial" w:hAnsi="Arial" w:cs="Arial"/>
                <w:sz w:val="22"/>
                <w:szCs w:val="22"/>
                <w:lang w:val="en-GB"/>
              </w:rPr>
              <w:t>The proceeds of the Performance Security shall be payable to the Procuring Entity unconditionally upon first written demand as compensation for Supplier’s failure to complete its obligations under the Contract.</w:t>
            </w:r>
          </w:p>
        </w:tc>
      </w:tr>
      <w:tr w:rsidR="00A8473F" w:rsidRPr="00331B38" w:rsidTr="006A7FCE">
        <w:tc>
          <w:tcPr>
            <w:tcW w:w="2403" w:type="dxa"/>
            <w:gridSpan w:val="2"/>
            <w:shd w:val="clear" w:color="auto" w:fill="auto"/>
          </w:tcPr>
          <w:p w:rsidR="006F377E" w:rsidRPr="00331B38" w:rsidRDefault="006F377E" w:rsidP="006247B1">
            <w:pPr>
              <w:pStyle w:val="Heading4"/>
              <w:spacing w:before="120"/>
              <w:rPr>
                <w:rFonts w:ascii="Arial" w:hAnsi="Arial" w:cs="Arial"/>
                <w:sz w:val="22"/>
                <w:szCs w:val="22"/>
                <w:lang w:val="en-GB"/>
              </w:rPr>
            </w:pPr>
          </w:p>
        </w:tc>
        <w:tc>
          <w:tcPr>
            <w:tcW w:w="6840" w:type="dxa"/>
          </w:tcPr>
          <w:p w:rsidR="006F377E" w:rsidRPr="00331B38" w:rsidRDefault="006F377E" w:rsidP="006247B1">
            <w:pPr>
              <w:pStyle w:val="Sub-ClauseText"/>
              <w:numPr>
                <w:ilvl w:val="0"/>
                <w:numId w:val="77"/>
              </w:numPr>
              <w:tabs>
                <w:tab w:val="clear" w:pos="576"/>
                <w:tab w:val="num" w:pos="612"/>
                <w:tab w:val="num" w:pos="648"/>
              </w:tabs>
              <w:spacing w:after="0"/>
              <w:ind w:left="612" w:hanging="720"/>
              <w:rPr>
                <w:rFonts w:ascii="Arial" w:hAnsi="Arial" w:cs="Arial"/>
                <w:sz w:val="22"/>
                <w:szCs w:val="22"/>
                <w:lang w:val="en-GB"/>
              </w:rPr>
            </w:pPr>
            <w:r w:rsidRPr="00331B38">
              <w:rPr>
                <w:rFonts w:ascii="Arial" w:hAnsi="Arial" w:cs="Arial"/>
                <w:sz w:val="22"/>
                <w:szCs w:val="22"/>
                <w:lang w:val="en-GB"/>
              </w:rPr>
              <w:t xml:space="preserve">In the event a Government owned enterprise as stated under ITT Sub Clause 5.10 is the successful Tenderer, there shall be Security Deposit as specified in the </w:t>
            </w:r>
            <w:r w:rsidRPr="00331B38">
              <w:rPr>
                <w:rFonts w:ascii="Arial" w:hAnsi="Arial" w:cs="Arial"/>
                <w:b/>
                <w:sz w:val="22"/>
                <w:szCs w:val="22"/>
                <w:lang w:val="en-GB"/>
              </w:rPr>
              <w:t>TDS</w:t>
            </w:r>
            <w:r w:rsidRPr="00331B38">
              <w:rPr>
                <w:rFonts w:ascii="Arial" w:hAnsi="Arial" w:cs="Arial"/>
                <w:sz w:val="22"/>
                <w:szCs w:val="22"/>
                <w:lang w:val="en-GB"/>
              </w:rPr>
              <w:t>, in lieu of the Performance Security, as stated under ITT Sub Clause 62.1.</w:t>
            </w:r>
          </w:p>
        </w:tc>
      </w:tr>
      <w:tr w:rsidR="00A8473F" w:rsidRPr="00331B38" w:rsidTr="006A7FCE">
        <w:trPr>
          <w:trHeight w:val="1080"/>
        </w:trPr>
        <w:tc>
          <w:tcPr>
            <w:tcW w:w="2403" w:type="dxa"/>
            <w:gridSpan w:val="2"/>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2" w:name="_Toc421454259"/>
            <w:r w:rsidRPr="00331B38">
              <w:rPr>
                <w:rStyle w:val="Heading3Char"/>
                <w:rFonts w:ascii="Arial" w:hAnsi="Arial" w:cs="Arial"/>
                <w:b/>
                <w:color w:val="auto"/>
                <w:sz w:val="22"/>
                <w:szCs w:val="22"/>
              </w:rPr>
              <w:t>Form and Time Limit for Furnishing of Performance Security</w:t>
            </w:r>
            <w:bookmarkEnd w:id="372"/>
            <w:r w:rsidRPr="00331B38">
              <w:rPr>
                <w:rStyle w:val="Heading3Char"/>
                <w:rFonts w:ascii="Arial" w:hAnsi="Arial" w:cs="Arial"/>
                <w:b/>
                <w:color w:val="auto"/>
                <w:sz w:val="22"/>
                <w:szCs w:val="22"/>
              </w:rPr>
              <w:t xml:space="preserve">  </w:t>
            </w:r>
          </w:p>
        </w:tc>
        <w:tc>
          <w:tcPr>
            <w:tcW w:w="6840" w:type="dxa"/>
          </w:tcPr>
          <w:p w:rsidR="006F377E" w:rsidRPr="00331B38" w:rsidRDefault="006F377E" w:rsidP="006247B1">
            <w:pPr>
              <w:widowControl w:val="0"/>
              <w:numPr>
                <w:ilvl w:val="0"/>
                <w:numId w:val="71"/>
              </w:numPr>
              <w:tabs>
                <w:tab w:val="clear" w:pos="576"/>
                <w:tab w:val="num" w:pos="612"/>
              </w:tabs>
              <w:adjustRightInd w:val="0"/>
              <w:spacing w:before="120" w:after="0" w:line="240" w:lineRule="auto"/>
              <w:ind w:left="612" w:hanging="720"/>
              <w:jc w:val="both"/>
              <w:rPr>
                <w:rFonts w:ascii="Arial" w:hAnsi="Arial" w:cs="Arial"/>
              </w:rPr>
            </w:pPr>
            <w:r w:rsidRPr="00331B38">
              <w:rPr>
                <w:rFonts w:ascii="Arial" w:hAnsi="Arial" w:cs="Arial"/>
                <w:bCs/>
              </w:rPr>
              <w:t>The Performance Security</w:t>
            </w:r>
            <w:r w:rsidRPr="00331B38">
              <w:rPr>
                <w:rFonts w:ascii="Arial" w:hAnsi="Arial" w:cs="Arial"/>
                <w:bCs/>
              </w:rPr>
              <w:fldChar w:fldCharType="begin"/>
            </w:r>
            <w:r w:rsidRPr="00331B38">
              <w:rPr>
                <w:rFonts w:ascii="Arial" w:hAnsi="Arial" w:cs="Arial"/>
              </w:rPr>
              <w:instrText xml:space="preserve"> XE "</w:instrText>
            </w:r>
            <w:r w:rsidRPr="00331B38">
              <w:rPr>
                <w:rStyle w:val="Heading3CharCharChar"/>
                <w:sz w:val="22"/>
                <w:szCs w:val="22"/>
              </w:rPr>
              <w:instrText>Performance Security</w:instrText>
            </w:r>
            <w:r w:rsidRPr="00331B38">
              <w:rPr>
                <w:rFonts w:ascii="Arial" w:hAnsi="Arial" w:cs="Arial"/>
              </w:rPr>
              <w:instrText xml:space="preserve">" </w:instrText>
            </w:r>
            <w:r w:rsidRPr="00331B38">
              <w:rPr>
                <w:rFonts w:ascii="Arial" w:hAnsi="Arial" w:cs="Arial"/>
                <w:bCs/>
              </w:rPr>
              <w:fldChar w:fldCharType="end"/>
            </w:r>
            <w:r w:rsidRPr="00331B38">
              <w:rPr>
                <w:rFonts w:ascii="Arial" w:hAnsi="Arial" w:cs="Arial"/>
                <w:bCs/>
              </w:rPr>
              <w:t xml:space="preserve"> shall be in the form of a Bank Draft, Pay Order or an </w:t>
            </w:r>
            <w:r w:rsidRPr="00331B38">
              <w:rPr>
                <w:rFonts w:ascii="Arial" w:hAnsi="Arial" w:cs="Arial"/>
              </w:rPr>
              <w:t xml:space="preserve">irrevocable unconditional </w:t>
            </w:r>
            <w:r w:rsidRPr="00331B38">
              <w:rPr>
                <w:rFonts w:ascii="Arial" w:hAnsi="Arial" w:cs="Arial"/>
                <w:bCs/>
              </w:rPr>
              <w:t xml:space="preserve">Bank Guarantee in the format </w:t>
            </w:r>
            <w:r w:rsidRPr="00331B38">
              <w:rPr>
                <w:rFonts w:ascii="Arial" w:hAnsi="Arial" w:cs="Arial"/>
                <w:b/>
                <w:lang w:val="en-GB"/>
              </w:rPr>
              <w:t xml:space="preserve">(Form PG3-11), </w:t>
            </w:r>
            <w:r w:rsidRPr="00331B38">
              <w:rPr>
                <w:rFonts w:ascii="Arial" w:hAnsi="Arial" w:cs="Arial"/>
                <w:lang w:val="en-GB"/>
              </w:rPr>
              <w:t>without any alteration</w:t>
            </w:r>
            <w:r w:rsidRPr="00331B38">
              <w:rPr>
                <w:rFonts w:ascii="Arial" w:hAnsi="Arial" w:cs="Arial"/>
                <w:bCs/>
              </w:rPr>
              <w:t>, issued</w:t>
            </w:r>
            <w:r w:rsidRPr="00331B38">
              <w:rPr>
                <w:rFonts w:ascii="Arial" w:hAnsi="Arial" w:cs="Arial"/>
                <w:b/>
              </w:rPr>
              <w:t xml:space="preserve"> </w:t>
            </w:r>
            <w:r w:rsidRPr="00331B38">
              <w:rPr>
                <w:rFonts w:ascii="Arial" w:hAnsi="Arial" w:cs="Arial"/>
              </w:rPr>
              <w:t xml:space="preserve">by any scheduled Bank of Bangladesh acceptable to the Procuring Entity. </w:t>
            </w:r>
          </w:p>
        </w:tc>
      </w:tr>
      <w:tr w:rsidR="00A8473F" w:rsidRPr="00331B38" w:rsidTr="006A7FCE">
        <w:trPr>
          <w:trHeight w:val="1287"/>
        </w:trPr>
        <w:tc>
          <w:tcPr>
            <w:tcW w:w="2403" w:type="dxa"/>
            <w:gridSpan w:val="2"/>
            <w:shd w:val="clear" w:color="auto" w:fill="auto"/>
          </w:tcPr>
          <w:p w:rsidR="006F377E" w:rsidRPr="00331B38" w:rsidRDefault="006F377E" w:rsidP="006247B1">
            <w:pPr>
              <w:spacing w:before="120" w:after="0" w:line="240" w:lineRule="auto"/>
              <w:ind w:left="9"/>
              <w:outlineLvl w:val="2"/>
              <w:rPr>
                <w:rStyle w:val="Heading3Char"/>
                <w:rFonts w:ascii="Arial" w:hAnsi="Arial" w:cs="Arial"/>
                <w:color w:val="auto"/>
                <w:sz w:val="22"/>
                <w:szCs w:val="22"/>
              </w:rPr>
            </w:pPr>
          </w:p>
        </w:tc>
        <w:tc>
          <w:tcPr>
            <w:tcW w:w="6840" w:type="dxa"/>
          </w:tcPr>
          <w:p w:rsidR="006F377E" w:rsidRPr="00331B38" w:rsidRDefault="006F377E" w:rsidP="006247B1">
            <w:pPr>
              <w:widowControl w:val="0"/>
              <w:numPr>
                <w:ilvl w:val="0"/>
                <w:numId w:val="71"/>
              </w:numPr>
              <w:tabs>
                <w:tab w:val="clear" w:pos="576"/>
                <w:tab w:val="num" w:pos="612"/>
              </w:tabs>
              <w:adjustRightInd w:val="0"/>
              <w:spacing w:before="120" w:after="0" w:line="240" w:lineRule="auto"/>
              <w:ind w:left="612" w:hanging="720"/>
              <w:jc w:val="both"/>
              <w:rPr>
                <w:rFonts w:ascii="Arial" w:hAnsi="Arial" w:cs="Arial"/>
                <w:bCs/>
              </w:rPr>
            </w:pPr>
            <w:r w:rsidRPr="00331B38">
              <w:rPr>
                <w:rFonts w:ascii="Arial" w:hAnsi="Arial" w:cs="Arial"/>
                <w:lang w:val="en-GB"/>
              </w:rPr>
              <w:t>Within fourteen (14) days from the date of receipt of the NOA but not later than the date specified therein, the successful Tenderer shall furnish the Performance Security for the due performance of the Contract in the amount specified under ITT Sub Clause 62.1.</w:t>
            </w:r>
          </w:p>
        </w:tc>
      </w:tr>
      <w:tr w:rsidR="00A8473F" w:rsidRPr="00331B38" w:rsidTr="006A7FCE">
        <w:tc>
          <w:tcPr>
            <w:tcW w:w="2403" w:type="dxa"/>
            <w:gridSpan w:val="2"/>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3" w:name="_Toc421454260"/>
            <w:r w:rsidRPr="00331B38">
              <w:rPr>
                <w:rStyle w:val="Heading3Char"/>
                <w:rFonts w:ascii="Arial" w:hAnsi="Arial" w:cs="Arial"/>
                <w:b/>
                <w:color w:val="auto"/>
                <w:sz w:val="22"/>
                <w:szCs w:val="22"/>
              </w:rPr>
              <w:t>Validity of Performance Security</w:t>
            </w:r>
            <w:bookmarkEnd w:id="373"/>
          </w:p>
        </w:tc>
        <w:tc>
          <w:tcPr>
            <w:tcW w:w="6840" w:type="dxa"/>
          </w:tcPr>
          <w:p w:rsidR="006F377E" w:rsidRPr="00331B38" w:rsidRDefault="006F377E" w:rsidP="006247B1">
            <w:pPr>
              <w:widowControl w:val="0"/>
              <w:numPr>
                <w:ilvl w:val="0"/>
                <w:numId w:val="78"/>
              </w:numPr>
              <w:tabs>
                <w:tab w:val="clear" w:pos="576"/>
                <w:tab w:val="num" w:pos="612"/>
              </w:tabs>
              <w:adjustRightInd w:val="0"/>
              <w:spacing w:before="120" w:after="0" w:line="240" w:lineRule="auto"/>
              <w:ind w:left="612" w:hanging="720"/>
              <w:jc w:val="both"/>
              <w:rPr>
                <w:rFonts w:ascii="Arial" w:hAnsi="Arial" w:cs="Arial"/>
              </w:rPr>
            </w:pPr>
            <w:r w:rsidRPr="00331B38">
              <w:rPr>
                <w:rFonts w:ascii="Arial" w:hAnsi="Arial" w:cs="Arial"/>
                <w:lang w:val="en-GB"/>
              </w:rPr>
              <w:t>The Performance Security shall be required to be valid until a date twenty-eight (28) days beyond the date of completion of the Supplier’s performance obligations under the Contract, including any warranty obligations.</w:t>
            </w:r>
          </w:p>
        </w:tc>
      </w:tr>
      <w:tr w:rsidR="00A8473F" w:rsidRPr="00331B38" w:rsidTr="006A7FCE">
        <w:tc>
          <w:tcPr>
            <w:tcW w:w="2403" w:type="dxa"/>
            <w:gridSpan w:val="2"/>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4" w:name="_Toc421454261"/>
            <w:r w:rsidRPr="00331B38">
              <w:rPr>
                <w:rStyle w:val="Heading3Char"/>
                <w:rFonts w:ascii="Arial" w:hAnsi="Arial" w:cs="Arial"/>
                <w:b/>
                <w:color w:val="auto"/>
                <w:sz w:val="22"/>
                <w:szCs w:val="22"/>
              </w:rPr>
              <w:t>Authenticity of Performance Security</w:t>
            </w:r>
            <w:bookmarkEnd w:id="374"/>
          </w:p>
        </w:tc>
        <w:tc>
          <w:tcPr>
            <w:tcW w:w="6840" w:type="dxa"/>
          </w:tcPr>
          <w:p w:rsidR="006F377E" w:rsidRPr="00331B38" w:rsidRDefault="006F377E" w:rsidP="006247B1">
            <w:pPr>
              <w:widowControl w:val="0"/>
              <w:numPr>
                <w:ilvl w:val="0"/>
                <w:numId w:val="43"/>
              </w:numPr>
              <w:tabs>
                <w:tab w:val="clear" w:pos="648"/>
                <w:tab w:val="num" w:pos="612"/>
              </w:tabs>
              <w:adjustRightInd w:val="0"/>
              <w:spacing w:before="120" w:after="0" w:line="240" w:lineRule="auto"/>
              <w:ind w:left="612" w:hanging="720"/>
              <w:jc w:val="both"/>
              <w:rPr>
                <w:rFonts w:ascii="Arial" w:hAnsi="Arial" w:cs="Arial"/>
              </w:rPr>
            </w:pPr>
            <w:r w:rsidRPr="00331B38">
              <w:rPr>
                <w:rFonts w:ascii="Arial" w:hAnsi="Arial" w:cs="Arial"/>
                <w:lang w:val="en-GB"/>
              </w:rPr>
              <w:t>The Procuring Entity shall verify the authenticity of the Performance Security submitted by the successful Tenderer by sending a written request to the branch of the Bank issuing the Pay Order, Bank Draft or irrevocable unconditional Bank Guarantee in specified format</w:t>
            </w:r>
            <w:r w:rsidRPr="00331B38">
              <w:rPr>
                <w:rFonts w:ascii="Arial" w:hAnsi="Arial" w:cs="Arial"/>
              </w:rPr>
              <w:t>.</w:t>
            </w:r>
          </w:p>
        </w:tc>
      </w:tr>
      <w:tr w:rsidR="00A8473F" w:rsidRPr="00331B38" w:rsidTr="006A7FCE">
        <w:tc>
          <w:tcPr>
            <w:tcW w:w="2403" w:type="dxa"/>
            <w:gridSpan w:val="2"/>
            <w:shd w:val="clear" w:color="auto" w:fill="auto"/>
          </w:tcPr>
          <w:p w:rsidR="006F377E" w:rsidRPr="00331B38" w:rsidRDefault="006F377E" w:rsidP="006247B1">
            <w:pPr>
              <w:numPr>
                <w:ilvl w:val="0"/>
                <w:numId w:val="11"/>
              </w:numPr>
              <w:spacing w:before="120" w:after="0" w:line="240" w:lineRule="auto"/>
              <w:ind w:right="72" w:hanging="346"/>
              <w:outlineLvl w:val="2"/>
              <w:rPr>
                <w:rStyle w:val="Heading3Char"/>
                <w:rFonts w:ascii="Arial" w:hAnsi="Arial" w:cs="Arial"/>
                <w:b/>
                <w:color w:val="auto"/>
                <w:sz w:val="22"/>
                <w:szCs w:val="22"/>
              </w:rPr>
            </w:pPr>
            <w:bookmarkStart w:id="375" w:name="_Toc421454262"/>
            <w:r w:rsidRPr="00331B38">
              <w:rPr>
                <w:rStyle w:val="Heading3Char"/>
                <w:rFonts w:ascii="Arial" w:hAnsi="Arial" w:cs="Arial"/>
                <w:b/>
                <w:color w:val="auto"/>
                <w:sz w:val="22"/>
                <w:szCs w:val="22"/>
              </w:rPr>
              <w:t>Contract Signing</w:t>
            </w:r>
            <w:bookmarkEnd w:id="375"/>
          </w:p>
        </w:tc>
        <w:tc>
          <w:tcPr>
            <w:tcW w:w="6840" w:type="dxa"/>
          </w:tcPr>
          <w:p w:rsidR="006F377E" w:rsidRPr="00331B38" w:rsidRDefault="006F377E" w:rsidP="006247B1">
            <w:pPr>
              <w:widowControl w:val="0"/>
              <w:numPr>
                <w:ilvl w:val="0"/>
                <w:numId w:val="97"/>
              </w:numPr>
              <w:tabs>
                <w:tab w:val="clear" w:pos="576"/>
                <w:tab w:val="num" w:pos="612"/>
              </w:tabs>
              <w:adjustRightInd w:val="0"/>
              <w:spacing w:before="120" w:after="0" w:line="240" w:lineRule="auto"/>
              <w:ind w:left="612" w:hanging="720"/>
              <w:jc w:val="both"/>
              <w:rPr>
                <w:rFonts w:ascii="Arial" w:hAnsi="Arial" w:cs="Arial"/>
              </w:rPr>
            </w:pPr>
            <w:r w:rsidRPr="00331B38">
              <w:rPr>
                <w:rFonts w:ascii="Arial" w:hAnsi="Arial" w:cs="Arial"/>
              </w:rPr>
              <w:t>At the same time as the Procuring Entity issues the NOA, the Procuring Entity shall send the draft Contract Agreement and all documents forming the Contract to the successful Tenderer(s).</w:t>
            </w:r>
          </w:p>
          <w:p w:rsidR="006F377E" w:rsidRPr="00331B38" w:rsidRDefault="006F377E" w:rsidP="006247B1">
            <w:pPr>
              <w:widowControl w:val="0"/>
              <w:numPr>
                <w:ilvl w:val="0"/>
                <w:numId w:val="97"/>
              </w:numPr>
              <w:tabs>
                <w:tab w:val="clear" w:pos="576"/>
                <w:tab w:val="num" w:pos="612"/>
              </w:tabs>
              <w:adjustRightInd w:val="0"/>
              <w:spacing w:before="120" w:after="0" w:line="240" w:lineRule="auto"/>
              <w:ind w:left="612" w:hanging="720"/>
              <w:jc w:val="both"/>
              <w:rPr>
                <w:rFonts w:ascii="Arial" w:hAnsi="Arial" w:cs="Arial"/>
              </w:rPr>
            </w:pPr>
            <w:r w:rsidRPr="00331B38">
              <w:rPr>
                <w:rFonts w:ascii="Arial" w:hAnsi="Arial" w:cs="Arial"/>
              </w:rPr>
              <w:t xml:space="preserve">Within </w:t>
            </w:r>
            <w:r w:rsidRPr="00331B38">
              <w:rPr>
                <w:rFonts w:ascii="Arial" w:hAnsi="Arial" w:cs="Arial"/>
                <w:lang w:val="en-GB"/>
              </w:rPr>
              <w:t>twenty-eight (28) days of the issuance of NOA,</w:t>
            </w:r>
            <w:r w:rsidRPr="00331B38">
              <w:rPr>
                <w:rFonts w:ascii="Arial" w:hAnsi="Arial" w:cs="Arial"/>
              </w:rPr>
              <w:t xml:space="preserve"> the successful Tenderer(s) and the Procuring Entity shall sign the contract.</w:t>
            </w:r>
          </w:p>
          <w:p w:rsidR="006F377E" w:rsidRPr="00331B38" w:rsidRDefault="006F377E" w:rsidP="006247B1">
            <w:pPr>
              <w:widowControl w:val="0"/>
              <w:numPr>
                <w:ilvl w:val="0"/>
                <w:numId w:val="97"/>
              </w:numPr>
              <w:tabs>
                <w:tab w:val="clear" w:pos="576"/>
                <w:tab w:val="num" w:pos="612"/>
              </w:tabs>
              <w:adjustRightInd w:val="0"/>
              <w:spacing w:before="120" w:after="0" w:line="240" w:lineRule="auto"/>
              <w:ind w:left="612" w:hanging="720"/>
              <w:jc w:val="both"/>
              <w:rPr>
                <w:rFonts w:ascii="Arial" w:hAnsi="Arial" w:cs="Arial"/>
              </w:rPr>
            </w:pPr>
            <w:r w:rsidRPr="00331B38">
              <w:rPr>
                <w:rFonts w:ascii="Arial" w:hAnsi="Arial" w:cs="Arial"/>
                <w:lang w:val="en-GB"/>
              </w:rPr>
              <w:lastRenderedPageBreak/>
              <w:t>Failure of the successful Tenderer(s) to furnish the Performance   Security, as stated under ITT Sub Clause 62.1, or sign the Contract, as stated under ITT Sub Clause 66.2, shall constitute sufficient grounds for the annulment of the award and forfeiture of the Tender Security.  In that event the Procuring Entity may award the Contract to the next lowest evaluated responsive Tenderer(s), who is determined by the TEC to be qualified to perform the Contract satisfactorily.</w:t>
            </w:r>
          </w:p>
        </w:tc>
      </w:tr>
      <w:tr w:rsidR="00A8473F" w:rsidRPr="00331B38" w:rsidTr="006A7FCE">
        <w:tc>
          <w:tcPr>
            <w:tcW w:w="2403" w:type="dxa"/>
            <w:gridSpan w:val="2"/>
            <w:vMerge w:val="restart"/>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6" w:name="_Toc421454263"/>
            <w:r w:rsidRPr="00331B38">
              <w:rPr>
                <w:rStyle w:val="Heading3Char"/>
                <w:rFonts w:ascii="Arial" w:hAnsi="Arial" w:cs="Arial"/>
                <w:b/>
                <w:color w:val="auto"/>
                <w:sz w:val="22"/>
                <w:szCs w:val="22"/>
              </w:rPr>
              <w:lastRenderedPageBreak/>
              <w:t>Publication of Notification of Award of Contract</w:t>
            </w:r>
            <w:bookmarkEnd w:id="376"/>
          </w:p>
        </w:tc>
        <w:tc>
          <w:tcPr>
            <w:tcW w:w="6840" w:type="dxa"/>
          </w:tcPr>
          <w:p w:rsidR="006F377E" w:rsidRPr="00331B38" w:rsidRDefault="006F377E" w:rsidP="006247B1">
            <w:pPr>
              <w:numPr>
                <w:ilvl w:val="0"/>
                <w:numId w:val="79"/>
              </w:numPr>
              <w:spacing w:before="120" w:after="0" w:line="240" w:lineRule="auto"/>
              <w:ind w:hanging="756"/>
              <w:jc w:val="both"/>
              <w:rPr>
                <w:rFonts w:ascii="Arial" w:hAnsi="Arial" w:cs="Arial"/>
              </w:rPr>
            </w:pPr>
            <w:r w:rsidRPr="00331B38">
              <w:rPr>
                <w:rFonts w:ascii="Arial" w:hAnsi="Arial" w:cs="Arial"/>
              </w:rPr>
              <w:t xml:space="preserve">The NOA for Contract of Taka one </w:t>
            </w:r>
            <w:proofErr w:type="spellStart"/>
            <w:r w:rsidRPr="00331B38">
              <w:rPr>
                <w:rFonts w:ascii="Arial" w:hAnsi="Arial" w:cs="Arial"/>
              </w:rPr>
              <w:t>crore</w:t>
            </w:r>
            <w:proofErr w:type="spellEnd"/>
            <w:r w:rsidRPr="00331B38">
              <w:rPr>
                <w:rFonts w:ascii="Arial" w:hAnsi="Arial" w:cs="Arial"/>
              </w:rPr>
              <w:t xml:space="preserve"> and above </w:t>
            </w:r>
            <w:r w:rsidRPr="00331B38">
              <w:rPr>
                <w:rFonts w:ascii="Arial" w:hAnsi="Arial" w:cs="Arial"/>
              </w:rPr>
              <w:fldChar w:fldCharType="begin"/>
            </w:r>
            <w:r w:rsidRPr="00331B38">
              <w:rPr>
                <w:rFonts w:ascii="Arial" w:hAnsi="Arial" w:cs="Arial"/>
              </w:rPr>
              <w:instrText xml:space="preserve"> XE "threshold value" \i </w:instrText>
            </w:r>
            <w:r w:rsidRPr="00331B38">
              <w:rPr>
                <w:rFonts w:ascii="Arial" w:hAnsi="Arial" w:cs="Arial"/>
              </w:rPr>
              <w:fldChar w:fldCharType="end"/>
            </w:r>
            <w:r w:rsidRPr="00331B38">
              <w:rPr>
                <w:rFonts w:ascii="Arial" w:hAnsi="Arial" w:cs="Arial"/>
              </w:rPr>
              <w:t xml:space="preserve"> shall be notified by the Procuring Entity to the Central Procurement Technical Unit</w:t>
            </w:r>
            <w:r w:rsidRPr="00331B38">
              <w:rPr>
                <w:rFonts w:ascii="Arial" w:hAnsi="Arial" w:cs="Arial"/>
              </w:rPr>
              <w:fldChar w:fldCharType="begin"/>
            </w:r>
            <w:r w:rsidRPr="00331B38">
              <w:rPr>
                <w:rFonts w:ascii="Arial" w:hAnsi="Arial" w:cs="Arial"/>
              </w:rPr>
              <w:instrText xml:space="preserve"> XE "Central Procurement Technical Unit" \i </w:instrText>
            </w:r>
            <w:r w:rsidRPr="00331B38">
              <w:rPr>
                <w:rFonts w:ascii="Arial" w:hAnsi="Arial" w:cs="Arial"/>
              </w:rPr>
              <w:fldChar w:fldCharType="end"/>
            </w:r>
            <w:r w:rsidRPr="00331B38">
              <w:rPr>
                <w:rFonts w:ascii="Arial" w:hAnsi="Arial" w:cs="Arial"/>
              </w:rPr>
              <w:t xml:space="preserve"> within 7(seven) days of its issuance for publication in their website, and that notice shall be kept posted for not less than a month.  </w:t>
            </w:r>
          </w:p>
        </w:tc>
      </w:tr>
      <w:tr w:rsidR="00A8473F" w:rsidRPr="00331B38" w:rsidTr="006A7FCE">
        <w:tc>
          <w:tcPr>
            <w:tcW w:w="2403" w:type="dxa"/>
            <w:gridSpan w:val="2"/>
            <w:vMerge/>
            <w:shd w:val="clear" w:color="auto" w:fill="auto"/>
          </w:tcPr>
          <w:p w:rsidR="006F377E" w:rsidRPr="00331B38" w:rsidRDefault="006F377E" w:rsidP="006247B1">
            <w:pPr>
              <w:spacing w:before="120" w:after="0" w:line="240" w:lineRule="auto"/>
              <w:rPr>
                <w:rFonts w:ascii="Arial" w:hAnsi="Arial" w:cs="Arial"/>
              </w:rPr>
            </w:pPr>
          </w:p>
        </w:tc>
        <w:tc>
          <w:tcPr>
            <w:tcW w:w="6840" w:type="dxa"/>
          </w:tcPr>
          <w:p w:rsidR="006F377E" w:rsidRPr="00331B38" w:rsidRDefault="006F377E" w:rsidP="006247B1">
            <w:pPr>
              <w:numPr>
                <w:ilvl w:val="0"/>
                <w:numId w:val="79"/>
              </w:numPr>
              <w:spacing w:before="120" w:after="0" w:line="240" w:lineRule="auto"/>
              <w:ind w:hanging="756"/>
              <w:jc w:val="both"/>
              <w:rPr>
                <w:rFonts w:ascii="Arial" w:hAnsi="Arial" w:cs="Arial"/>
              </w:rPr>
            </w:pPr>
            <w:r w:rsidRPr="00331B38">
              <w:rPr>
                <w:rFonts w:ascii="Arial" w:hAnsi="Arial" w:cs="Arial"/>
              </w:rPr>
              <w:t xml:space="preserve">The NOA for Contract below Taka one </w:t>
            </w:r>
            <w:proofErr w:type="spellStart"/>
            <w:r w:rsidRPr="00331B38">
              <w:rPr>
                <w:rFonts w:ascii="Arial" w:hAnsi="Arial" w:cs="Arial"/>
              </w:rPr>
              <w:t>crore</w:t>
            </w:r>
            <w:proofErr w:type="spellEnd"/>
            <w:r w:rsidRPr="00331B38">
              <w:rPr>
                <w:rFonts w:ascii="Arial" w:hAnsi="Arial" w:cs="Arial"/>
              </w:rPr>
              <w:t xml:space="preserve">, shall be published by the Procuring Entity on its Notice Board and where applicable on the website of the Procuring Entity and  that notice shall be kept posted for not less than a month. </w:t>
            </w:r>
          </w:p>
        </w:tc>
      </w:tr>
      <w:tr w:rsidR="00A8473F" w:rsidRPr="00331B38" w:rsidTr="006A7FCE">
        <w:trPr>
          <w:trHeight w:val="180"/>
        </w:trPr>
        <w:tc>
          <w:tcPr>
            <w:tcW w:w="2403" w:type="dxa"/>
            <w:gridSpan w:val="2"/>
            <w:vMerge w:val="restart"/>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7" w:name="_Toc421454264"/>
            <w:r w:rsidRPr="00331B38">
              <w:rPr>
                <w:rStyle w:val="Heading3Char"/>
                <w:rFonts w:ascii="Arial" w:hAnsi="Arial" w:cs="Arial"/>
                <w:b/>
                <w:color w:val="auto"/>
                <w:sz w:val="22"/>
                <w:szCs w:val="22"/>
              </w:rPr>
              <w:t>Debriefing of Tenderers</w:t>
            </w:r>
            <w:bookmarkEnd w:id="377"/>
          </w:p>
        </w:tc>
        <w:tc>
          <w:tcPr>
            <w:tcW w:w="6840" w:type="dxa"/>
          </w:tcPr>
          <w:p w:rsidR="006F377E" w:rsidRPr="00331B38" w:rsidRDefault="006F377E" w:rsidP="006247B1">
            <w:pPr>
              <w:numPr>
                <w:ilvl w:val="1"/>
                <w:numId w:val="79"/>
              </w:numPr>
              <w:tabs>
                <w:tab w:val="clear" w:pos="1656"/>
                <w:tab w:val="num" w:pos="612"/>
              </w:tabs>
              <w:spacing w:before="120" w:after="0" w:line="240" w:lineRule="auto"/>
              <w:ind w:left="612" w:hanging="720"/>
              <w:jc w:val="both"/>
              <w:rPr>
                <w:rFonts w:ascii="Arial" w:hAnsi="Arial" w:cs="Arial"/>
                <w:lang w:val="en-GB"/>
              </w:rPr>
            </w:pPr>
            <w:r w:rsidRPr="00331B38">
              <w:rPr>
                <w:rFonts w:ascii="Arial" w:hAnsi="Arial" w:cs="Arial"/>
                <w:lang w:val="en-GB"/>
              </w:rPr>
              <w:t>Debriefing of Tenderers by the Procuring Entity shall outline the relative status and weakness only of his or her Tender requesting to be informed of the grounds for not accepting the Tender submitted by him or her, without disclosing information about any other Tenderer.</w:t>
            </w:r>
          </w:p>
        </w:tc>
      </w:tr>
      <w:tr w:rsidR="00A8473F" w:rsidRPr="00331B38" w:rsidTr="006A7FCE">
        <w:tc>
          <w:tcPr>
            <w:tcW w:w="2403" w:type="dxa"/>
            <w:gridSpan w:val="2"/>
            <w:vMerge/>
            <w:shd w:val="clear" w:color="auto" w:fill="auto"/>
          </w:tcPr>
          <w:p w:rsidR="006F377E" w:rsidRPr="00331B38" w:rsidRDefault="006F377E" w:rsidP="006247B1">
            <w:pPr>
              <w:spacing w:before="120" w:after="0" w:line="240" w:lineRule="auto"/>
              <w:rPr>
                <w:rFonts w:ascii="Arial" w:hAnsi="Arial" w:cs="Arial"/>
                <w:lang w:val="en-GB"/>
              </w:rPr>
            </w:pPr>
          </w:p>
        </w:tc>
        <w:tc>
          <w:tcPr>
            <w:tcW w:w="6840" w:type="dxa"/>
          </w:tcPr>
          <w:p w:rsidR="006F377E" w:rsidRPr="00331B38" w:rsidRDefault="006F377E" w:rsidP="006247B1">
            <w:pPr>
              <w:numPr>
                <w:ilvl w:val="1"/>
                <w:numId w:val="79"/>
              </w:numPr>
              <w:tabs>
                <w:tab w:val="clear" w:pos="1656"/>
                <w:tab w:val="num" w:pos="612"/>
              </w:tabs>
              <w:spacing w:before="120" w:after="0" w:line="240" w:lineRule="auto"/>
              <w:ind w:left="657" w:hanging="720"/>
              <w:jc w:val="both"/>
              <w:rPr>
                <w:rFonts w:ascii="Arial" w:hAnsi="Arial" w:cs="Arial"/>
              </w:rPr>
            </w:pPr>
            <w:r w:rsidRPr="00331B38">
              <w:rPr>
                <w:rFonts w:ascii="Arial" w:hAnsi="Arial" w:cs="Arial"/>
              </w:rPr>
              <w:t>In the case of debriefing confidentiality of the evaluation process shall be maintained.</w:t>
            </w:r>
            <w:r w:rsidRPr="00331B38" w:rsidDel="00221693">
              <w:rPr>
                <w:rFonts w:ascii="Arial" w:hAnsi="Arial" w:cs="Arial"/>
              </w:rPr>
              <w:t xml:space="preserve"> </w:t>
            </w:r>
            <w:r w:rsidRPr="00331B38">
              <w:rPr>
                <w:rFonts w:ascii="Arial" w:hAnsi="Arial" w:cs="Arial"/>
              </w:rPr>
              <w:t xml:space="preserve"> </w:t>
            </w:r>
          </w:p>
        </w:tc>
      </w:tr>
      <w:tr w:rsidR="00A8473F" w:rsidRPr="00331B38" w:rsidTr="006A7FCE">
        <w:trPr>
          <w:trHeight w:val="873"/>
        </w:trPr>
        <w:tc>
          <w:tcPr>
            <w:tcW w:w="2403" w:type="dxa"/>
            <w:gridSpan w:val="2"/>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8" w:name="_Toc421454265"/>
            <w:r w:rsidRPr="00331B38">
              <w:rPr>
                <w:rStyle w:val="Heading3Char"/>
                <w:rFonts w:ascii="Arial" w:hAnsi="Arial" w:cs="Arial"/>
                <w:b/>
                <w:color w:val="auto"/>
                <w:sz w:val="22"/>
                <w:szCs w:val="22"/>
              </w:rPr>
              <w:t>Adjudicator</w:t>
            </w:r>
            <w:bookmarkEnd w:id="378"/>
          </w:p>
        </w:tc>
        <w:tc>
          <w:tcPr>
            <w:tcW w:w="6840" w:type="dxa"/>
          </w:tcPr>
          <w:p w:rsidR="006F377E" w:rsidRPr="00331B38" w:rsidRDefault="006F377E" w:rsidP="006247B1">
            <w:pPr>
              <w:keepLines/>
              <w:numPr>
                <w:ilvl w:val="2"/>
                <w:numId w:val="79"/>
              </w:numPr>
              <w:tabs>
                <w:tab w:val="clear" w:pos="2556"/>
                <w:tab w:val="num" w:pos="612"/>
              </w:tabs>
              <w:spacing w:before="120" w:after="0" w:line="240" w:lineRule="auto"/>
              <w:ind w:left="612" w:hanging="720"/>
              <w:jc w:val="both"/>
              <w:rPr>
                <w:rFonts w:ascii="Arial" w:hAnsi="Arial" w:cs="Arial"/>
                <w:lang w:val="en-GB"/>
              </w:rPr>
            </w:pPr>
            <w:r w:rsidRPr="00331B38">
              <w:rPr>
                <w:rFonts w:ascii="Arial" w:hAnsi="Arial" w:cs="Arial"/>
                <w:lang w:val="en-GB"/>
              </w:rPr>
              <w:t xml:space="preserve">The Procuring Entity proposes the person named in the </w:t>
            </w:r>
            <w:r w:rsidRPr="00331B38">
              <w:rPr>
                <w:rFonts w:ascii="Arial" w:hAnsi="Arial" w:cs="Arial"/>
                <w:b/>
                <w:lang w:val="en-GB"/>
              </w:rPr>
              <w:t>TDS</w:t>
            </w:r>
            <w:r w:rsidRPr="00331B38">
              <w:rPr>
                <w:rFonts w:ascii="Arial" w:hAnsi="Arial" w:cs="Arial"/>
                <w:lang w:val="en-GB"/>
              </w:rPr>
              <w:t xml:space="preserve"> to be appointed as Adjudicator under the Contract, at an hourly fee and for those reimbursable expenses as specified in the </w:t>
            </w:r>
            <w:r w:rsidRPr="00331B38">
              <w:rPr>
                <w:rFonts w:ascii="Arial" w:hAnsi="Arial" w:cs="Arial"/>
                <w:b/>
                <w:lang w:val="en-GB"/>
              </w:rPr>
              <w:t>TDS</w:t>
            </w:r>
            <w:r w:rsidRPr="00331B38">
              <w:rPr>
                <w:rFonts w:ascii="Arial" w:hAnsi="Arial" w:cs="Arial"/>
                <w:lang w:val="en-GB"/>
              </w:rPr>
              <w:t>.</w:t>
            </w:r>
          </w:p>
        </w:tc>
      </w:tr>
      <w:tr w:rsidR="00A8473F" w:rsidRPr="00331B38" w:rsidTr="006A7FCE">
        <w:trPr>
          <w:trHeight w:val="513"/>
        </w:trPr>
        <w:tc>
          <w:tcPr>
            <w:tcW w:w="2403" w:type="dxa"/>
            <w:gridSpan w:val="2"/>
            <w:shd w:val="clear" w:color="auto" w:fill="auto"/>
          </w:tcPr>
          <w:p w:rsidR="006F377E" w:rsidRPr="00331B38" w:rsidRDefault="006F377E" w:rsidP="006247B1">
            <w:pPr>
              <w:numPr>
                <w:ilvl w:val="0"/>
                <w:numId w:val="11"/>
              </w:numPr>
              <w:spacing w:before="120" w:after="0" w:line="240" w:lineRule="auto"/>
              <w:ind w:hanging="346"/>
              <w:outlineLvl w:val="2"/>
              <w:rPr>
                <w:rStyle w:val="Heading3Char"/>
                <w:rFonts w:ascii="Arial" w:hAnsi="Arial" w:cs="Arial"/>
                <w:b/>
                <w:color w:val="auto"/>
                <w:sz w:val="22"/>
                <w:szCs w:val="22"/>
              </w:rPr>
            </w:pPr>
            <w:bookmarkStart w:id="379" w:name="_Toc421454266"/>
            <w:r w:rsidRPr="00331B38">
              <w:rPr>
                <w:rStyle w:val="Heading3Char"/>
                <w:rFonts w:ascii="Arial" w:hAnsi="Arial" w:cs="Arial"/>
                <w:b/>
                <w:color w:val="auto"/>
                <w:sz w:val="22"/>
                <w:szCs w:val="22"/>
              </w:rPr>
              <w:t>Right to Complain</w:t>
            </w:r>
            <w:bookmarkEnd w:id="379"/>
          </w:p>
        </w:tc>
        <w:tc>
          <w:tcPr>
            <w:tcW w:w="6840" w:type="dxa"/>
          </w:tcPr>
          <w:p w:rsidR="006F377E" w:rsidRPr="00331B38" w:rsidRDefault="006F377E" w:rsidP="006247B1">
            <w:pPr>
              <w:keepLines/>
              <w:numPr>
                <w:ilvl w:val="0"/>
                <w:numId w:val="82"/>
              </w:numPr>
              <w:tabs>
                <w:tab w:val="clear" w:pos="2556"/>
                <w:tab w:val="num" w:pos="612"/>
              </w:tabs>
              <w:spacing w:before="120" w:after="0" w:line="240" w:lineRule="auto"/>
              <w:ind w:left="612" w:hanging="720"/>
              <w:jc w:val="both"/>
              <w:rPr>
                <w:rFonts w:ascii="Arial" w:hAnsi="Arial" w:cs="Arial"/>
                <w:lang w:val="en-GB"/>
              </w:rPr>
            </w:pPr>
            <w:r w:rsidRPr="00331B38">
              <w:rPr>
                <w:rFonts w:ascii="Arial" w:hAnsi="Arial" w:cs="Arial"/>
                <w:lang w:val="en-GB"/>
              </w:rPr>
              <w:t>Tenderer has the right to complain in accordance with the Public Procurement Act 2006 and the Public Procurement Rules, 2008.</w:t>
            </w:r>
          </w:p>
          <w:p w:rsidR="006F377E" w:rsidRPr="00331B38" w:rsidRDefault="006F377E" w:rsidP="006247B1">
            <w:pPr>
              <w:pStyle w:val="Sub-ClauseText"/>
              <w:keepNext/>
              <w:keepLines/>
              <w:tabs>
                <w:tab w:val="num" w:pos="612"/>
              </w:tabs>
              <w:spacing w:after="0"/>
              <w:ind w:left="612" w:hanging="720"/>
              <w:rPr>
                <w:rFonts w:ascii="Arial" w:hAnsi="Arial" w:cs="Arial"/>
                <w:sz w:val="22"/>
                <w:szCs w:val="22"/>
                <w:lang w:val="en-GB"/>
              </w:rPr>
            </w:pPr>
          </w:p>
        </w:tc>
      </w:tr>
    </w:tbl>
    <w:p w:rsidR="00331B38" w:rsidRDefault="00331B38" w:rsidP="006247B1">
      <w:pPr>
        <w:spacing w:line="240" w:lineRule="auto"/>
      </w:pPr>
      <w:bookmarkStart w:id="380" w:name="_Toc438366665"/>
      <w:bookmarkStart w:id="381" w:name="_Toc438954443"/>
      <w:bookmarkStart w:id="382" w:name="_Toc49504249"/>
      <w:bookmarkStart w:id="383" w:name="_Toc49504683"/>
      <w:bookmarkStart w:id="384" w:name="_Toc49504802"/>
      <w:bookmarkStart w:id="385" w:name="_Toc49569819"/>
      <w:bookmarkStart w:id="386" w:name="_Toc49591381"/>
      <w:bookmarkStart w:id="387" w:name="_Toc49591729"/>
      <w:bookmarkStart w:id="388" w:name="_Toc421454267"/>
      <w:r>
        <w:rPr>
          <w:b/>
          <w:bCs/>
        </w:rPr>
        <w:br w:type="page"/>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920"/>
      </w:tblGrid>
      <w:tr w:rsidR="006462E9" w:rsidRPr="00C62DB3" w:rsidTr="00507A85">
        <w:tc>
          <w:tcPr>
            <w:tcW w:w="9540" w:type="dxa"/>
            <w:gridSpan w:val="2"/>
            <w:shd w:val="clear" w:color="auto" w:fill="auto"/>
          </w:tcPr>
          <w:bookmarkEnd w:id="380"/>
          <w:bookmarkEnd w:id="381"/>
          <w:bookmarkEnd w:id="382"/>
          <w:bookmarkEnd w:id="383"/>
          <w:bookmarkEnd w:id="384"/>
          <w:bookmarkEnd w:id="385"/>
          <w:bookmarkEnd w:id="386"/>
          <w:bookmarkEnd w:id="387"/>
          <w:bookmarkEnd w:id="388"/>
          <w:p w:rsidR="006462E9" w:rsidRPr="00C62DB3" w:rsidRDefault="006462E9" w:rsidP="00507A85">
            <w:pPr>
              <w:pStyle w:val="Heading1"/>
              <w:rPr>
                <w:rFonts w:ascii="Arial" w:eastAsia="Times New Roman" w:hAnsi="Arial" w:cs="Arial"/>
                <w:sz w:val="32"/>
                <w:lang w:val="en-GB"/>
              </w:rPr>
            </w:pPr>
            <w:r>
              <w:rPr>
                <w:rFonts w:ascii="Arial" w:eastAsia="Times New Roman" w:hAnsi="Arial" w:cs="Arial"/>
                <w:sz w:val="32"/>
                <w:lang w:val="en-GB"/>
              </w:rPr>
              <w:lastRenderedPageBreak/>
              <w:t xml:space="preserve">Section 2. </w:t>
            </w:r>
            <w:r w:rsidRPr="00C62DB3">
              <w:rPr>
                <w:rFonts w:ascii="Arial" w:eastAsia="Times New Roman" w:hAnsi="Arial" w:cs="Arial"/>
                <w:sz w:val="32"/>
                <w:lang w:val="en-GB"/>
              </w:rPr>
              <w:t>Tender Data Sheet</w:t>
            </w:r>
          </w:p>
        </w:tc>
      </w:tr>
      <w:tr w:rsidR="006462E9" w:rsidRPr="00C62DB3" w:rsidTr="00507A85">
        <w:tc>
          <w:tcPr>
            <w:tcW w:w="9540" w:type="dxa"/>
            <w:gridSpan w:val="2"/>
            <w:shd w:val="clear" w:color="auto" w:fill="auto"/>
          </w:tcPr>
          <w:p w:rsidR="006462E9" w:rsidRPr="00C62DB3" w:rsidRDefault="006462E9" w:rsidP="00507A85">
            <w:pPr>
              <w:pStyle w:val="Subtitle"/>
              <w:spacing w:before="120" w:after="120"/>
              <w:rPr>
                <w:rFonts w:ascii="Arial" w:hAnsi="Arial" w:cs="Arial"/>
                <w:b w:val="0"/>
                <w:bCs/>
                <w:sz w:val="22"/>
                <w:szCs w:val="22"/>
                <w:lang w:val="en-GB"/>
              </w:rPr>
            </w:pPr>
            <w:r w:rsidRPr="00C62DB3">
              <w:rPr>
                <w:rFonts w:ascii="Arial" w:hAnsi="Arial" w:cs="Arial"/>
                <w:b w:val="0"/>
                <w:bCs/>
                <w:i/>
                <w:iCs/>
                <w:sz w:val="22"/>
                <w:szCs w:val="22"/>
                <w:lang w:val="en-GB"/>
              </w:rPr>
              <w:t xml:space="preserve">Instructions for completing the Tender Data Sheet are provided, as needed, in the notes in italics and under lined mentioned for the relevant </w:t>
            </w:r>
            <w:smartTag w:uri="urn:schemas-microsoft-com:office:smarttags" w:element="stockticker">
              <w:r w:rsidRPr="00C62DB3">
                <w:rPr>
                  <w:rFonts w:ascii="Arial" w:hAnsi="Arial" w:cs="Arial"/>
                  <w:b w:val="0"/>
                  <w:bCs/>
                  <w:i/>
                  <w:iCs/>
                  <w:sz w:val="22"/>
                  <w:szCs w:val="22"/>
                  <w:lang w:val="en-GB"/>
                </w:rPr>
                <w:t>ITT</w:t>
              </w:r>
            </w:smartTag>
            <w:r w:rsidRPr="00C62DB3">
              <w:rPr>
                <w:rFonts w:ascii="Arial" w:hAnsi="Arial" w:cs="Arial"/>
                <w:b w:val="0"/>
                <w:bCs/>
                <w:i/>
                <w:iCs/>
                <w:sz w:val="22"/>
                <w:szCs w:val="22"/>
                <w:lang w:val="en-GB"/>
              </w:rPr>
              <w:t xml:space="preserve"> clauses.</w:t>
            </w:r>
          </w:p>
        </w:tc>
      </w:tr>
      <w:tr w:rsidR="006462E9" w:rsidRPr="00C62DB3" w:rsidTr="00507A85">
        <w:tc>
          <w:tcPr>
            <w:tcW w:w="1620" w:type="dxa"/>
            <w:shd w:val="clear" w:color="auto" w:fill="auto"/>
          </w:tcPr>
          <w:p w:rsidR="006462E9" w:rsidRPr="00C62DB3" w:rsidRDefault="006462E9" w:rsidP="00507A85">
            <w:pPr>
              <w:spacing w:before="120" w:after="120"/>
              <w:rPr>
                <w:rFonts w:ascii="Arial" w:eastAsia="Times New Roman" w:hAnsi="Arial" w:cs="Arial"/>
                <w:b/>
                <w:bCs/>
                <w:lang w:val="en-GB"/>
              </w:rPr>
            </w:pPr>
            <w:smartTag w:uri="urn:schemas-microsoft-com:office:smarttags" w:element="stockticker">
              <w:r w:rsidRPr="00C62DB3">
                <w:rPr>
                  <w:rFonts w:ascii="Arial" w:eastAsia="Times New Roman" w:hAnsi="Arial" w:cs="Arial"/>
                  <w:b/>
                  <w:bCs/>
                  <w:lang w:val="en-GB"/>
                </w:rPr>
                <w:t>ITT</w:t>
              </w:r>
            </w:smartTag>
            <w:r w:rsidRPr="00C62DB3">
              <w:rPr>
                <w:rFonts w:ascii="Arial" w:eastAsia="Times New Roman" w:hAnsi="Arial" w:cs="Arial"/>
                <w:b/>
                <w:bCs/>
                <w:lang w:val="en-GB"/>
              </w:rPr>
              <w:t xml:space="preserve"> Clause</w:t>
            </w:r>
          </w:p>
        </w:tc>
        <w:tc>
          <w:tcPr>
            <w:tcW w:w="7920" w:type="dxa"/>
            <w:shd w:val="clear" w:color="auto" w:fill="auto"/>
          </w:tcPr>
          <w:p w:rsidR="006462E9" w:rsidRPr="00C62DB3" w:rsidRDefault="006462E9" w:rsidP="00507A85">
            <w:pPr>
              <w:tabs>
                <w:tab w:val="right" w:pos="7218"/>
              </w:tabs>
              <w:spacing w:before="120" w:after="120"/>
              <w:jc w:val="both"/>
              <w:rPr>
                <w:rFonts w:ascii="Arial" w:eastAsia="Times New Roman" w:hAnsi="Arial" w:cs="Arial"/>
                <w:lang w:val="en-GB" w:eastAsia="it-IT"/>
              </w:rPr>
            </w:pPr>
            <w:r w:rsidRPr="00C62DB3">
              <w:rPr>
                <w:rFonts w:ascii="Arial" w:eastAsia="Times New Roman" w:hAnsi="Arial" w:cs="Arial"/>
                <w:b/>
                <w:bCs/>
                <w:lang w:val="en-GB"/>
              </w:rPr>
              <w:t>Amendments of, and Supplements to, Clauses in the Instruction to Tenderers</w:t>
            </w:r>
          </w:p>
        </w:tc>
      </w:tr>
      <w:tr w:rsidR="006462E9" w:rsidRPr="00C62DB3" w:rsidTr="00507A85">
        <w:trPr>
          <w:trHeight w:val="372"/>
        </w:trPr>
        <w:tc>
          <w:tcPr>
            <w:tcW w:w="9540" w:type="dxa"/>
            <w:gridSpan w:val="2"/>
            <w:shd w:val="clear" w:color="auto" w:fill="auto"/>
          </w:tcPr>
          <w:p w:rsidR="006462E9" w:rsidRPr="00C62DB3" w:rsidRDefault="006462E9" w:rsidP="00507A85">
            <w:pPr>
              <w:pStyle w:val="Heading2"/>
              <w:rPr>
                <w:rFonts w:ascii="Arial" w:eastAsia="Times New Roman" w:hAnsi="Arial"/>
                <w:lang w:val="en-GB"/>
              </w:rPr>
            </w:pPr>
            <w:bookmarkStart w:id="389" w:name="_Toc505659529"/>
            <w:bookmarkStart w:id="390" w:name="_Toc506185677"/>
            <w:bookmarkStart w:id="391" w:name="_Toc37047319"/>
            <w:bookmarkStart w:id="392" w:name="_Toc49569820"/>
            <w:bookmarkStart w:id="393" w:name="_Toc49591382"/>
            <w:bookmarkStart w:id="394" w:name="_Toc49591730"/>
            <w:bookmarkStart w:id="395" w:name="_Toc421454268"/>
            <w:r w:rsidRPr="00C62DB3">
              <w:rPr>
                <w:rFonts w:ascii="Arial" w:eastAsia="Times New Roman" w:hAnsi="Arial"/>
                <w:lang w:val="en-GB"/>
              </w:rPr>
              <w:t>A.</w:t>
            </w:r>
            <w:r w:rsidRPr="00C62DB3">
              <w:rPr>
                <w:rFonts w:ascii="Arial" w:eastAsia="Times New Roman" w:hAnsi="Arial"/>
                <w:lang w:val="en-GB"/>
              </w:rPr>
              <w:tab/>
              <w:t>General</w:t>
            </w:r>
            <w:bookmarkEnd w:id="389"/>
            <w:bookmarkEnd w:id="390"/>
            <w:bookmarkEnd w:id="391"/>
            <w:bookmarkEnd w:id="392"/>
            <w:bookmarkEnd w:id="393"/>
            <w:bookmarkEnd w:id="394"/>
            <w:bookmarkEnd w:id="395"/>
          </w:p>
        </w:tc>
      </w:tr>
      <w:tr w:rsidR="006462E9" w:rsidRPr="006441FB" w:rsidTr="00507A85">
        <w:tc>
          <w:tcPr>
            <w:tcW w:w="1620" w:type="dxa"/>
            <w:shd w:val="clear" w:color="auto" w:fill="auto"/>
          </w:tcPr>
          <w:p w:rsidR="006462E9" w:rsidRPr="00C62DB3" w:rsidRDefault="006462E9" w:rsidP="00937889">
            <w:pPr>
              <w:spacing w:before="120" w:after="120" w:line="360" w:lineRule="auto"/>
              <w:rPr>
                <w:rFonts w:ascii="Arial" w:eastAsia="Times New Roman" w:hAnsi="Arial" w:cs="Arial"/>
                <w:b/>
                <w:lang w:val="en-GB"/>
              </w:rPr>
            </w:pPr>
            <w:smartTag w:uri="urn:schemas-microsoft-com:office:smarttags" w:element="stockticker">
              <w:r w:rsidRPr="00C62DB3">
                <w:rPr>
                  <w:rFonts w:ascii="Arial" w:eastAsia="Times New Roman" w:hAnsi="Arial" w:cs="Arial"/>
                  <w:b/>
                  <w:lang w:val="en-GB"/>
                </w:rPr>
                <w:t>ITT</w:t>
              </w:r>
            </w:smartTag>
            <w:r w:rsidRPr="00C62DB3">
              <w:rPr>
                <w:rFonts w:ascii="Arial" w:eastAsia="Times New Roman" w:hAnsi="Arial" w:cs="Arial"/>
                <w:b/>
                <w:lang w:val="en-GB"/>
              </w:rPr>
              <w:t xml:space="preserve"> 1.1</w:t>
            </w:r>
          </w:p>
        </w:tc>
        <w:tc>
          <w:tcPr>
            <w:tcW w:w="7920" w:type="dxa"/>
            <w:shd w:val="clear" w:color="auto" w:fill="auto"/>
          </w:tcPr>
          <w:p w:rsidR="006462E9" w:rsidRPr="00FB4BBE" w:rsidRDefault="006462E9" w:rsidP="00937889">
            <w:pPr>
              <w:tabs>
                <w:tab w:val="right" w:pos="7272"/>
              </w:tabs>
              <w:spacing w:before="120" w:after="120" w:line="360" w:lineRule="auto"/>
              <w:rPr>
                <w:rFonts w:ascii="Arial" w:eastAsia="Times New Roman" w:hAnsi="Arial" w:cs="Arial"/>
                <w:i/>
                <w:iCs/>
                <w:color w:val="000000" w:themeColor="text1"/>
                <w:lang w:val="en-GB"/>
              </w:rPr>
            </w:pPr>
            <w:r w:rsidRPr="00FB4BBE">
              <w:rPr>
                <w:rFonts w:ascii="Arial" w:eastAsia="Times New Roman" w:hAnsi="Arial" w:cs="Arial"/>
                <w:color w:val="000000" w:themeColor="text1"/>
                <w:lang w:val="en-GB"/>
              </w:rPr>
              <w:t xml:space="preserve">The Procuring Entity </w:t>
            </w:r>
            <w:r w:rsidRPr="00FB4BBE">
              <w:rPr>
                <w:rFonts w:ascii="Arial" w:eastAsia="Times New Roman" w:hAnsi="Arial" w:cs="Arial"/>
                <w:i/>
                <w:iCs/>
                <w:color w:val="000000" w:themeColor="text1"/>
                <w:lang w:val="en-GB"/>
              </w:rPr>
              <w:t>is Bangladesh Institute of Capital Market.</w:t>
            </w:r>
          </w:p>
          <w:p w:rsidR="00CA394F" w:rsidRPr="00FB4BBE" w:rsidRDefault="006462E9" w:rsidP="00937889">
            <w:pPr>
              <w:keepNext/>
              <w:tabs>
                <w:tab w:val="right" w:pos="7272"/>
              </w:tabs>
              <w:spacing w:before="60" w:after="60" w:line="360" w:lineRule="auto"/>
              <w:jc w:val="both"/>
              <w:rPr>
                <w:rFonts w:ascii="Arial" w:eastAsia="Times New Roman" w:hAnsi="Arial" w:cs="Arial"/>
                <w:color w:val="000000" w:themeColor="text1"/>
                <w:lang w:val="en-GB"/>
              </w:rPr>
            </w:pPr>
            <w:r w:rsidRPr="00FB4BBE">
              <w:rPr>
                <w:rFonts w:ascii="Arial" w:eastAsia="Times New Roman" w:hAnsi="Arial" w:cs="Arial"/>
                <w:color w:val="000000" w:themeColor="text1"/>
                <w:lang w:val="en-GB"/>
              </w:rPr>
              <w:t>The Name of the Tender is: Procurement of</w:t>
            </w:r>
            <w:r w:rsidRPr="00FB4BBE">
              <w:rPr>
                <w:rFonts w:ascii="Cambria" w:hAnsi="Cambria"/>
                <w:color w:val="000000" w:themeColor="text1"/>
                <w:sz w:val="20"/>
              </w:rPr>
              <w:t xml:space="preserve"> </w:t>
            </w:r>
            <w:r w:rsidRPr="00FB4BBE">
              <w:rPr>
                <w:rFonts w:ascii="Arial" w:hAnsi="Arial" w:cs="Arial"/>
                <w:color w:val="000000" w:themeColor="text1"/>
              </w:rPr>
              <w:t>lot [</w:t>
            </w:r>
            <w:proofErr w:type="spellStart"/>
            <w:r w:rsidRPr="00FB4BBE">
              <w:rPr>
                <w:rFonts w:ascii="Arial" w:hAnsi="Arial" w:cs="Arial"/>
                <w:color w:val="000000" w:themeColor="text1"/>
              </w:rPr>
              <w:t>i</w:t>
            </w:r>
            <w:proofErr w:type="spellEnd"/>
            <w:r w:rsidRPr="00FB4BBE">
              <w:rPr>
                <w:rFonts w:ascii="Arial" w:hAnsi="Arial" w:cs="Arial"/>
                <w:color w:val="000000" w:themeColor="text1"/>
              </w:rPr>
              <w:t xml:space="preserve">] </w:t>
            </w:r>
            <w:r w:rsidRPr="00FB4BBE">
              <w:rPr>
                <w:rFonts w:ascii="Arial" w:hAnsi="Arial" w:cs="Arial"/>
                <w:color w:val="000000" w:themeColor="text1"/>
                <w:lang w:val="en-GB"/>
              </w:rPr>
              <w:t>Furniture including Interior Decoration</w:t>
            </w:r>
            <w:r w:rsidRPr="00FB4BBE">
              <w:rPr>
                <w:rFonts w:ascii="Arial" w:hAnsi="Arial" w:cs="Arial"/>
                <w:color w:val="000000" w:themeColor="text1"/>
              </w:rPr>
              <w:t xml:space="preserve">, [ii] </w:t>
            </w:r>
            <w:r w:rsidRPr="00FB4BBE">
              <w:rPr>
                <w:rFonts w:ascii="Arial" w:hAnsi="Arial" w:cs="Arial"/>
                <w:color w:val="000000" w:themeColor="text1"/>
                <w:lang w:val="en-GB"/>
              </w:rPr>
              <w:t xml:space="preserve">Machineries and other </w:t>
            </w:r>
            <w:proofErr w:type="spellStart"/>
            <w:r w:rsidR="00E770F2">
              <w:rPr>
                <w:rFonts w:ascii="Arial" w:hAnsi="Arial" w:cs="Arial"/>
                <w:color w:val="000000" w:themeColor="text1"/>
                <w:lang w:val="en-GB"/>
              </w:rPr>
              <w:t>Equipment</w:t>
            </w:r>
            <w:r w:rsidRPr="00FB4BBE">
              <w:rPr>
                <w:rFonts w:ascii="Arial" w:hAnsi="Arial" w:cs="Arial"/>
                <w:color w:val="000000" w:themeColor="text1"/>
                <w:lang w:val="en-GB"/>
              </w:rPr>
              <w:t>s</w:t>
            </w:r>
            <w:proofErr w:type="spellEnd"/>
            <w:r w:rsidRPr="00FB4BBE">
              <w:rPr>
                <w:rFonts w:ascii="Arial" w:hAnsi="Arial" w:cs="Arial"/>
                <w:color w:val="000000" w:themeColor="text1"/>
              </w:rPr>
              <w:t xml:space="preserve">, [iii] </w:t>
            </w:r>
            <w:r w:rsidR="00E770F2">
              <w:rPr>
                <w:rFonts w:ascii="Arial" w:hAnsi="Arial" w:cs="Arial"/>
                <w:color w:val="000000" w:themeColor="text1"/>
                <w:lang w:val="en-GB"/>
              </w:rPr>
              <w:t xml:space="preserve">Electrical </w:t>
            </w:r>
            <w:proofErr w:type="spellStart"/>
            <w:r w:rsidR="00E770F2">
              <w:rPr>
                <w:rFonts w:ascii="Arial" w:hAnsi="Arial" w:cs="Arial"/>
                <w:color w:val="000000" w:themeColor="text1"/>
                <w:lang w:val="en-GB"/>
              </w:rPr>
              <w:t>Equipment</w:t>
            </w:r>
            <w:r w:rsidRPr="00FB4BBE">
              <w:rPr>
                <w:rFonts w:ascii="Arial" w:hAnsi="Arial" w:cs="Arial"/>
                <w:color w:val="000000" w:themeColor="text1"/>
                <w:lang w:val="en-GB"/>
              </w:rPr>
              <w:t>s</w:t>
            </w:r>
            <w:proofErr w:type="spellEnd"/>
            <w:r w:rsidRPr="00FB4BBE">
              <w:rPr>
                <w:rFonts w:ascii="Arial" w:hAnsi="Arial" w:cs="Arial"/>
                <w:color w:val="000000" w:themeColor="text1"/>
              </w:rPr>
              <w:t>. Everyone can apply for each and every lot.</w:t>
            </w:r>
            <w:r w:rsidR="00CA394F" w:rsidRPr="00FB4BBE">
              <w:rPr>
                <w:rFonts w:ascii="Arial" w:eastAsia="Times New Roman" w:hAnsi="Arial" w:cs="Arial"/>
                <w:color w:val="000000" w:themeColor="text1"/>
                <w:lang w:val="en-GB"/>
              </w:rPr>
              <w:t xml:space="preserve"> </w:t>
            </w:r>
          </w:p>
          <w:p w:rsidR="00CA394F" w:rsidRPr="00FB4BBE" w:rsidRDefault="00CA394F" w:rsidP="00937889">
            <w:pPr>
              <w:keepNext/>
              <w:tabs>
                <w:tab w:val="right" w:pos="7272"/>
              </w:tabs>
              <w:spacing w:before="60" w:after="60" w:line="360" w:lineRule="auto"/>
              <w:jc w:val="both"/>
              <w:rPr>
                <w:rFonts w:ascii="Arial" w:eastAsia="Times New Roman" w:hAnsi="Arial" w:cs="Arial"/>
                <w:color w:val="000000" w:themeColor="text1"/>
                <w:lang w:val="en-GB"/>
              </w:rPr>
            </w:pPr>
            <w:r w:rsidRPr="00FB4BBE">
              <w:rPr>
                <w:rFonts w:ascii="Arial" w:eastAsia="Times New Roman" w:hAnsi="Arial" w:cs="Arial"/>
                <w:color w:val="000000" w:themeColor="text1"/>
                <w:lang w:val="en-GB"/>
              </w:rPr>
              <w:t>Lot No(s): [</w:t>
            </w:r>
            <w:proofErr w:type="spellStart"/>
            <w:r w:rsidRPr="00FB4BBE">
              <w:rPr>
                <w:rFonts w:ascii="Arial" w:eastAsia="Times New Roman" w:hAnsi="Arial" w:cs="Arial"/>
                <w:color w:val="000000" w:themeColor="text1"/>
                <w:lang w:val="en-GB"/>
              </w:rPr>
              <w:t>i</w:t>
            </w:r>
            <w:proofErr w:type="spellEnd"/>
            <w:r w:rsidRPr="00FB4BBE">
              <w:rPr>
                <w:rFonts w:ascii="Arial" w:eastAsia="Times New Roman" w:hAnsi="Arial" w:cs="Arial"/>
                <w:color w:val="000000" w:themeColor="text1"/>
                <w:lang w:val="en-GB"/>
              </w:rPr>
              <w:t>], [ii] and [iii].</w:t>
            </w:r>
          </w:p>
          <w:p w:rsidR="006462E9" w:rsidRPr="00FB4BBE" w:rsidRDefault="006462E9" w:rsidP="009F1008">
            <w:pPr>
              <w:keepNext/>
              <w:tabs>
                <w:tab w:val="right" w:pos="7272"/>
              </w:tabs>
              <w:spacing w:before="60" w:after="60" w:line="360" w:lineRule="auto"/>
              <w:jc w:val="both"/>
              <w:rPr>
                <w:rFonts w:ascii="Arial" w:eastAsia="Times New Roman" w:hAnsi="Arial" w:cs="Arial"/>
                <w:color w:val="000000" w:themeColor="text1"/>
                <w:sz w:val="29"/>
                <w:szCs w:val="21"/>
                <w:lang w:val="en-GB"/>
              </w:rPr>
            </w:pPr>
            <w:r w:rsidRPr="00FB4BBE">
              <w:rPr>
                <w:rFonts w:ascii="Arial" w:eastAsia="Times New Roman" w:hAnsi="Arial" w:cs="Arial"/>
                <w:color w:val="000000" w:themeColor="text1"/>
                <w:lang w:val="en-GB"/>
              </w:rPr>
              <w:t xml:space="preserve">Tender Ref: </w:t>
            </w:r>
            <w:r w:rsidR="00CA394F" w:rsidRPr="00FB4BBE">
              <w:rPr>
                <w:rFonts w:ascii="SutonnyMJ" w:hAnsi="SutonnyMJ"/>
                <w:b/>
                <w:color w:val="000000" w:themeColor="text1"/>
                <w:sz w:val="30"/>
              </w:rPr>
              <w:t>¯§</w:t>
            </w:r>
            <w:proofErr w:type="spellStart"/>
            <w:r w:rsidR="00CA394F" w:rsidRPr="00FB4BBE">
              <w:rPr>
                <w:rFonts w:ascii="SutonnyMJ" w:hAnsi="SutonnyMJ"/>
                <w:b/>
                <w:color w:val="000000" w:themeColor="text1"/>
                <w:sz w:val="30"/>
              </w:rPr>
              <w:t>viK</w:t>
            </w:r>
            <w:proofErr w:type="spellEnd"/>
            <w:r w:rsidR="00CA394F" w:rsidRPr="00FB4BBE">
              <w:rPr>
                <w:rFonts w:ascii="SutonnyMJ" w:hAnsi="SutonnyMJ"/>
                <w:b/>
                <w:color w:val="000000" w:themeColor="text1"/>
                <w:sz w:val="30"/>
              </w:rPr>
              <w:t xml:space="preserve"> </w:t>
            </w:r>
            <w:proofErr w:type="spellStart"/>
            <w:r w:rsidR="00CA394F" w:rsidRPr="00FB4BBE">
              <w:rPr>
                <w:rFonts w:ascii="SutonnyMJ" w:hAnsi="SutonnyMJ"/>
                <w:b/>
                <w:color w:val="000000" w:themeColor="text1"/>
                <w:sz w:val="30"/>
              </w:rPr>
              <w:t>bst</w:t>
            </w:r>
            <w:proofErr w:type="spellEnd"/>
            <w:r w:rsidR="00CA394F" w:rsidRPr="00FB4BBE">
              <w:rPr>
                <w:rFonts w:ascii="SutonnyMJ" w:hAnsi="SutonnyMJ"/>
                <w:b/>
                <w:color w:val="000000" w:themeColor="text1"/>
                <w:sz w:val="30"/>
              </w:rPr>
              <w:t xml:space="preserve"> </w:t>
            </w:r>
            <w:proofErr w:type="spellStart"/>
            <w:r w:rsidR="00CA394F" w:rsidRPr="009F1008">
              <w:rPr>
                <w:rFonts w:ascii="SutonnyMJ" w:hAnsi="SutonnyMJ"/>
                <w:color w:val="000000" w:themeColor="text1"/>
                <w:sz w:val="26"/>
              </w:rPr>
              <w:t>weAvBwmGg</w:t>
            </w:r>
            <w:proofErr w:type="spellEnd"/>
            <w:r w:rsidR="00CA394F" w:rsidRPr="009F1008">
              <w:rPr>
                <w:rFonts w:ascii="SutonnyMJ" w:hAnsi="SutonnyMJ"/>
                <w:color w:val="000000" w:themeColor="text1"/>
                <w:sz w:val="26"/>
              </w:rPr>
              <w:t>/</w:t>
            </w:r>
            <w:proofErr w:type="spellStart"/>
            <w:r w:rsidR="00CA394F" w:rsidRPr="009F1008">
              <w:rPr>
                <w:rFonts w:ascii="SutonnyMJ" w:hAnsi="SutonnyMJ"/>
                <w:color w:val="000000" w:themeColor="text1"/>
                <w:sz w:val="26"/>
              </w:rPr>
              <w:t>cÖkvmb</w:t>
            </w:r>
            <w:proofErr w:type="spellEnd"/>
            <w:r w:rsidR="00CA394F" w:rsidRPr="009F1008">
              <w:rPr>
                <w:rFonts w:ascii="SutonnyMJ" w:hAnsi="SutonnyMJ"/>
                <w:color w:val="000000" w:themeColor="text1"/>
                <w:sz w:val="26"/>
              </w:rPr>
              <w:t>/`</w:t>
            </w:r>
            <w:proofErr w:type="spellStart"/>
            <w:r w:rsidR="00CA394F" w:rsidRPr="009F1008">
              <w:rPr>
                <w:rFonts w:ascii="SutonnyMJ" w:hAnsi="SutonnyMJ"/>
                <w:color w:val="000000" w:themeColor="text1"/>
                <w:sz w:val="26"/>
              </w:rPr>
              <w:t>icÎ</w:t>
            </w:r>
            <w:proofErr w:type="spellEnd"/>
            <w:r w:rsidR="00CA394F" w:rsidRPr="009F1008">
              <w:rPr>
                <w:rFonts w:ascii="SutonnyMJ" w:hAnsi="SutonnyMJ"/>
                <w:color w:val="000000" w:themeColor="text1"/>
                <w:sz w:val="26"/>
              </w:rPr>
              <w:t xml:space="preserve"> /003/16</w:t>
            </w:r>
            <w:r w:rsidR="009F1008" w:rsidRPr="009F1008">
              <w:rPr>
                <w:rFonts w:ascii="SutonnyMJ" w:hAnsi="SutonnyMJ"/>
                <w:sz w:val="26"/>
              </w:rPr>
              <w:t>-286</w:t>
            </w:r>
            <w:r w:rsidR="00CA394F" w:rsidRPr="009F1008">
              <w:rPr>
                <w:rFonts w:ascii="SutonnyMJ" w:hAnsi="SutonnyMJ"/>
                <w:color w:val="000000" w:themeColor="text1"/>
                <w:sz w:val="26"/>
              </w:rPr>
              <w:t>,</w:t>
            </w:r>
            <w:r w:rsidR="009F1008" w:rsidRPr="009F1008">
              <w:rPr>
                <w:rFonts w:ascii="SutonnyMJ" w:hAnsi="SutonnyMJ"/>
                <w:color w:val="000000" w:themeColor="text1"/>
                <w:sz w:val="26"/>
              </w:rPr>
              <w:t xml:space="preserve"> </w:t>
            </w:r>
            <w:proofErr w:type="spellStart"/>
            <w:r w:rsidR="00CA394F" w:rsidRPr="009F1008">
              <w:rPr>
                <w:rFonts w:ascii="SutonnyMJ" w:hAnsi="SutonnyMJ"/>
                <w:color w:val="000000" w:themeColor="text1"/>
                <w:sz w:val="26"/>
              </w:rPr>
              <w:t>ZvwiLt</w:t>
            </w:r>
            <w:proofErr w:type="spellEnd"/>
            <w:r w:rsidR="00CA394F" w:rsidRPr="009F1008">
              <w:rPr>
                <w:rFonts w:ascii="SutonnyMJ" w:hAnsi="SutonnyMJ"/>
                <w:color w:val="000000" w:themeColor="text1"/>
                <w:sz w:val="26"/>
              </w:rPr>
              <w:t xml:space="preserve"> 26 ‡g, 2016</w:t>
            </w:r>
          </w:p>
        </w:tc>
      </w:tr>
      <w:tr w:rsidR="006462E9" w:rsidRPr="00C62DB3" w:rsidTr="00507A85">
        <w:trPr>
          <w:trHeight w:val="330"/>
        </w:trPr>
        <w:tc>
          <w:tcPr>
            <w:tcW w:w="1620" w:type="dxa"/>
            <w:shd w:val="clear" w:color="auto" w:fill="auto"/>
          </w:tcPr>
          <w:p w:rsidR="006462E9" w:rsidRPr="00C62DB3" w:rsidRDefault="006462E9" w:rsidP="00937889">
            <w:pPr>
              <w:spacing w:before="120" w:after="120" w:line="360" w:lineRule="auto"/>
              <w:rPr>
                <w:rFonts w:ascii="Arial" w:eastAsia="Times New Roman" w:hAnsi="Arial" w:cs="Arial"/>
                <w:b/>
                <w:lang w:val="en-GB"/>
              </w:rPr>
            </w:pPr>
            <w:r w:rsidRPr="00C62DB3">
              <w:rPr>
                <w:rFonts w:ascii="Arial" w:eastAsia="Times New Roman" w:hAnsi="Arial" w:cs="Arial"/>
                <w:b/>
                <w:lang w:val="en-GB"/>
              </w:rPr>
              <w:t>ITT 3.1</w:t>
            </w:r>
          </w:p>
        </w:tc>
        <w:tc>
          <w:tcPr>
            <w:tcW w:w="7920" w:type="dxa"/>
            <w:shd w:val="clear" w:color="auto" w:fill="auto"/>
          </w:tcPr>
          <w:p w:rsidR="006462E9" w:rsidRPr="00C62DB3" w:rsidRDefault="006462E9" w:rsidP="00937889">
            <w:pPr>
              <w:tabs>
                <w:tab w:val="right" w:pos="7254"/>
              </w:tabs>
              <w:spacing w:before="120" w:after="120" w:line="360" w:lineRule="auto"/>
              <w:rPr>
                <w:rFonts w:ascii="Arial" w:eastAsia="Times New Roman" w:hAnsi="Arial" w:cs="Arial"/>
                <w:lang w:val="en-GB"/>
              </w:rPr>
            </w:pPr>
            <w:r w:rsidRPr="00C62DB3">
              <w:rPr>
                <w:rFonts w:ascii="Arial" w:eastAsia="Times New Roman" w:hAnsi="Arial" w:cs="Arial"/>
                <w:lang w:val="en-GB"/>
              </w:rPr>
              <w:t xml:space="preserve">The source of public fund is </w:t>
            </w:r>
          </w:p>
          <w:p w:rsidR="006462E9" w:rsidRPr="00C62DB3" w:rsidRDefault="006462E9" w:rsidP="00937889">
            <w:pPr>
              <w:tabs>
                <w:tab w:val="right" w:pos="7254"/>
              </w:tabs>
              <w:spacing w:before="120" w:after="120" w:line="360" w:lineRule="auto"/>
              <w:rPr>
                <w:rFonts w:ascii="Arial" w:eastAsia="Times New Roman" w:hAnsi="Arial" w:cs="Arial"/>
                <w:i/>
                <w:iCs/>
                <w:u w:val="single"/>
                <w:lang w:val="en-GB"/>
              </w:rPr>
            </w:pPr>
            <w:r>
              <w:rPr>
                <w:rFonts w:ascii="Arial" w:eastAsia="Times New Roman" w:hAnsi="Arial" w:cs="Arial"/>
                <w:i/>
                <w:iCs/>
                <w:lang w:val="en-GB"/>
              </w:rPr>
              <w:t>Government  approved budget of BICM for FY 2015-16</w:t>
            </w:r>
          </w:p>
        </w:tc>
      </w:tr>
      <w:tr w:rsidR="006462E9" w:rsidRPr="00C62DB3" w:rsidTr="00507A85">
        <w:trPr>
          <w:trHeight w:val="627"/>
        </w:trPr>
        <w:tc>
          <w:tcPr>
            <w:tcW w:w="1620" w:type="dxa"/>
            <w:shd w:val="clear" w:color="auto" w:fill="auto"/>
          </w:tcPr>
          <w:p w:rsidR="006462E9" w:rsidRPr="00C62DB3" w:rsidRDefault="006462E9" w:rsidP="00937889">
            <w:pPr>
              <w:spacing w:before="120" w:after="120" w:line="360" w:lineRule="auto"/>
              <w:rPr>
                <w:rFonts w:ascii="Arial" w:eastAsia="Times New Roman" w:hAnsi="Arial" w:cs="Arial"/>
                <w:b/>
                <w:lang w:val="en-GB"/>
              </w:rPr>
            </w:pPr>
            <w:smartTag w:uri="urn:schemas-microsoft-com:office:smarttags" w:element="stockticker">
              <w:r w:rsidRPr="00C62DB3">
                <w:rPr>
                  <w:rFonts w:ascii="Arial" w:eastAsia="Times New Roman" w:hAnsi="Arial" w:cs="Arial"/>
                  <w:b/>
                  <w:lang w:val="en-GB"/>
                </w:rPr>
                <w:t>ITT</w:t>
              </w:r>
            </w:smartTag>
            <w:r w:rsidRPr="00C62DB3">
              <w:rPr>
                <w:rFonts w:ascii="Arial" w:eastAsia="Times New Roman" w:hAnsi="Arial" w:cs="Arial"/>
                <w:b/>
                <w:lang w:val="en-GB"/>
              </w:rPr>
              <w:t xml:space="preserve"> 3.3</w:t>
            </w:r>
          </w:p>
        </w:tc>
        <w:tc>
          <w:tcPr>
            <w:tcW w:w="7920" w:type="dxa"/>
            <w:shd w:val="clear" w:color="auto" w:fill="auto"/>
          </w:tcPr>
          <w:p w:rsidR="006462E9" w:rsidRPr="00C62DB3" w:rsidRDefault="006462E9" w:rsidP="00937889">
            <w:pPr>
              <w:tabs>
                <w:tab w:val="right" w:pos="7254"/>
              </w:tabs>
              <w:spacing w:before="120" w:after="120" w:line="360" w:lineRule="auto"/>
              <w:rPr>
                <w:rFonts w:ascii="Arial" w:eastAsia="Times New Roman" w:hAnsi="Arial" w:cs="Arial"/>
                <w:i/>
                <w:iCs/>
                <w:lang w:val="en-GB"/>
              </w:rPr>
            </w:pPr>
            <w:r w:rsidRPr="00C62DB3">
              <w:rPr>
                <w:rFonts w:ascii="Arial" w:eastAsia="Times New Roman" w:hAnsi="Arial" w:cs="Arial"/>
                <w:lang w:val="en-GB"/>
              </w:rPr>
              <w:t>The name of the Development Partner is</w:t>
            </w:r>
            <w:r w:rsidR="007453BE">
              <w:rPr>
                <w:rFonts w:ascii="Arial" w:eastAsia="Times New Roman" w:hAnsi="Arial" w:cs="Arial"/>
                <w:lang w:val="en-GB"/>
              </w:rPr>
              <w:t xml:space="preserve">: </w:t>
            </w:r>
            <w:r>
              <w:rPr>
                <w:rFonts w:ascii="Arial" w:eastAsia="Times New Roman" w:hAnsi="Arial" w:cs="Arial"/>
                <w:i/>
                <w:iCs/>
                <w:lang w:val="en-GB"/>
              </w:rPr>
              <w:t>N/A</w:t>
            </w:r>
          </w:p>
        </w:tc>
      </w:tr>
      <w:tr w:rsidR="006462E9" w:rsidRPr="00C62DB3" w:rsidTr="00507A85">
        <w:trPr>
          <w:trHeight w:val="393"/>
        </w:trPr>
        <w:tc>
          <w:tcPr>
            <w:tcW w:w="1620" w:type="dxa"/>
            <w:shd w:val="clear" w:color="auto" w:fill="auto"/>
          </w:tcPr>
          <w:p w:rsidR="006462E9" w:rsidRPr="00C62DB3" w:rsidRDefault="006462E9" w:rsidP="00937889">
            <w:pPr>
              <w:spacing w:before="120" w:after="120" w:line="360" w:lineRule="auto"/>
              <w:rPr>
                <w:rFonts w:ascii="Arial" w:eastAsia="Times New Roman" w:hAnsi="Arial" w:cs="Arial"/>
                <w:b/>
                <w:lang w:val="en-GB"/>
              </w:rPr>
            </w:pPr>
            <w:smartTag w:uri="urn:schemas-microsoft-com:office:smarttags" w:element="stockticker">
              <w:r w:rsidRPr="00C62DB3">
                <w:rPr>
                  <w:rFonts w:ascii="Arial" w:eastAsia="Times New Roman" w:hAnsi="Arial" w:cs="Arial"/>
                  <w:b/>
                  <w:lang w:val="en-GB"/>
                </w:rPr>
                <w:t>ITT</w:t>
              </w:r>
            </w:smartTag>
            <w:r w:rsidRPr="00C62DB3">
              <w:rPr>
                <w:rFonts w:ascii="Arial" w:eastAsia="Times New Roman" w:hAnsi="Arial" w:cs="Arial"/>
                <w:b/>
                <w:lang w:val="en-GB"/>
              </w:rPr>
              <w:t xml:space="preserve"> 5.1</w:t>
            </w:r>
          </w:p>
        </w:tc>
        <w:tc>
          <w:tcPr>
            <w:tcW w:w="7920" w:type="dxa"/>
            <w:shd w:val="clear" w:color="auto" w:fill="auto"/>
          </w:tcPr>
          <w:p w:rsidR="006462E9" w:rsidRPr="00C62DB3" w:rsidRDefault="006462E9" w:rsidP="00937889">
            <w:pPr>
              <w:tabs>
                <w:tab w:val="right" w:pos="7848"/>
              </w:tabs>
              <w:spacing w:before="120" w:after="120" w:line="360" w:lineRule="auto"/>
              <w:rPr>
                <w:rFonts w:ascii="Arial" w:eastAsia="Times New Roman" w:hAnsi="Arial" w:cs="Arial"/>
                <w:lang w:val="en-GB"/>
              </w:rPr>
            </w:pPr>
            <w:r w:rsidRPr="00C62DB3">
              <w:rPr>
                <w:rFonts w:ascii="Arial" w:eastAsia="Times New Roman" w:hAnsi="Arial" w:cs="Arial"/>
                <w:lang w:val="en-GB"/>
              </w:rPr>
              <w:t xml:space="preserve">Tenderers from the following countries are not eligible: </w:t>
            </w:r>
            <w:r>
              <w:rPr>
                <w:rFonts w:ascii="Arial" w:eastAsia="Times New Roman" w:hAnsi="Arial" w:cs="Arial"/>
                <w:i/>
                <w:iCs/>
                <w:lang w:val="en-GB"/>
              </w:rPr>
              <w:t>N/A</w:t>
            </w:r>
          </w:p>
        </w:tc>
      </w:tr>
      <w:tr w:rsidR="006462E9" w:rsidRPr="00C62DB3" w:rsidTr="00507A85">
        <w:trPr>
          <w:trHeight w:val="474"/>
        </w:trPr>
        <w:tc>
          <w:tcPr>
            <w:tcW w:w="1620" w:type="dxa"/>
            <w:shd w:val="clear" w:color="auto" w:fill="auto"/>
          </w:tcPr>
          <w:p w:rsidR="006462E9" w:rsidRPr="00C62DB3" w:rsidRDefault="006462E9" w:rsidP="00937889">
            <w:pPr>
              <w:spacing w:before="120" w:after="120" w:line="360" w:lineRule="auto"/>
              <w:rPr>
                <w:rFonts w:ascii="Arial" w:eastAsia="Times New Roman" w:hAnsi="Arial" w:cs="Arial"/>
                <w:b/>
                <w:lang w:val="en-GB"/>
              </w:rPr>
            </w:pPr>
            <w:r w:rsidRPr="00C62DB3">
              <w:rPr>
                <w:rFonts w:ascii="Arial" w:eastAsia="Times New Roman" w:hAnsi="Arial" w:cs="Arial"/>
                <w:b/>
                <w:lang w:val="en-GB"/>
              </w:rPr>
              <w:t>ITT 6.1</w:t>
            </w:r>
          </w:p>
        </w:tc>
        <w:tc>
          <w:tcPr>
            <w:tcW w:w="7920" w:type="dxa"/>
            <w:shd w:val="clear" w:color="auto" w:fill="auto"/>
          </w:tcPr>
          <w:p w:rsidR="006462E9" w:rsidRPr="00C62DB3" w:rsidRDefault="006462E9" w:rsidP="00937889">
            <w:pPr>
              <w:tabs>
                <w:tab w:val="right" w:pos="7848"/>
              </w:tabs>
              <w:spacing w:before="120" w:after="120" w:line="360" w:lineRule="auto"/>
              <w:rPr>
                <w:rFonts w:ascii="Arial" w:eastAsia="Times New Roman" w:hAnsi="Arial" w:cs="Arial"/>
                <w:lang w:val="en-GB"/>
              </w:rPr>
            </w:pPr>
            <w:r w:rsidRPr="00C62DB3">
              <w:rPr>
                <w:rFonts w:ascii="Arial" w:eastAsia="Times New Roman" w:hAnsi="Arial" w:cs="Arial"/>
                <w:lang w:val="en-GB"/>
              </w:rPr>
              <w:t>Goods and related Services from the following counties are not eligible:</w:t>
            </w:r>
            <w:r>
              <w:rPr>
                <w:rFonts w:ascii="Arial" w:eastAsia="Times New Roman" w:hAnsi="Arial" w:cs="Arial"/>
                <w:i/>
                <w:lang w:val="en-GB"/>
              </w:rPr>
              <w:t xml:space="preserve"> </w:t>
            </w:r>
            <w:r w:rsidRPr="007453BE">
              <w:rPr>
                <w:rFonts w:ascii="Arial" w:eastAsia="Times New Roman" w:hAnsi="Arial" w:cs="Arial"/>
                <w:b/>
                <w:i/>
                <w:lang w:val="en-GB"/>
              </w:rPr>
              <w:t xml:space="preserve">Israel </w:t>
            </w:r>
          </w:p>
        </w:tc>
      </w:tr>
    </w:tbl>
    <w:p w:rsidR="00937889" w:rsidRDefault="00937889">
      <w:bookmarkStart w:id="396" w:name="_Toc49569821"/>
      <w:bookmarkStart w:id="397" w:name="_Toc49591383"/>
      <w:bookmarkStart w:id="398" w:name="_Toc49591731"/>
      <w:bookmarkStart w:id="399" w:name="_Toc421454269"/>
      <w:r>
        <w:rPr>
          <w:b/>
          <w:bCs/>
          <w:iCs/>
        </w:rPr>
        <w:br w:type="page"/>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920"/>
      </w:tblGrid>
      <w:tr w:rsidR="006462E9" w:rsidRPr="00C62DB3" w:rsidTr="00507A85">
        <w:trPr>
          <w:trHeight w:val="456"/>
        </w:trPr>
        <w:tc>
          <w:tcPr>
            <w:tcW w:w="9540" w:type="dxa"/>
            <w:gridSpan w:val="2"/>
            <w:shd w:val="clear" w:color="auto" w:fill="auto"/>
          </w:tcPr>
          <w:p w:rsidR="006462E9" w:rsidRPr="00C62DB3" w:rsidRDefault="006462E9" w:rsidP="00507A85">
            <w:pPr>
              <w:pStyle w:val="Heading2"/>
              <w:rPr>
                <w:rFonts w:ascii="Arial" w:eastAsia="Times New Roman" w:hAnsi="Arial"/>
                <w:lang w:val="fr-FR"/>
              </w:rPr>
            </w:pPr>
            <w:r w:rsidRPr="00C62DB3">
              <w:rPr>
                <w:rFonts w:ascii="Arial" w:eastAsia="Times New Roman" w:hAnsi="Arial"/>
                <w:lang w:val="fr-FR"/>
              </w:rPr>
              <w:lastRenderedPageBreak/>
              <w:t>B.</w:t>
            </w:r>
            <w:r w:rsidRPr="00C62DB3">
              <w:rPr>
                <w:rFonts w:ascii="Arial" w:eastAsia="Times New Roman" w:hAnsi="Arial"/>
                <w:lang w:val="fr-FR"/>
              </w:rPr>
              <w:tab/>
              <w:t>Tender Document</w:t>
            </w:r>
            <w:bookmarkEnd w:id="396"/>
            <w:bookmarkEnd w:id="397"/>
            <w:bookmarkEnd w:id="398"/>
            <w:bookmarkEnd w:id="399"/>
          </w:p>
        </w:tc>
      </w:tr>
      <w:tr w:rsidR="006462E9" w:rsidRPr="006441FB" w:rsidTr="00507A85">
        <w:trPr>
          <w:trHeight w:val="1177"/>
        </w:trPr>
        <w:tc>
          <w:tcPr>
            <w:tcW w:w="1620" w:type="dxa"/>
            <w:shd w:val="clear" w:color="auto" w:fill="auto"/>
          </w:tcPr>
          <w:p w:rsidR="006462E9" w:rsidRPr="006441FB" w:rsidRDefault="006462E9" w:rsidP="00507A85">
            <w:pPr>
              <w:pStyle w:val="Heading5"/>
              <w:jc w:val="left"/>
              <w:rPr>
                <w:rFonts w:ascii="Arial" w:hAnsi="Arial" w:cs="Arial"/>
                <w:bCs/>
                <w:sz w:val="22"/>
                <w:lang w:val="fr-FR"/>
              </w:rPr>
            </w:pPr>
            <w:smartTag w:uri="urn:schemas-microsoft-com:office:smarttags" w:element="stockticker">
              <w:r w:rsidRPr="006441FB">
                <w:rPr>
                  <w:rFonts w:ascii="Arial" w:hAnsi="Arial" w:cs="Arial"/>
                  <w:bCs/>
                  <w:sz w:val="22"/>
                  <w:szCs w:val="22"/>
                  <w:lang w:val="fr-FR"/>
                </w:rPr>
                <w:t>ITT</w:t>
              </w:r>
            </w:smartTag>
            <w:r w:rsidRPr="006441FB">
              <w:rPr>
                <w:rFonts w:ascii="Arial" w:hAnsi="Arial" w:cs="Arial"/>
                <w:bCs/>
                <w:sz w:val="22"/>
                <w:szCs w:val="22"/>
                <w:lang w:val="fr-FR"/>
              </w:rPr>
              <w:t xml:space="preserve"> 8.2</w:t>
            </w:r>
          </w:p>
        </w:tc>
        <w:tc>
          <w:tcPr>
            <w:tcW w:w="7920" w:type="dxa"/>
            <w:shd w:val="clear" w:color="auto" w:fill="auto"/>
          </w:tcPr>
          <w:p w:rsidR="006462E9" w:rsidRPr="00FE1C68" w:rsidRDefault="006462E9" w:rsidP="00FE1C68">
            <w:pPr>
              <w:keepNext/>
              <w:tabs>
                <w:tab w:val="right" w:pos="7254"/>
              </w:tabs>
              <w:spacing w:before="60" w:after="60"/>
              <w:jc w:val="both"/>
              <w:rPr>
                <w:rFonts w:ascii="Arial" w:eastAsia="Times New Roman" w:hAnsi="Arial" w:cs="Arial"/>
                <w:lang w:val="en-GB"/>
              </w:rPr>
            </w:pPr>
            <w:r w:rsidRPr="006441FB">
              <w:rPr>
                <w:rFonts w:ascii="Arial" w:eastAsia="Times New Roman" w:hAnsi="Arial" w:cs="Arial"/>
                <w:lang w:val="en-GB"/>
              </w:rPr>
              <w:t xml:space="preserve">The following are authorised agents/offices of the Procuring Entity for the purpose of issuing the Tender </w:t>
            </w:r>
            <w:r w:rsidR="00CA394F" w:rsidRPr="006441FB">
              <w:rPr>
                <w:rFonts w:ascii="Arial" w:eastAsia="Times New Roman" w:hAnsi="Arial" w:cs="Arial"/>
                <w:lang w:val="en-GB"/>
              </w:rPr>
              <w:t>Document:</w:t>
            </w:r>
            <w:r w:rsidR="00CA394F" w:rsidRPr="006441FB">
              <w:rPr>
                <w:rFonts w:ascii="Arial" w:eastAsia="Times New Roman" w:hAnsi="Arial" w:cs="Arial"/>
                <w:i/>
                <w:iCs/>
                <w:lang w:val="en-GB"/>
              </w:rPr>
              <w:t xml:space="preserve"> None</w:t>
            </w:r>
            <w:r w:rsidR="00CA394F">
              <w:rPr>
                <w:rFonts w:ascii="Arial" w:eastAsia="Times New Roman" w:hAnsi="Arial" w:cs="Arial"/>
                <w:i/>
                <w:iCs/>
                <w:lang w:val="en-GB"/>
              </w:rPr>
              <w:t xml:space="preserve"> </w:t>
            </w:r>
          </w:p>
        </w:tc>
      </w:tr>
      <w:tr w:rsidR="006462E9" w:rsidRPr="006441FB" w:rsidTr="00507A85">
        <w:tc>
          <w:tcPr>
            <w:tcW w:w="1620" w:type="dxa"/>
            <w:shd w:val="clear" w:color="auto" w:fill="auto"/>
          </w:tcPr>
          <w:p w:rsidR="006462E9" w:rsidRPr="006441FB" w:rsidRDefault="006462E9" w:rsidP="00507A85">
            <w:pPr>
              <w:pStyle w:val="Heading5"/>
              <w:jc w:val="left"/>
              <w:rPr>
                <w:rFonts w:ascii="Arial" w:hAnsi="Arial" w:cs="Arial"/>
                <w:bCs/>
                <w:lang w:val="en-GB"/>
              </w:rPr>
            </w:pPr>
            <w:smartTag w:uri="urn:schemas-microsoft-com:office:smarttags" w:element="stockticker">
              <w:r w:rsidRPr="006441FB">
                <w:rPr>
                  <w:rFonts w:ascii="Arial" w:hAnsi="Arial" w:cs="Arial"/>
                  <w:bCs/>
                  <w:sz w:val="22"/>
                  <w:szCs w:val="22"/>
                  <w:lang w:val="en-GB"/>
                </w:rPr>
                <w:t>ITT</w:t>
              </w:r>
            </w:smartTag>
            <w:r w:rsidRPr="006441FB">
              <w:rPr>
                <w:rFonts w:ascii="Arial" w:hAnsi="Arial" w:cs="Arial"/>
                <w:bCs/>
                <w:sz w:val="22"/>
                <w:szCs w:val="22"/>
                <w:lang w:val="en-GB"/>
              </w:rPr>
              <w:t xml:space="preserve"> 9.1</w:t>
            </w:r>
          </w:p>
        </w:tc>
        <w:tc>
          <w:tcPr>
            <w:tcW w:w="7920" w:type="dxa"/>
            <w:shd w:val="clear" w:color="auto" w:fill="auto"/>
          </w:tcPr>
          <w:p w:rsidR="006462E9" w:rsidRPr="006441FB" w:rsidRDefault="006462E9" w:rsidP="00507A85">
            <w:pPr>
              <w:keepNext/>
              <w:tabs>
                <w:tab w:val="right" w:pos="7254"/>
              </w:tabs>
              <w:spacing w:before="60" w:after="60"/>
              <w:rPr>
                <w:rFonts w:ascii="Arial" w:eastAsia="Times New Roman" w:hAnsi="Arial" w:cs="Arial"/>
                <w:lang w:val="en-GB"/>
              </w:rPr>
            </w:pPr>
            <w:r w:rsidRPr="006441FB">
              <w:rPr>
                <w:rFonts w:ascii="Arial" w:eastAsia="Times New Roman" w:hAnsi="Arial" w:cs="Arial"/>
                <w:lang w:val="en-GB"/>
              </w:rPr>
              <w:t xml:space="preserve">For </w:t>
            </w:r>
            <w:r w:rsidRPr="006441FB">
              <w:rPr>
                <w:rFonts w:ascii="Arial" w:eastAsia="Times New Roman" w:hAnsi="Arial" w:cs="Arial"/>
                <w:b/>
                <w:u w:val="single"/>
                <w:lang w:val="en-GB"/>
              </w:rPr>
              <w:t>clarification of Tender Document  purposes</w:t>
            </w:r>
            <w:r w:rsidRPr="006441FB">
              <w:rPr>
                <w:rFonts w:ascii="Arial" w:eastAsia="Times New Roman" w:hAnsi="Arial" w:cs="Arial"/>
                <w:lang w:val="en-GB"/>
              </w:rPr>
              <w:t xml:space="preserve"> only, the Procuring Entity’s address is:</w:t>
            </w:r>
          </w:p>
          <w:p w:rsidR="006462E9" w:rsidRPr="006441FB" w:rsidRDefault="006462E9" w:rsidP="00507A85">
            <w:pPr>
              <w:keepNext/>
              <w:tabs>
                <w:tab w:val="right" w:pos="7254"/>
              </w:tabs>
              <w:spacing w:before="60" w:after="60"/>
              <w:jc w:val="both"/>
              <w:rPr>
                <w:rFonts w:ascii="Arial" w:eastAsia="Times New Roman" w:hAnsi="Arial" w:cs="Arial"/>
                <w:lang w:val="en-GB"/>
              </w:rPr>
            </w:pPr>
            <w:r w:rsidRPr="006441FB">
              <w:rPr>
                <w:rFonts w:ascii="Arial" w:eastAsia="Times New Roman" w:hAnsi="Arial" w:cs="Arial"/>
                <w:lang w:val="en-GB"/>
              </w:rPr>
              <w:t xml:space="preserve">Attention: </w:t>
            </w:r>
            <w:proofErr w:type="spellStart"/>
            <w:r w:rsidRPr="006441FB">
              <w:rPr>
                <w:rFonts w:ascii="Arial" w:eastAsia="Times New Roman" w:hAnsi="Arial" w:cs="Arial"/>
                <w:lang w:val="en-GB"/>
              </w:rPr>
              <w:t>Nitai</w:t>
            </w:r>
            <w:proofErr w:type="spellEnd"/>
            <w:r w:rsidRPr="006441FB">
              <w:rPr>
                <w:rFonts w:ascii="Arial" w:eastAsia="Times New Roman" w:hAnsi="Arial" w:cs="Arial"/>
                <w:lang w:val="en-GB"/>
              </w:rPr>
              <w:t xml:space="preserve"> Chandra </w:t>
            </w:r>
            <w:proofErr w:type="spellStart"/>
            <w:r w:rsidRPr="006441FB">
              <w:rPr>
                <w:rFonts w:ascii="Arial" w:eastAsia="Times New Roman" w:hAnsi="Arial" w:cs="Arial"/>
                <w:lang w:val="en-GB"/>
              </w:rPr>
              <w:t>Debnath</w:t>
            </w:r>
            <w:proofErr w:type="spellEnd"/>
            <w:r w:rsidRPr="006441FB">
              <w:rPr>
                <w:rFonts w:ascii="Arial" w:eastAsia="Times New Roman" w:hAnsi="Arial" w:cs="Arial"/>
                <w:lang w:val="en-GB"/>
              </w:rPr>
              <w:t xml:space="preserve">, FCMA, Associate professor </w:t>
            </w:r>
          </w:p>
          <w:p w:rsidR="006462E9" w:rsidRPr="006441FB" w:rsidRDefault="006462E9" w:rsidP="00507A85">
            <w:pPr>
              <w:keepNext/>
              <w:tabs>
                <w:tab w:val="right" w:pos="7254"/>
              </w:tabs>
              <w:spacing w:before="60" w:after="60"/>
              <w:jc w:val="both"/>
              <w:rPr>
                <w:rFonts w:ascii="Arial" w:eastAsia="Times New Roman" w:hAnsi="Arial" w:cs="Arial"/>
                <w:lang w:val="en-GB"/>
              </w:rPr>
            </w:pPr>
            <w:r w:rsidRPr="006441FB">
              <w:rPr>
                <w:rFonts w:ascii="Arial" w:eastAsia="Times New Roman" w:hAnsi="Arial" w:cs="Arial"/>
                <w:lang w:val="en-GB"/>
              </w:rPr>
              <w:t xml:space="preserve">Address: </w:t>
            </w:r>
            <w:r w:rsidRPr="006441FB">
              <w:rPr>
                <w:rFonts w:ascii="Arial" w:eastAsia="Times New Roman" w:hAnsi="Arial" w:cs="Arial"/>
                <w:i/>
                <w:iCs/>
                <w:lang w:val="en-GB"/>
              </w:rPr>
              <w:t xml:space="preserve">Bangladesh Institute of Capital Market, BGIC Tower, 34 </w:t>
            </w:r>
            <w:proofErr w:type="spellStart"/>
            <w:r w:rsidRPr="006441FB">
              <w:rPr>
                <w:rFonts w:ascii="Arial" w:eastAsia="Times New Roman" w:hAnsi="Arial" w:cs="Arial"/>
                <w:i/>
                <w:iCs/>
                <w:lang w:val="en-GB"/>
              </w:rPr>
              <w:t>Topkhana</w:t>
            </w:r>
            <w:proofErr w:type="spellEnd"/>
            <w:r w:rsidRPr="006441FB">
              <w:rPr>
                <w:rFonts w:ascii="Arial" w:eastAsia="Times New Roman" w:hAnsi="Arial" w:cs="Arial"/>
                <w:i/>
                <w:iCs/>
                <w:lang w:val="en-GB"/>
              </w:rPr>
              <w:t xml:space="preserve"> Road, Dhaka-1000</w:t>
            </w:r>
          </w:p>
          <w:p w:rsidR="006462E9" w:rsidRPr="006441FB" w:rsidRDefault="006462E9" w:rsidP="00507A85">
            <w:pPr>
              <w:keepNext/>
              <w:tabs>
                <w:tab w:val="right" w:pos="7254"/>
              </w:tabs>
              <w:spacing w:before="60" w:after="60"/>
              <w:jc w:val="both"/>
              <w:rPr>
                <w:rFonts w:ascii="Arial" w:eastAsia="Times New Roman" w:hAnsi="Arial" w:cs="Arial"/>
                <w:lang w:val="en-GB"/>
              </w:rPr>
            </w:pPr>
            <w:r w:rsidRPr="006441FB">
              <w:rPr>
                <w:rFonts w:ascii="Arial" w:eastAsia="Times New Roman" w:hAnsi="Arial" w:cs="Arial"/>
                <w:lang w:val="en-GB"/>
              </w:rPr>
              <w:t xml:space="preserve">Telephone: </w:t>
            </w:r>
            <w:r w:rsidRPr="006441FB">
              <w:rPr>
                <w:rFonts w:ascii="Arial" w:eastAsia="Times New Roman" w:hAnsi="Arial" w:cs="Arial"/>
              </w:rPr>
              <w:t xml:space="preserve">+88-02-7125254, </w:t>
            </w:r>
          </w:p>
          <w:p w:rsidR="006462E9" w:rsidRPr="006441FB" w:rsidRDefault="006462E9" w:rsidP="00507A85">
            <w:pPr>
              <w:keepNext/>
              <w:tabs>
                <w:tab w:val="right" w:pos="7254"/>
                <w:tab w:val="left" w:pos="9352"/>
              </w:tabs>
              <w:spacing w:before="60" w:after="60"/>
              <w:jc w:val="both"/>
              <w:rPr>
                <w:rFonts w:ascii="Arial" w:eastAsia="Times New Roman" w:hAnsi="Arial" w:cs="Arial"/>
                <w:lang w:val="en-GB"/>
              </w:rPr>
            </w:pPr>
            <w:r w:rsidRPr="006441FB">
              <w:rPr>
                <w:rFonts w:ascii="Arial" w:eastAsia="Times New Roman" w:hAnsi="Arial" w:cs="Arial"/>
                <w:lang w:val="en-GB"/>
              </w:rPr>
              <w:t>Fax No.:</w:t>
            </w:r>
            <w:r w:rsidRPr="006441FB">
              <w:rPr>
                <w:rFonts w:ascii="Arial" w:eastAsia="Times New Roman" w:hAnsi="Arial" w:cs="Arial"/>
              </w:rPr>
              <w:t>+88-02-9515773-4</w:t>
            </w:r>
          </w:p>
          <w:p w:rsidR="006462E9" w:rsidRPr="006441FB" w:rsidRDefault="006462E9" w:rsidP="00507A85">
            <w:pPr>
              <w:keepNext/>
              <w:tabs>
                <w:tab w:val="right" w:pos="7254"/>
              </w:tabs>
              <w:spacing w:before="60" w:after="60"/>
              <w:jc w:val="both"/>
              <w:rPr>
                <w:rFonts w:ascii="Arial" w:eastAsia="Times New Roman" w:hAnsi="Arial" w:cs="Arial"/>
                <w:lang w:val="en-GB"/>
              </w:rPr>
            </w:pPr>
            <w:r w:rsidRPr="006441FB">
              <w:rPr>
                <w:rFonts w:ascii="Arial" w:eastAsia="Times New Roman" w:hAnsi="Arial" w:cs="Arial"/>
                <w:lang w:val="en-GB"/>
              </w:rPr>
              <w:t>e-mail address: debnath@bicm.ac.bd</w:t>
            </w:r>
          </w:p>
          <w:p w:rsidR="006462E9" w:rsidRPr="006441FB" w:rsidRDefault="006462E9" w:rsidP="007453BE">
            <w:pPr>
              <w:spacing w:before="120" w:after="120"/>
              <w:rPr>
                <w:rFonts w:eastAsia="Times New Roman" w:cs="Arial Unicode MS"/>
                <w:b/>
                <w:bCs/>
                <w:szCs w:val="28"/>
                <w:cs/>
                <w:lang w:val="en-GB" w:bidi="bn-BD"/>
              </w:rPr>
            </w:pPr>
            <w:r w:rsidRPr="006441FB">
              <w:rPr>
                <w:rFonts w:ascii="Arial" w:eastAsia="Times New Roman" w:hAnsi="Arial" w:cs="Arial"/>
                <w:lang w:val="en-GB"/>
              </w:rPr>
              <w:t xml:space="preserve">and contact Procuring Entity within </w:t>
            </w:r>
            <w:r w:rsidR="007453BE">
              <w:rPr>
                <w:rFonts w:ascii="Arial" w:eastAsia="Times New Roman" w:hAnsi="Arial" w:cs="Vrinda" w:hint="cs"/>
                <w:i/>
                <w:cs/>
                <w:lang w:val="en-GB" w:bidi="bn-BD"/>
              </w:rPr>
              <w:t>08</w:t>
            </w:r>
            <w:r>
              <w:rPr>
                <w:rFonts w:ascii="Arial" w:eastAsia="Times New Roman" w:hAnsi="Arial" w:hint="cs"/>
                <w:i/>
                <w:cs/>
                <w:lang w:val="en-GB" w:bidi="bn-BD"/>
              </w:rPr>
              <w:t xml:space="preserve"> June</w:t>
            </w:r>
            <w:r w:rsidRPr="006441FB">
              <w:rPr>
                <w:rFonts w:ascii="Arial" w:eastAsia="Times New Roman" w:hAnsi="Arial" w:cs="Arial"/>
                <w:i/>
                <w:cs/>
                <w:lang w:val="en-GB" w:bidi="bn-BD"/>
              </w:rPr>
              <w:t>, 2016</w:t>
            </w:r>
          </w:p>
        </w:tc>
      </w:tr>
      <w:tr w:rsidR="006462E9" w:rsidRPr="00C62DB3" w:rsidTr="00507A85">
        <w:trPr>
          <w:trHeight w:val="520"/>
        </w:trPr>
        <w:tc>
          <w:tcPr>
            <w:tcW w:w="9540" w:type="dxa"/>
            <w:gridSpan w:val="2"/>
            <w:shd w:val="clear" w:color="auto" w:fill="auto"/>
          </w:tcPr>
          <w:p w:rsidR="006462E9" w:rsidRPr="00C62DB3" w:rsidRDefault="006462E9" w:rsidP="00507A85">
            <w:pPr>
              <w:pStyle w:val="Heading2"/>
              <w:rPr>
                <w:rFonts w:ascii="Arial" w:eastAsia="Times New Roman" w:hAnsi="Arial"/>
                <w:lang w:val="en-GB"/>
              </w:rPr>
            </w:pPr>
            <w:bookmarkStart w:id="400" w:name="_Toc49504250"/>
            <w:bookmarkStart w:id="401" w:name="_Toc49504684"/>
            <w:bookmarkStart w:id="402" w:name="_Toc49504803"/>
            <w:bookmarkStart w:id="403" w:name="_Toc49569822"/>
            <w:bookmarkStart w:id="404" w:name="_Toc49591384"/>
            <w:bookmarkStart w:id="405" w:name="_Toc49591732"/>
            <w:bookmarkStart w:id="406" w:name="_Toc421454270"/>
            <w:r w:rsidRPr="00C62DB3">
              <w:rPr>
                <w:rFonts w:ascii="Arial" w:eastAsia="Times New Roman" w:hAnsi="Arial"/>
                <w:lang w:val="en-GB"/>
              </w:rPr>
              <w:t>C.</w:t>
            </w:r>
            <w:r w:rsidRPr="00C62DB3">
              <w:rPr>
                <w:rFonts w:ascii="Arial" w:eastAsia="Times New Roman" w:hAnsi="Arial"/>
                <w:lang w:val="en-GB"/>
              </w:rPr>
              <w:tab/>
              <w:t xml:space="preserve">Qualification </w:t>
            </w:r>
            <w:bookmarkEnd w:id="400"/>
            <w:bookmarkEnd w:id="401"/>
            <w:bookmarkEnd w:id="402"/>
            <w:bookmarkEnd w:id="403"/>
            <w:bookmarkEnd w:id="404"/>
            <w:bookmarkEnd w:id="405"/>
            <w:r w:rsidRPr="00C62DB3">
              <w:rPr>
                <w:rFonts w:ascii="Arial" w:eastAsia="Times New Roman" w:hAnsi="Arial"/>
                <w:lang w:val="en-GB"/>
              </w:rPr>
              <w:t>Criteria</w:t>
            </w:r>
            <w:bookmarkEnd w:id="406"/>
          </w:p>
        </w:tc>
      </w:tr>
      <w:tr w:rsidR="006462E9" w:rsidRPr="00926F8A" w:rsidTr="00507A85">
        <w:trPr>
          <w:trHeight w:val="578"/>
        </w:trPr>
        <w:tc>
          <w:tcPr>
            <w:tcW w:w="1620" w:type="dxa"/>
            <w:shd w:val="clear" w:color="auto" w:fill="auto"/>
          </w:tcPr>
          <w:p w:rsidR="006462E9" w:rsidRPr="00C62DB3" w:rsidRDefault="006462E9" w:rsidP="00BD27D0">
            <w:pPr>
              <w:spacing w:after="0"/>
              <w:rPr>
                <w:rFonts w:ascii="Arial" w:eastAsia="Times New Roman" w:hAnsi="Arial" w:cs="Arial"/>
                <w:b/>
                <w:bCs/>
                <w:lang w:val="en-GB"/>
              </w:rPr>
            </w:pPr>
            <w:r w:rsidRPr="00C62DB3">
              <w:rPr>
                <w:rFonts w:ascii="Arial" w:eastAsia="Times New Roman" w:hAnsi="Arial" w:cs="Arial"/>
                <w:b/>
                <w:bCs/>
                <w:lang w:val="en-GB"/>
              </w:rPr>
              <w:t>ITT 14.1(a)</w:t>
            </w:r>
          </w:p>
        </w:tc>
        <w:tc>
          <w:tcPr>
            <w:tcW w:w="7920" w:type="dxa"/>
            <w:shd w:val="clear" w:color="auto" w:fill="auto"/>
          </w:tcPr>
          <w:p w:rsidR="006462E9" w:rsidRPr="00926F8A" w:rsidRDefault="006462E9" w:rsidP="00BD27D0">
            <w:pPr>
              <w:tabs>
                <w:tab w:val="left" w:pos="540"/>
              </w:tabs>
              <w:suppressAutoHyphens/>
              <w:spacing w:after="0"/>
              <w:ind w:right="-74"/>
              <w:jc w:val="both"/>
              <w:rPr>
                <w:rFonts w:ascii="Arial" w:eastAsia="Times New Roman" w:hAnsi="Arial" w:cs="Arial"/>
                <w:bCs/>
                <w:lang w:val="en-GB"/>
              </w:rPr>
            </w:pPr>
            <w:r w:rsidRPr="00926F8A">
              <w:rPr>
                <w:rFonts w:ascii="Arial" w:eastAsia="Times New Roman" w:hAnsi="Arial" w:cs="Arial"/>
                <w:bCs/>
                <w:lang w:val="en-GB"/>
              </w:rPr>
              <w:t xml:space="preserve">The minimum of years of general experience of the Tenderer in the supply of Goods and related services as Supplier shall be </w:t>
            </w:r>
            <w:r w:rsidR="007453BE" w:rsidRPr="007453BE">
              <w:rPr>
                <w:rFonts w:ascii="Arial" w:eastAsia="Times New Roman" w:hAnsi="Arial" w:cs="Arial"/>
                <w:b/>
                <w:bCs/>
                <w:lang w:val="en-GB"/>
              </w:rPr>
              <w:t>0</w:t>
            </w:r>
            <w:r w:rsidR="007453BE" w:rsidRPr="007453BE">
              <w:rPr>
                <w:rFonts w:ascii="Arial" w:eastAsia="Times New Roman" w:hAnsi="Arial" w:cs="Arial"/>
                <w:b/>
                <w:i/>
                <w:lang w:val="en-GB"/>
              </w:rPr>
              <w:t>3 (Three)</w:t>
            </w:r>
            <w:r>
              <w:rPr>
                <w:rFonts w:ascii="Arial" w:eastAsia="Times New Roman" w:hAnsi="Arial" w:cs="Arial"/>
                <w:i/>
                <w:lang w:val="en-GB"/>
              </w:rPr>
              <w:t xml:space="preserve"> </w:t>
            </w:r>
            <w:r w:rsidRPr="00926F8A">
              <w:rPr>
                <w:rFonts w:ascii="Arial" w:eastAsia="Times New Roman" w:hAnsi="Arial" w:cs="Arial"/>
                <w:sz w:val="21"/>
                <w:szCs w:val="21"/>
                <w:lang w:val="en-GB"/>
              </w:rPr>
              <w:t>years</w:t>
            </w:r>
            <w:r w:rsidR="00FC218D">
              <w:rPr>
                <w:rFonts w:ascii="Arial" w:eastAsia="Times New Roman" w:hAnsi="Arial" w:cs="Arial"/>
                <w:sz w:val="21"/>
                <w:szCs w:val="21"/>
                <w:lang w:val="en-GB"/>
              </w:rPr>
              <w:t xml:space="preserve"> supported by documents</w:t>
            </w:r>
            <w:r w:rsidRPr="00926F8A">
              <w:rPr>
                <w:rFonts w:ascii="Arial" w:eastAsia="Times New Roman" w:hAnsi="Arial" w:cs="Arial"/>
                <w:sz w:val="21"/>
                <w:szCs w:val="21"/>
                <w:lang w:val="en-GB"/>
              </w:rPr>
              <w:t>.</w:t>
            </w:r>
          </w:p>
        </w:tc>
      </w:tr>
      <w:tr w:rsidR="006462E9" w:rsidRPr="006441FB" w:rsidTr="00BD27D0">
        <w:trPr>
          <w:trHeight w:val="1088"/>
        </w:trPr>
        <w:tc>
          <w:tcPr>
            <w:tcW w:w="1620" w:type="dxa"/>
            <w:shd w:val="clear" w:color="auto" w:fill="auto"/>
          </w:tcPr>
          <w:p w:rsidR="006462E9" w:rsidRPr="006441FB" w:rsidRDefault="006462E9" w:rsidP="00BD27D0">
            <w:pPr>
              <w:spacing w:after="0"/>
              <w:rPr>
                <w:rFonts w:ascii="Arial" w:eastAsia="Times New Roman" w:hAnsi="Arial" w:cs="Arial"/>
                <w:b/>
                <w:bCs/>
                <w:lang w:val="en-GB"/>
              </w:rPr>
            </w:pPr>
            <w:smartTag w:uri="urn:schemas-microsoft-com:office:smarttags" w:element="stockticker">
              <w:r w:rsidRPr="006441FB">
                <w:rPr>
                  <w:rFonts w:ascii="Arial" w:eastAsia="Times New Roman" w:hAnsi="Arial" w:cs="Arial"/>
                  <w:b/>
                  <w:bCs/>
                  <w:lang w:val="en-GB"/>
                </w:rPr>
                <w:t>ITT</w:t>
              </w:r>
            </w:smartTag>
            <w:r w:rsidRPr="006441FB">
              <w:rPr>
                <w:rFonts w:ascii="Arial" w:eastAsia="Times New Roman" w:hAnsi="Arial" w:cs="Arial"/>
                <w:b/>
                <w:bCs/>
                <w:lang w:val="en-GB"/>
              </w:rPr>
              <w:t xml:space="preserve"> 14.1(b)</w:t>
            </w:r>
          </w:p>
        </w:tc>
        <w:tc>
          <w:tcPr>
            <w:tcW w:w="7920" w:type="dxa"/>
            <w:shd w:val="clear" w:color="auto" w:fill="auto"/>
          </w:tcPr>
          <w:p w:rsidR="006462E9" w:rsidRPr="006441FB" w:rsidRDefault="006462E9" w:rsidP="00BA3FE2">
            <w:pPr>
              <w:keepNext/>
              <w:spacing w:after="0"/>
              <w:jc w:val="both"/>
              <w:rPr>
                <w:rFonts w:ascii="Arial" w:eastAsia="Times New Roman" w:hAnsi="Arial" w:cs="Arial"/>
                <w:bCs/>
                <w:lang w:val="en-GB"/>
              </w:rPr>
            </w:pPr>
            <w:r w:rsidRPr="006441FB">
              <w:rPr>
                <w:rFonts w:ascii="Arial" w:eastAsia="Times New Roman" w:hAnsi="Arial" w:cs="Arial"/>
                <w:bCs/>
                <w:lang w:val="en-GB"/>
              </w:rPr>
              <w:t xml:space="preserve">The </w:t>
            </w:r>
            <w:r w:rsidRPr="006441FB">
              <w:rPr>
                <w:rFonts w:ascii="Arial" w:eastAsia="Times New Roman" w:hAnsi="Arial" w:cs="Arial"/>
                <w:sz w:val="21"/>
                <w:szCs w:val="21"/>
                <w:lang w:val="en-GB"/>
              </w:rPr>
              <w:t>minimum s</w:t>
            </w:r>
            <w:r w:rsidRPr="006441FB">
              <w:rPr>
                <w:rFonts w:ascii="Arial" w:eastAsia="Times New Roman" w:hAnsi="Arial" w:cs="Arial"/>
                <w:bCs/>
                <w:sz w:val="21"/>
                <w:szCs w:val="21"/>
                <w:lang w:val="en-GB"/>
              </w:rPr>
              <w:t>pecific experience as Supplier in</w:t>
            </w:r>
            <w:r w:rsidRPr="006441FB">
              <w:rPr>
                <w:rFonts w:ascii="Arial" w:eastAsia="Times New Roman" w:hAnsi="Arial" w:cs="Arial"/>
                <w:bCs/>
                <w:lang w:val="en-GB"/>
              </w:rPr>
              <w:t xml:space="preserve"> supply of similar Goods of </w:t>
            </w:r>
            <w:r w:rsidRPr="006441FB">
              <w:rPr>
                <w:rFonts w:ascii="Arial" w:eastAsia="Times New Roman" w:hAnsi="Arial" w:cs="Arial"/>
                <w:bCs/>
                <w:sz w:val="21"/>
                <w:szCs w:val="21"/>
                <w:lang w:val="en-GB"/>
              </w:rPr>
              <w:t xml:space="preserve">at least </w:t>
            </w:r>
            <w:r w:rsidR="007453BE" w:rsidRPr="007453BE">
              <w:rPr>
                <w:rFonts w:ascii="Arial" w:eastAsia="Times New Roman" w:hAnsi="Arial" w:cs="Arial"/>
                <w:b/>
                <w:bCs/>
                <w:lang w:val="en-GB"/>
              </w:rPr>
              <w:t>0</w:t>
            </w:r>
            <w:r w:rsidR="007453BE" w:rsidRPr="007453BE">
              <w:rPr>
                <w:rFonts w:ascii="Arial" w:eastAsia="Times New Roman" w:hAnsi="Arial" w:cs="Arial"/>
                <w:b/>
                <w:i/>
                <w:lang w:val="en-GB"/>
              </w:rPr>
              <w:t>3 (Three</w:t>
            </w:r>
            <w:r w:rsidR="00937889" w:rsidRPr="007453BE">
              <w:rPr>
                <w:rFonts w:ascii="Arial" w:eastAsia="Times New Roman" w:hAnsi="Arial" w:cs="Arial"/>
                <w:b/>
                <w:i/>
                <w:lang w:val="en-GB"/>
              </w:rPr>
              <w:t>)</w:t>
            </w:r>
            <w:r w:rsidR="00937889">
              <w:rPr>
                <w:rFonts w:ascii="Arial" w:eastAsia="Times New Roman" w:hAnsi="Arial" w:cs="Arial"/>
                <w:i/>
                <w:lang w:val="en-GB"/>
              </w:rPr>
              <w:t xml:space="preserve"> </w:t>
            </w:r>
            <w:r w:rsidR="00937889" w:rsidRPr="006441FB">
              <w:rPr>
                <w:rFonts w:ascii="Arial" w:eastAsia="Times New Roman" w:hAnsi="Arial" w:cs="Arial"/>
                <w:bCs/>
                <w:sz w:val="21"/>
                <w:szCs w:val="21"/>
                <w:lang w:val="en-GB"/>
              </w:rPr>
              <w:t>contract</w:t>
            </w:r>
            <w:r w:rsidRPr="006441FB">
              <w:rPr>
                <w:rFonts w:ascii="Arial" w:eastAsia="Times New Roman" w:hAnsi="Arial" w:cs="Arial"/>
                <w:bCs/>
                <w:sz w:val="21"/>
                <w:szCs w:val="21"/>
                <w:lang w:val="en-GB"/>
              </w:rPr>
              <w:t xml:space="preserve">(s) successfully completed within the last </w:t>
            </w:r>
            <w:r w:rsidR="007453BE" w:rsidRPr="007453BE">
              <w:rPr>
                <w:rFonts w:ascii="Arial" w:eastAsia="Times New Roman" w:hAnsi="Arial" w:cs="Arial"/>
                <w:b/>
                <w:bCs/>
                <w:lang w:val="en-GB"/>
              </w:rPr>
              <w:t>0</w:t>
            </w:r>
            <w:r w:rsidR="007453BE" w:rsidRPr="007453BE">
              <w:rPr>
                <w:rFonts w:ascii="Arial" w:eastAsia="Times New Roman" w:hAnsi="Arial" w:cs="Arial"/>
                <w:b/>
                <w:i/>
                <w:lang w:val="en-GB"/>
              </w:rPr>
              <w:t>3 (Three)</w:t>
            </w:r>
            <w:r w:rsidR="007453BE">
              <w:rPr>
                <w:rFonts w:ascii="Arial" w:eastAsia="Times New Roman" w:hAnsi="Arial" w:cs="Arial"/>
                <w:i/>
                <w:lang w:val="en-GB"/>
              </w:rPr>
              <w:t xml:space="preserve"> </w:t>
            </w:r>
            <w:r w:rsidRPr="006441FB">
              <w:rPr>
                <w:rFonts w:ascii="Arial" w:eastAsia="Times New Roman" w:hAnsi="Arial" w:cs="Arial"/>
                <w:bCs/>
                <w:i/>
                <w:iCs/>
                <w:sz w:val="21"/>
                <w:szCs w:val="21"/>
                <w:lang w:val="en-GB"/>
              </w:rPr>
              <w:t>years</w:t>
            </w:r>
            <w:r w:rsidRPr="006441FB">
              <w:rPr>
                <w:rFonts w:ascii="Arial" w:eastAsia="Times New Roman" w:hAnsi="Arial" w:cs="Arial"/>
                <w:bCs/>
                <w:sz w:val="21"/>
                <w:szCs w:val="21"/>
                <w:lang w:val="en-GB"/>
              </w:rPr>
              <w:t xml:space="preserve">, each with a value of at least </w:t>
            </w:r>
            <w:r w:rsidRPr="00937889">
              <w:rPr>
                <w:rFonts w:ascii="Arial" w:eastAsia="Times New Roman" w:hAnsi="Arial" w:cs="Arial"/>
                <w:b/>
                <w:bCs/>
                <w:sz w:val="21"/>
                <w:szCs w:val="21"/>
                <w:lang w:val="en-GB"/>
              </w:rPr>
              <w:t>Tk.</w:t>
            </w:r>
            <w:r w:rsidRPr="006441FB">
              <w:rPr>
                <w:rFonts w:ascii="Arial" w:eastAsia="Times New Roman" w:hAnsi="Arial" w:cs="Arial"/>
                <w:bCs/>
                <w:sz w:val="21"/>
                <w:szCs w:val="21"/>
                <w:lang w:val="en-GB"/>
              </w:rPr>
              <w:t xml:space="preserve"> </w:t>
            </w:r>
            <w:r w:rsidR="00BA3FE2">
              <w:rPr>
                <w:rFonts w:ascii="Arial" w:eastAsia="Times New Roman" w:hAnsi="Arial" w:cs="Arial"/>
                <w:b/>
                <w:bCs/>
                <w:i/>
                <w:iCs/>
                <w:sz w:val="21"/>
                <w:szCs w:val="21"/>
                <w:lang w:val="en-GB"/>
              </w:rPr>
              <w:t>08 (Eight</w:t>
            </w:r>
            <w:r w:rsidR="007453BE" w:rsidRPr="007453BE">
              <w:rPr>
                <w:rFonts w:ascii="Arial" w:eastAsia="Times New Roman" w:hAnsi="Arial" w:cs="Arial"/>
                <w:b/>
                <w:bCs/>
                <w:i/>
                <w:iCs/>
                <w:sz w:val="21"/>
                <w:szCs w:val="21"/>
                <w:lang w:val="en-GB"/>
              </w:rPr>
              <w:t>)</w:t>
            </w:r>
            <w:r w:rsidRPr="006441FB">
              <w:rPr>
                <w:rFonts w:ascii="Arial" w:eastAsia="Times New Roman" w:hAnsi="Arial" w:cs="Arial"/>
                <w:bCs/>
                <w:i/>
                <w:iCs/>
                <w:sz w:val="21"/>
                <w:szCs w:val="21"/>
                <w:lang w:val="en-GB"/>
              </w:rPr>
              <w:t xml:space="preserve"> million for lot [</w:t>
            </w:r>
            <w:proofErr w:type="spellStart"/>
            <w:r w:rsidRPr="006441FB">
              <w:rPr>
                <w:rFonts w:ascii="Arial" w:eastAsia="Times New Roman" w:hAnsi="Arial" w:cs="Arial"/>
                <w:bCs/>
                <w:i/>
                <w:iCs/>
                <w:sz w:val="21"/>
                <w:szCs w:val="21"/>
                <w:lang w:val="en-GB"/>
              </w:rPr>
              <w:t>i</w:t>
            </w:r>
            <w:proofErr w:type="spellEnd"/>
            <w:r w:rsidRPr="006441FB">
              <w:rPr>
                <w:rFonts w:ascii="Arial" w:eastAsia="Times New Roman" w:hAnsi="Arial" w:cs="Arial"/>
                <w:bCs/>
                <w:i/>
                <w:iCs/>
                <w:sz w:val="21"/>
                <w:szCs w:val="21"/>
                <w:lang w:val="en-GB"/>
              </w:rPr>
              <w:t xml:space="preserve">] </w:t>
            </w:r>
            <w:r w:rsidR="00112DC8">
              <w:rPr>
                <w:rFonts w:ascii="Arial" w:eastAsia="Times New Roman" w:hAnsi="Arial" w:cs="Arial"/>
                <w:b/>
                <w:bCs/>
                <w:i/>
                <w:iCs/>
                <w:sz w:val="21"/>
                <w:szCs w:val="21"/>
                <w:lang w:val="en-GB"/>
              </w:rPr>
              <w:t>03</w:t>
            </w:r>
            <w:r w:rsidR="003600B9" w:rsidRPr="003600B9">
              <w:rPr>
                <w:rFonts w:ascii="Arial" w:eastAsia="Times New Roman" w:hAnsi="Arial" w:cs="Arial"/>
                <w:b/>
                <w:bCs/>
                <w:i/>
                <w:iCs/>
                <w:sz w:val="21"/>
                <w:szCs w:val="21"/>
                <w:lang w:val="en-GB"/>
              </w:rPr>
              <w:t xml:space="preserve"> </w:t>
            </w:r>
            <w:r w:rsidR="00112DC8" w:rsidRPr="007453BE">
              <w:rPr>
                <w:rFonts w:ascii="Arial" w:eastAsia="Times New Roman" w:hAnsi="Arial" w:cs="Arial"/>
                <w:b/>
                <w:i/>
                <w:lang w:val="en-GB"/>
              </w:rPr>
              <w:t>(Three)</w:t>
            </w:r>
            <w:r w:rsidR="00112DC8">
              <w:rPr>
                <w:rFonts w:ascii="Arial" w:eastAsia="Times New Roman" w:hAnsi="Arial" w:cs="Arial"/>
                <w:i/>
                <w:lang w:val="en-GB"/>
              </w:rPr>
              <w:t xml:space="preserve"> </w:t>
            </w:r>
            <w:r w:rsidRPr="006441FB">
              <w:rPr>
                <w:rFonts w:ascii="Arial" w:eastAsia="Times New Roman" w:hAnsi="Arial" w:cs="Arial"/>
                <w:bCs/>
                <w:i/>
                <w:iCs/>
                <w:sz w:val="21"/>
                <w:szCs w:val="21"/>
                <w:lang w:val="en-GB"/>
              </w:rPr>
              <w:t xml:space="preserve">million for lot [ii] </w:t>
            </w:r>
            <w:r w:rsidR="00112DC8">
              <w:rPr>
                <w:rFonts w:ascii="Arial" w:eastAsia="Times New Roman" w:hAnsi="Arial" w:cs="Arial"/>
                <w:b/>
                <w:bCs/>
                <w:i/>
                <w:iCs/>
                <w:sz w:val="21"/>
                <w:szCs w:val="21"/>
                <w:lang w:val="en-GB"/>
              </w:rPr>
              <w:t>03</w:t>
            </w:r>
            <w:r w:rsidR="003600B9" w:rsidRPr="003600B9">
              <w:rPr>
                <w:rFonts w:ascii="Arial" w:eastAsia="Times New Roman" w:hAnsi="Arial" w:cs="Arial"/>
                <w:b/>
                <w:bCs/>
                <w:i/>
                <w:iCs/>
                <w:sz w:val="21"/>
                <w:szCs w:val="21"/>
                <w:lang w:val="en-GB"/>
              </w:rPr>
              <w:t xml:space="preserve"> </w:t>
            </w:r>
            <w:r w:rsidR="00112DC8" w:rsidRPr="007453BE">
              <w:rPr>
                <w:rFonts w:ascii="Arial" w:eastAsia="Times New Roman" w:hAnsi="Arial" w:cs="Arial"/>
                <w:b/>
                <w:i/>
                <w:lang w:val="en-GB"/>
              </w:rPr>
              <w:t>(Three)</w:t>
            </w:r>
            <w:r w:rsidR="00112DC8">
              <w:rPr>
                <w:rFonts w:ascii="Arial" w:eastAsia="Times New Roman" w:hAnsi="Arial" w:cs="Arial"/>
                <w:i/>
                <w:lang w:val="en-GB"/>
              </w:rPr>
              <w:t xml:space="preserve"> </w:t>
            </w:r>
            <w:r w:rsidRPr="006441FB">
              <w:rPr>
                <w:rFonts w:ascii="Arial" w:eastAsia="Times New Roman" w:hAnsi="Arial" w:cs="Arial"/>
                <w:bCs/>
                <w:i/>
                <w:iCs/>
                <w:sz w:val="21"/>
                <w:szCs w:val="21"/>
                <w:lang w:val="en-GB"/>
              </w:rPr>
              <w:t>million lot [iii]</w:t>
            </w:r>
            <w:r w:rsidRPr="006441FB">
              <w:rPr>
                <w:rFonts w:ascii="Arial" w:eastAsia="Times New Roman" w:hAnsi="Arial" w:cs="Arial"/>
                <w:bCs/>
                <w:lang w:val="en-GB"/>
              </w:rPr>
              <w:t>.</w:t>
            </w:r>
          </w:p>
        </w:tc>
      </w:tr>
      <w:tr w:rsidR="006462E9" w:rsidRPr="00C62DB3" w:rsidTr="00BD27D0">
        <w:trPr>
          <w:trHeight w:val="179"/>
        </w:trPr>
        <w:tc>
          <w:tcPr>
            <w:tcW w:w="1620" w:type="dxa"/>
            <w:shd w:val="clear" w:color="auto" w:fill="auto"/>
          </w:tcPr>
          <w:p w:rsidR="006462E9" w:rsidRPr="00C62DB3" w:rsidRDefault="006462E9" w:rsidP="00BD27D0">
            <w:pPr>
              <w:spacing w:after="0"/>
              <w:rPr>
                <w:rFonts w:ascii="Arial" w:eastAsia="Times New Roman" w:hAnsi="Arial" w:cs="Arial"/>
                <w:b/>
                <w:bCs/>
                <w:lang w:val="en-GB"/>
              </w:rPr>
            </w:pPr>
            <w:smartTag w:uri="urn:schemas-microsoft-com:office:smarttags" w:element="stockticker">
              <w:r w:rsidRPr="00C62DB3">
                <w:rPr>
                  <w:rFonts w:ascii="Arial" w:eastAsia="Times New Roman" w:hAnsi="Arial" w:cs="Arial"/>
                  <w:b/>
                  <w:bCs/>
                  <w:lang w:val="en-GB"/>
                </w:rPr>
                <w:t>ITT</w:t>
              </w:r>
            </w:smartTag>
            <w:r w:rsidRPr="00C62DB3">
              <w:rPr>
                <w:rFonts w:ascii="Arial" w:eastAsia="Times New Roman" w:hAnsi="Arial" w:cs="Arial"/>
                <w:b/>
                <w:bCs/>
                <w:lang w:val="en-GB"/>
              </w:rPr>
              <w:t xml:space="preserve"> 14.1(c)</w:t>
            </w:r>
          </w:p>
        </w:tc>
        <w:tc>
          <w:tcPr>
            <w:tcW w:w="7920" w:type="dxa"/>
            <w:shd w:val="clear" w:color="auto" w:fill="auto"/>
          </w:tcPr>
          <w:p w:rsidR="006462E9" w:rsidRPr="00A603B9" w:rsidRDefault="006462E9" w:rsidP="00BD27D0">
            <w:pPr>
              <w:tabs>
                <w:tab w:val="left" w:pos="540"/>
              </w:tabs>
              <w:suppressAutoHyphens/>
              <w:spacing w:after="0"/>
              <w:ind w:right="-74"/>
              <w:jc w:val="both"/>
              <w:rPr>
                <w:rFonts w:ascii="Arial" w:eastAsia="Times New Roman" w:hAnsi="Arial" w:cs="Arial"/>
                <w:bCs/>
                <w:lang w:val="en-GB"/>
              </w:rPr>
            </w:pPr>
            <w:r w:rsidRPr="00C62DB3">
              <w:rPr>
                <w:rFonts w:ascii="Arial" w:eastAsia="Times New Roman" w:hAnsi="Arial" w:cs="Arial"/>
                <w:bCs/>
                <w:lang w:val="en-GB"/>
              </w:rPr>
              <w:t xml:space="preserve">The minimum supply and/or production capacity of </w:t>
            </w:r>
            <w:r>
              <w:rPr>
                <w:rFonts w:ascii="Arial" w:eastAsia="Times New Roman" w:hAnsi="Arial" w:cs="Arial"/>
                <w:bCs/>
                <w:lang w:val="en-GB"/>
              </w:rPr>
              <w:t>Goods</w:t>
            </w:r>
            <w:r w:rsidRPr="00C62DB3">
              <w:rPr>
                <w:rFonts w:ascii="Arial" w:eastAsia="Times New Roman" w:hAnsi="Arial" w:cs="Arial"/>
                <w:bCs/>
                <w:lang w:val="en-GB"/>
              </w:rPr>
              <w:t xml:space="preserve"> are:</w:t>
            </w:r>
            <w:r>
              <w:rPr>
                <w:rFonts w:ascii="Arial" w:eastAsia="Times New Roman" w:hAnsi="Arial" w:cs="Arial"/>
                <w:bCs/>
                <w:lang w:val="en-GB"/>
              </w:rPr>
              <w:t xml:space="preserve"> None</w:t>
            </w:r>
          </w:p>
          <w:p w:rsidR="006462E9" w:rsidRPr="00C62DB3" w:rsidRDefault="006462E9" w:rsidP="00BD27D0">
            <w:pPr>
              <w:tabs>
                <w:tab w:val="left" w:pos="540"/>
              </w:tabs>
              <w:suppressAutoHyphens/>
              <w:spacing w:after="0"/>
              <w:ind w:right="-72"/>
              <w:jc w:val="both"/>
              <w:rPr>
                <w:rFonts w:ascii="Arial" w:eastAsia="Times New Roman" w:hAnsi="Arial" w:cs="Arial"/>
                <w:bCs/>
                <w:sz w:val="18"/>
                <w:szCs w:val="18"/>
                <w:lang w:val="en-GB"/>
              </w:rPr>
            </w:pPr>
          </w:p>
        </w:tc>
      </w:tr>
      <w:tr w:rsidR="006462E9" w:rsidRPr="006441FB" w:rsidTr="00507A85">
        <w:trPr>
          <w:trHeight w:val="903"/>
        </w:trPr>
        <w:tc>
          <w:tcPr>
            <w:tcW w:w="1620" w:type="dxa"/>
            <w:shd w:val="clear" w:color="auto" w:fill="auto"/>
          </w:tcPr>
          <w:p w:rsidR="006462E9" w:rsidRPr="00D77987" w:rsidRDefault="006462E9" w:rsidP="00BD27D0">
            <w:pPr>
              <w:spacing w:after="0"/>
              <w:rPr>
                <w:rFonts w:ascii="Arial" w:eastAsia="Times New Roman" w:hAnsi="Arial" w:cs="Arial"/>
                <w:b/>
                <w:bCs/>
                <w:lang w:val="en-GB"/>
              </w:rPr>
            </w:pPr>
            <w:smartTag w:uri="urn:schemas-microsoft-com:office:smarttags" w:element="stockticker">
              <w:r w:rsidRPr="00D77987">
                <w:rPr>
                  <w:rFonts w:ascii="Arial" w:eastAsia="Times New Roman" w:hAnsi="Arial" w:cs="Arial"/>
                  <w:b/>
                  <w:bCs/>
                  <w:lang w:val="en-GB"/>
                </w:rPr>
                <w:t>ITT</w:t>
              </w:r>
            </w:smartTag>
            <w:r w:rsidRPr="00D77987">
              <w:rPr>
                <w:rFonts w:ascii="Arial" w:eastAsia="Times New Roman" w:hAnsi="Arial" w:cs="Arial"/>
                <w:b/>
                <w:bCs/>
                <w:lang w:val="en-GB"/>
              </w:rPr>
              <w:t xml:space="preserve"> 15.1(a)</w:t>
            </w:r>
          </w:p>
        </w:tc>
        <w:tc>
          <w:tcPr>
            <w:tcW w:w="7920" w:type="dxa"/>
            <w:shd w:val="clear" w:color="auto" w:fill="auto"/>
          </w:tcPr>
          <w:p w:rsidR="006462E9" w:rsidRPr="00937889" w:rsidRDefault="006462E9" w:rsidP="00BD27D0">
            <w:pPr>
              <w:spacing w:after="0"/>
              <w:ind w:left="459" w:hanging="459"/>
              <w:jc w:val="both"/>
            </w:pPr>
            <w:r w:rsidRPr="006441FB">
              <w:rPr>
                <w:rFonts w:ascii="Arial" w:eastAsia="Times New Roman" w:hAnsi="Arial" w:cs="Arial"/>
                <w:lang w:val="en-GB"/>
              </w:rPr>
              <w:t xml:space="preserve">The minimum amount of liquid assets i.e. working capital or credit line(s) of the Tenderer shall be </w:t>
            </w:r>
            <w:r w:rsidRPr="006441FB">
              <w:t>not less than Tk. 8 million for lot (</w:t>
            </w:r>
            <w:proofErr w:type="spellStart"/>
            <w:r w:rsidRPr="006441FB">
              <w:t>i</w:t>
            </w:r>
            <w:proofErr w:type="spellEnd"/>
            <w:r w:rsidRPr="006441FB">
              <w:t xml:space="preserve">), Tk. </w:t>
            </w:r>
            <w:r>
              <w:t>0</w:t>
            </w:r>
            <w:r w:rsidRPr="006441FB">
              <w:t>3 million  for lot (ii</w:t>
            </w:r>
            <w:r w:rsidR="00937889">
              <w:t>) Tk. 03 million for lot (iii).</w:t>
            </w:r>
            <w:r w:rsidR="009A2D00">
              <w:t xml:space="preserve"> </w:t>
            </w:r>
            <w:r w:rsidR="009A2D00" w:rsidRPr="00937889">
              <w:rPr>
                <w:rFonts w:ascii="Arial" w:eastAsia="Times New Roman" w:hAnsi="Arial" w:cs="Arial"/>
                <w:b/>
                <w:bCs/>
                <w:sz w:val="21"/>
                <w:szCs w:val="21"/>
                <w:lang w:val="en-GB"/>
              </w:rPr>
              <w:t>Tk.</w:t>
            </w:r>
            <w:r w:rsidR="009A2D00" w:rsidRPr="006441FB">
              <w:rPr>
                <w:rFonts w:ascii="Arial" w:eastAsia="Times New Roman" w:hAnsi="Arial" w:cs="Arial"/>
                <w:bCs/>
                <w:sz w:val="21"/>
                <w:szCs w:val="21"/>
                <w:lang w:val="en-GB"/>
              </w:rPr>
              <w:t xml:space="preserve"> </w:t>
            </w:r>
            <w:r w:rsidR="009A2D00">
              <w:rPr>
                <w:rFonts w:ascii="Arial" w:eastAsia="Times New Roman" w:hAnsi="Arial" w:cs="Arial"/>
                <w:b/>
                <w:bCs/>
                <w:i/>
                <w:iCs/>
                <w:sz w:val="21"/>
                <w:szCs w:val="21"/>
                <w:lang w:val="en-GB"/>
              </w:rPr>
              <w:t>08 (Eight</w:t>
            </w:r>
            <w:r w:rsidR="009A2D00" w:rsidRPr="007453BE">
              <w:rPr>
                <w:rFonts w:ascii="Arial" w:eastAsia="Times New Roman" w:hAnsi="Arial" w:cs="Arial"/>
                <w:b/>
                <w:bCs/>
                <w:i/>
                <w:iCs/>
                <w:sz w:val="21"/>
                <w:szCs w:val="21"/>
                <w:lang w:val="en-GB"/>
              </w:rPr>
              <w:t>)</w:t>
            </w:r>
            <w:r w:rsidR="009A2D00" w:rsidRPr="006441FB">
              <w:rPr>
                <w:rFonts w:ascii="Arial" w:eastAsia="Times New Roman" w:hAnsi="Arial" w:cs="Arial"/>
                <w:bCs/>
                <w:i/>
                <w:iCs/>
                <w:sz w:val="21"/>
                <w:szCs w:val="21"/>
                <w:lang w:val="en-GB"/>
              </w:rPr>
              <w:t xml:space="preserve"> million for lot [</w:t>
            </w:r>
            <w:proofErr w:type="spellStart"/>
            <w:r w:rsidR="009A2D00" w:rsidRPr="006441FB">
              <w:rPr>
                <w:rFonts w:ascii="Arial" w:eastAsia="Times New Roman" w:hAnsi="Arial" w:cs="Arial"/>
                <w:bCs/>
                <w:i/>
                <w:iCs/>
                <w:sz w:val="21"/>
                <w:szCs w:val="21"/>
                <w:lang w:val="en-GB"/>
              </w:rPr>
              <w:t>i</w:t>
            </w:r>
            <w:proofErr w:type="spellEnd"/>
            <w:r w:rsidR="009A2D00" w:rsidRPr="006441FB">
              <w:rPr>
                <w:rFonts w:ascii="Arial" w:eastAsia="Times New Roman" w:hAnsi="Arial" w:cs="Arial"/>
                <w:bCs/>
                <w:i/>
                <w:iCs/>
                <w:sz w:val="21"/>
                <w:szCs w:val="21"/>
                <w:lang w:val="en-GB"/>
              </w:rPr>
              <w:t xml:space="preserve">] </w:t>
            </w:r>
            <w:r w:rsidR="009A2D00">
              <w:rPr>
                <w:rFonts w:ascii="Arial" w:eastAsia="Times New Roman" w:hAnsi="Arial" w:cs="Arial"/>
                <w:b/>
                <w:bCs/>
                <w:i/>
                <w:iCs/>
                <w:sz w:val="21"/>
                <w:szCs w:val="21"/>
                <w:lang w:val="en-GB"/>
              </w:rPr>
              <w:t>03 (Three</w:t>
            </w:r>
            <w:r w:rsidR="009A2D00" w:rsidRPr="003600B9">
              <w:rPr>
                <w:rFonts w:ascii="Arial" w:eastAsia="Times New Roman" w:hAnsi="Arial" w:cs="Arial"/>
                <w:b/>
                <w:bCs/>
                <w:i/>
                <w:iCs/>
                <w:sz w:val="21"/>
                <w:szCs w:val="21"/>
                <w:lang w:val="en-GB"/>
              </w:rPr>
              <w:t>)</w:t>
            </w:r>
            <w:r w:rsidR="009A2D00" w:rsidRPr="006441FB">
              <w:rPr>
                <w:rFonts w:ascii="Arial" w:eastAsia="Times New Roman" w:hAnsi="Arial" w:cs="Arial"/>
                <w:bCs/>
                <w:i/>
                <w:iCs/>
                <w:sz w:val="21"/>
                <w:szCs w:val="21"/>
                <w:lang w:val="en-GB"/>
              </w:rPr>
              <w:t xml:space="preserve"> million for lot [ii] </w:t>
            </w:r>
            <w:r w:rsidR="009A2D00">
              <w:rPr>
                <w:rFonts w:ascii="Arial" w:eastAsia="Times New Roman" w:hAnsi="Arial" w:cs="Arial"/>
                <w:b/>
                <w:bCs/>
                <w:i/>
                <w:iCs/>
                <w:sz w:val="21"/>
                <w:szCs w:val="21"/>
                <w:lang w:val="en-GB"/>
              </w:rPr>
              <w:t>03 (Three</w:t>
            </w:r>
            <w:r w:rsidR="009A2D00" w:rsidRPr="003600B9">
              <w:rPr>
                <w:rFonts w:ascii="Arial" w:eastAsia="Times New Roman" w:hAnsi="Arial" w:cs="Arial"/>
                <w:b/>
                <w:bCs/>
                <w:i/>
                <w:iCs/>
                <w:sz w:val="21"/>
                <w:szCs w:val="21"/>
                <w:lang w:val="en-GB"/>
              </w:rPr>
              <w:t>)</w:t>
            </w:r>
            <w:r w:rsidR="009A2D00" w:rsidRPr="006441FB">
              <w:rPr>
                <w:rFonts w:ascii="Arial" w:eastAsia="Times New Roman" w:hAnsi="Arial" w:cs="Arial"/>
                <w:bCs/>
                <w:i/>
                <w:iCs/>
                <w:sz w:val="21"/>
                <w:szCs w:val="21"/>
                <w:lang w:val="en-GB"/>
              </w:rPr>
              <w:t xml:space="preserve"> million lot [iii]</w:t>
            </w:r>
            <w:r w:rsidR="009A2D00" w:rsidRPr="006441FB">
              <w:rPr>
                <w:rFonts w:ascii="Arial" w:eastAsia="Times New Roman" w:hAnsi="Arial" w:cs="Arial"/>
                <w:bCs/>
                <w:lang w:val="en-GB"/>
              </w:rPr>
              <w:t>.</w:t>
            </w:r>
          </w:p>
        </w:tc>
      </w:tr>
      <w:tr w:rsidR="006462E9" w:rsidRPr="00C62DB3" w:rsidTr="00507A85">
        <w:trPr>
          <w:trHeight w:val="439"/>
        </w:trPr>
        <w:tc>
          <w:tcPr>
            <w:tcW w:w="9540" w:type="dxa"/>
            <w:gridSpan w:val="2"/>
            <w:shd w:val="clear" w:color="auto" w:fill="auto"/>
          </w:tcPr>
          <w:p w:rsidR="006462E9" w:rsidRPr="00C62DB3" w:rsidRDefault="006462E9" w:rsidP="00507A85">
            <w:pPr>
              <w:pStyle w:val="Heading2"/>
              <w:rPr>
                <w:rFonts w:ascii="Arial" w:eastAsia="Times New Roman" w:hAnsi="Arial"/>
                <w:lang w:val="en-GB"/>
              </w:rPr>
            </w:pPr>
            <w:bookmarkStart w:id="407" w:name="_Toc505659531"/>
            <w:bookmarkStart w:id="408" w:name="_Toc506185679"/>
            <w:bookmarkStart w:id="409" w:name="_Toc37047321"/>
            <w:bookmarkStart w:id="410" w:name="_Toc49504251"/>
            <w:bookmarkStart w:id="411" w:name="_Toc49504685"/>
            <w:bookmarkStart w:id="412" w:name="_Toc49504804"/>
            <w:bookmarkStart w:id="413" w:name="_Toc49569823"/>
            <w:bookmarkStart w:id="414" w:name="_Toc49591385"/>
            <w:bookmarkStart w:id="415" w:name="_Toc49591733"/>
            <w:bookmarkStart w:id="416" w:name="_Toc421454271"/>
            <w:r w:rsidRPr="00C62DB3">
              <w:rPr>
                <w:rFonts w:ascii="Arial" w:eastAsia="Times New Roman" w:hAnsi="Arial"/>
                <w:lang w:val="en-GB"/>
              </w:rPr>
              <w:t>D.</w:t>
            </w:r>
            <w:r w:rsidRPr="00C62DB3">
              <w:rPr>
                <w:rFonts w:ascii="Arial" w:eastAsia="Times New Roman" w:hAnsi="Arial"/>
                <w:lang w:val="en-GB"/>
              </w:rPr>
              <w:tab/>
              <w:t>Preparation of Tender</w:t>
            </w:r>
            <w:bookmarkEnd w:id="407"/>
            <w:bookmarkEnd w:id="408"/>
            <w:bookmarkEnd w:id="409"/>
            <w:bookmarkEnd w:id="410"/>
            <w:bookmarkEnd w:id="411"/>
            <w:bookmarkEnd w:id="412"/>
            <w:bookmarkEnd w:id="413"/>
            <w:bookmarkEnd w:id="414"/>
            <w:bookmarkEnd w:id="415"/>
            <w:bookmarkEnd w:id="416"/>
          </w:p>
        </w:tc>
      </w:tr>
      <w:tr w:rsidR="006462E9" w:rsidRPr="00926F8A" w:rsidTr="00507A85">
        <w:tc>
          <w:tcPr>
            <w:tcW w:w="1620" w:type="dxa"/>
            <w:shd w:val="clear" w:color="auto" w:fill="auto"/>
          </w:tcPr>
          <w:p w:rsidR="006462E9" w:rsidRPr="00926F8A" w:rsidRDefault="006462E9" w:rsidP="00507A85">
            <w:pPr>
              <w:tabs>
                <w:tab w:val="right" w:pos="7434"/>
              </w:tabs>
              <w:spacing w:before="120" w:after="120"/>
              <w:rPr>
                <w:rFonts w:ascii="Arial" w:eastAsia="Times New Roman" w:hAnsi="Arial" w:cs="Arial"/>
                <w:lang w:val="en-GB"/>
              </w:rPr>
            </w:pPr>
            <w:smartTag w:uri="urn:schemas-microsoft-com:office:smarttags" w:element="stockticker">
              <w:r w:rsidRPr="00926F8A">
                <w:rPr>
                  <w:rFonts w:ascii="Arial" w:eastAsia="Times New Roman" w:hAnsi="Arial" w:cs="Arial"/>
                  <w:b/>
                  <w:lang w:val="en-GB"/>
                </w:rPr>
                <w:t>ITT</w:t>
              </w:r>
            </w:smartTag>
            <w:r w:rsidRPr="00926F8A">
              <w:rPr>
                <w:rFonts w:ascii="Arial" w:eastAsia="Times New Roman" w:hAnsi="Arial" w:cs="Arial"/>
                <w:b/>
                <w:lang w:val="en-GB"/>
              </w:rPr>
              <w:t xml:space="preserve"> 21.1(l)</w:t>
            </w:r>
          </w:p>
        </w:tc>
        <w:tc>
          <w:tcPr>
            <w:tcW w:w="7920" w:type="dxa"/>
            <w:shd w:val="clear" w:color="auto" w:fill="auto"/>
          </w:tcPr>
          <w:p w:rsidR="006462E9" w:rsidRPr="00926F8A" w:rsidRDefault="006462E9" w:rsidP="00507A85">
            <w:pPr>
              <w:tabs>
                <w:tab w:val="right" w:pos="7254"/>
              </w:tabs>
              <w:spacing w:before="120" w:after="120"/>
              <w:jc w:val="both"/>
              <w:rPr>
                <w:rFonts w:ascii="Arial" w:eastAsia="Times New Roman" w:hAnsi="Arial" w:cs="Arial"/>
                <w:lang w:val="en-GB"/>
              </w:rPr>
            </w:pPr>
            <w:r w:rsidRPr="00926F8A">
              <w:rPr>
                <w:rFonts w:ascii="Arial" w:eastAsia="Times New Roman" w:hAnsi="Arial" w:cs="Arial"/>
                <w:lang w:val="en-GB"/>
              </w:rPr>
              <w:t>The Tenderer shall submit with its Tender the following additional documents:</w:t>
            </w:r>
          </w:p>
          <w:p w:rsidR="006462E9" w:rsidRPr="00FE1C68" w:rsidRDefault="006462E9" w:rsidP="006462E9">
            <w:pPr>
              <w:numPr>
                <w:ilvl w:val="0"/>
                <w:numId w:val="98"/>
              </w:numPr>
              <w:tabs>
                <w:tab w:val="right" w:pos="7254"/>
              </w:tabs>
              <w:spacing w:before="120" w:after="120" w:line="240" w:lineRule="auto"/>
              <w:jc w:val="both"/>
              <w:rPr>
                <w:rFonts w:ascii="Arial" w:hAnsi="Arial" w:cs="Arial"/>
                <w:lang w:val="en-GB"/>
              </w:rPr>
            </w:pPr>
            <w:r w:rsidRPr="00FE1C68">
              <w:rPr>
                <w:rFonts w:ascii="Arial" w:hAnsi="Arial" w:cs="Arial"/>
                <w:lang w:val="en-GB"/>
              </w:rPr>
              <w:t>In case of</w:t>
            </w:r>
            <w:r w:rsidR="003600B9" w:rsidRPr="00FE1C68">
              <w:rPr>
                <w:rFonts w:ascii="Arial" w:hAnsi="Arial" w:cs="Arial"/>
                <w:lang w:val="en-GB"/>
              </w:rPr>
              <w:t xml:space="preserve"> Private</w:t>
            </w:r>
            <w:r w:rsidRPr="00FE1C68">
              <w:rPr>
                <w:rFonts w:ascii="Arial" w:hAnsi="Arial" w:cs="Arial"/>
                <w:lang w:val="en-GB"/>
              </w:rPr>
              <w:t xml:space="preserve"> Limited Company, the certificate of Incorporation</w:t>
            </w:r>
            <w:r w:rsidR="00305B6B">
              <w:rPr>
                <w:rFonts w:ascii="Arial" w:hAnsi="Arial" w:cs="Arial"/>
                <w:lang w:val="en-GB"/>
              </w:rPr>
              <w:t>,</w:t>
            </w:r>
            <w:r w:rsidR="003600B9" w:rsidRPr="00FE1C68">
              <w:rPr>
                <w:rFonts w:ascii="Arial" w:hAnsi="Arial" w:cs="Arial"/>
                <w:lang w:val="en-GB"/>
              </w:rPr>
              <w:t xml:space="preserve"> Commencement</w:t>
            </w:r>
            <w:r w:rsidR="00FE1C68" w:rsidRPr="00FE1C68">
              <w:rPr>
                <w:rFonts w:ascii="Arial" w:hAnsi="Arial" w:cs="Arial"/>
                <w:lang w:val="en-GB"/>
              </w:rPr>
              <w:t xml:space="preserve"> certificate</w:t>
            </w:r>
            <w:r w:rsidR="00305B6B">
              <w:rPr>
                <w:rFonts w:ascii="Arial" w:hAnsi="Arial" w:cs="Arial"/>
                <w:lang w:val="en-GB"/>
              </w:rPr>
              <w:t xml:space="preserve">, </w:t>
            </w:r>
            <w:r w:rsidRPr="00FE1C68">
              <w:rPr>
                <w:rFonts w:ascii="Arial" w:hAnsi="Arial" w:cs="Arial"/>
                <w:lang w:val="en-GB"/>
              </w:rPr>
              <w:t>Registration of Firm;</w:t>
            </w:r>
          </w:p>
          <w:p w:rsidR="006462E9" w:rsidRPr="00926F8A" w:rsidRDefault="003600B9" w:rsidP="006462E9">
            <w:pPr>
              <w:numPr>
                <w:ilvl w:val="0"/>
                <w:numId w:val="98"/>
              </w:numPr>
              <w:tabs>
                <w:tab w:val="right" w:pos="7254"/>
              </w:tabs>
              <w:spacing w:before="120" w:after="120" w:line="240" w:lineRule="auto"/>
              <w:jc w:val="both"/>
              <w:rPr>
                <w:rFonts w:ascii="Arial" w:hAnsi="Arial" w:cs="Arial"/>
                <w:lang w:val="en-GB"/>
              </w:rPr>
            </w:pPr>
            <w:r>
              <w:rPr>
                <w:rFonts w:ascii="Arial" w:hAnsi="Arial" w:cs="Arial"/>
                <w:lang w:val="en-GB"/>
              </w:rPr>
              <w:t>Up to date Valid Trade License till FY 2014-2015</w:t>
            </w:r>
            <w:r w:rsidR="006462E9" w:rsidRPr="00926F8A">
              <w:rPr>
                <w:rFonts w:ascii="Arial" w:hAnsi="Arial" w:cs="Arial"/>
                <w:lang w:val="en-GB"/>
              </w:rPr>
              <w:t>;</w:t>
            </w:r>
          </w:p>
          <w:p w:rsidR="006462E9" w:rsidRPr="00926F8A" w:rsidRDefault="003600B9" w:rsidP="006462E9">
            <w:pPr>
              <w:numPr>
                <w:ilvl w:val="0"/>
                <w:numId w:val="98"/>
              </w:numPr>
              <w:tabs>
                <w:tab w:val="right" w:pos="7254"/>
              </w:tabs>
              <w:spacing w:before="120" w:after="120" w:line="240" w:lineRule="auto"/>
              <w:jc w:val="both"/>
              <w:rPr>
                <w:rFonts w:ascii="Arial" w:hAnsi="Arial" w:cs="Arial"/>
                <w:lang w:val="en-GB"/>
              </w:rPr>
            </w:pPr>
            <w:r>
              <w:rPr>
                <w:rFonts w:ascii="Arial" w:hAnsi="Arial" w:cs="Arial"/>
                <w:lang w:val="en-GB"/>
              </w:rPr>
              <w:t>Up to date I</w:t>
            </w:r>
            <w:r w:rsidR="006462E9" w:rsidRPr="00926F8A">
              <w:rPr>
                <w:rFonts w:ascii="Arial" w:hAnsi="Arial" w:cs="Arial"/>
                <w:lang w:val="en-GB"/>
              </w:rPr>
              <w:t>ncome Tax Clea</w:t>
            </w:r>
            <w:r>
              <w:rPr>
                <w:rFonts w:ascii="Arial" w:hAnsi="Arial" w:cs="Arial"/>
                <w:lang w:val="en-GB"/>
              </w:rPr>
              <w:t>rance Certificate till FY 2014-2015</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lastRenderedPageBreak/>
              <w:t>VAT Registration Certificate;</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Distributorship/Dealership/Agency ship Certificate from the manufacturer or principal of the products;</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Bank solvency certificate on a date within selling</w:t>
            </w:r>
            <w:r w:rsidR="00FA392B">
              <w:rPr>
                <w:rFonts w:ascii="Arial" w:hAnsi="Arial" w:cs="Arial"/>
                <w:lang w:val="en-GB"/>
              </w:rPr>
              <w:t xml:space="preserve"> of</w:t>
            </w:r>
            <w:r w:rsidRPr="00926F8A">
              <w:rPr>
                <w:rFonts w:ascii="Arial" w:hAnsi="Arial" w:cs="Arial"/>
                <w:lang w:val="en-GB"/>
              </w:rPr>
              <w:t xml:space="preserve"> bid document to dropping </w:t>
            </w:r>
            <w:r w:rsidR="0093150C">
              <w:rPr>
                <w:rFonts w:ascii="Arial" w:hAnsi="Arial" w:cs="Arial"/>
                <w:lang w:val="en-GB"/>
              </w:rPr>
              <w:t>of tender document</w:t>
            </w:r>
            <w:r w:rsidRPr="00926F8A">
              <w:rPr>
                <w:rFonts w:ascii="Arial" w:hAnsi="Arial" w:cs="Arial"/>
                <w:lang w:val="en-GB"/>
              </w:rPr>
              <w:t>;</w:t>
            </w:r>
          </w:p>
          <w:p w:rsidR="006462E9" w:rsidRPr="00926F8A" w:rsidRDefault="00FA392B" w:rsidP="006462E9">
            <w:pPr>
              <w:numPr>
                <w:ilvl w:val="0"/>
                <w:numId w:val="98"/>
              </w:numPr>
              <w:tabs>
                <w:tab w:val="right" w:pos="7254"/>
              </w:tabs>
              <w:spacing w:before="120" w:after="120" w:line="240" w:lineRule="auto"/>
              <w:jc w:val="both"/>
              <w:rPr>
                <w:rFonts w:ascii="Arial" w:hAnsi="Arial" w:cs="Arial"/>
                <w:lang w:val="en-GB"/>
              </w:rPr>
            </w:pPr>
            <w:r>
              <w:rPr>
                <w:rFonts w:ascii="Arial" w:hAnsi="Arial" w:cs="Arial"/>
                <w:lang w:val="en-GB"/>
              </w:rPr>
              <w:t>Original le</w:t>
            </w:r>
            <w:r w:rsidR="006462E9" w:rsidRPr="00926F8A">
              <w:rPr>
                <w:rFonts w:ascii="Arial" w:hAnsi="Arial" w:cs="Arial"/>
                <w:lang w:val="en-GB"/>
              </w:rPr>
              <w:t>tter naming the person authorised to sign on behalf of the Bidder;</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Original Money Receipt of the Tender Document;</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Experience Certificate and work order from any organization as specified in ITT clause 13.1(a);</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Original Catalogue/Brochures as applicable;</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List of papers (contents) showing the page nos. of the paper (as much as practical) with a view to trace/identify the required papers;</w:t>
            </w:r>
          </w:p>
          <w:p w:rsidR="006462E9" w:rsidRPr="00926F8A" w:rsidRDefault="006462E9" w:rsidP="006462E9">
            <w:pPr>
              <w:numPr>
                <w:ilvl w:val="0"/>
                <w:numId w:val="98"/>
              </w:numPr>
              <w:tabs>
                <w:tab w:val="right" w:pos="7254"/>
              </w:tabs>
              <w:spacing w:before="120" w:after="120" w:line="240" w:lineRule="auto"/>
              <w:jc w:val="both"/>
              <w:rPr>
                <w:rFonts w:ascii="Arial" w:hAnsi="Arial" w:cs="Arial"/>
                <w:lang w:val="en-GB"/>
              </w:rPr>
            </w:pPr>
            <w:r w:rsidRPr="00926F8A">
              <w:rPr>
                <w:rFonts w:ascii="Arial" w:hAnsi="Arial" w:cs="Arial"/>
                <w:lang w:val="en-GB"/>
              </w:rPr>
              <w:t>Any other document as specified in Section-7: Technical Specification.</w:t>
            </w:r>
          </w:p>
          <w:p w:rsidR="006462E9" w:rsidRPr="00926F8A" w:rsidRDefault="006462E9" w:rsidP="00294371">
            <w:pPr>
              <w:tabs>
                <w:tab w:val="right" w:pos="7254"/>
              </w:tabs>
              <w:spacing w:before="120" w:after="120"/>
              <w:jc w:val="both"/>
              <w:rPr>
                <w:rFonts w:ascii="Arial" w:eastAsia="Times New Roman" w:hAnsi="Arial" w:cs="Arial"/>
                <w:i/>
                <w:iCs/>
                <w:sz w:val="18"/>
                <w:szCs w:val="18"/>
                <w:lang w:val="en-GB"/>
              </w:rPr>
            </w:pPr>
            <w:r w:rsidRPr="00926F8A">
              <w:rPr>
                <w:rFonts w:ascii="Arial" w:hAnsi="Arial" w:cs="Arial"/>
                <w:b/>
                <w:bCs/>
                <w:lang w:val="en-GB"/>
              </w:rPr>
              <w:t xml:space="preserve">Note:  </w:t>
            </w:r>
            <w:r w:rsidRPr="00926F8A">
              <w:rPr>
                <w:rFonts w:ascii="Arial" w:hAnsi="Arial" w:cs="Arial"/>
                <w:lang w:val="en-GB"/>
              </w:rPr>
              <w:t>Photostat copies must be duly attested by followed by his/her name &amp; official seal.</w:t>
            </w:r>
          </w:p>
        </w:tc>
      </w:tr>
      <w:tr w:rsidR="006462E9" w:rsidRPr="00926F8A" w:rsidTr="00507A85">
        <w:trPr>
          <w:trHeight w:val="683"/>
        </w:trPr>
        <w:tc>
          <w:tcPr>
            <w:tcW w:w="1620" w:type="dxa"/>
            <w:shd w:val="clear" w:color="auto" w:fill="auto"/>
          </w:tcPr>
          <w:p w:rsidR="006462E9" w:rsidRPr="00926F8A" w:rsidRDefault="006462E9" w:rsidP="00507A85">
            <w:pPr>
              <w:tabs>
                <w:tab w:val="right" w:pos="7434"/>
              </w:tabs>
              <w:spacing w:before="120" w:after="120"/>
              <w:rPr>
                <w:rFonts w:ascii="Arial" w:eastAsia="Times New Roman" w:hAnsi="Arial" w:cs="Arial"/>
                <w:b/>
                <w:lang w:val="en-GB"/>
              </w:rPr>
            </w:pPr>
            <w:smartTag w:uri="urn:schemas-microsoft-com:office:smarttags" w:element="stockticker">
              <w:r w:rsidRPr="00926F8A">
                <w:rPr>
                  <w:rFonts w:ascii="Arial" w:eastAsia="Times New Roman" w:hAnsi="Arial" w:cs="Arial"/>
                  <w:b/>
                  <w:lang w:val="en-GB"/>
                </w:rPr>
                <w:lastRenderedPageBreak/>
                <w:t>ITT</w:t>
              </w:r>
            </w:smartTag>
            <w:r w:rsidRPr="00926F8A">
              <w:rPr>
                <w:rFonts w:ascii="Arial" w:eastAsia="Times New Roman" w:hAnsi="Arial" w:cs="Arial"/>
                <w:b/>
                <w:lang w:val="en-GB"/>
              </w:rPr>
              <w:t xml:space="preserve"> 23.1</w:t>
            </w:r>
          </w:p>
        </w:tc>
        <w:tc>
          <w:tcPr>
            <w:tcW w:w="7920" w:type="dxa"/>
            <w:shd w:val="clear" w:color="auto" w:fill="auto"/>
          </w:tcPr>
          <w:p w:rsidR="006462E9" w:rsidRPr="00926F8A" w:rsidRDefault="006462E9" w:rsidP="00507A85">
            <w:pPr>
              <w:tabs>
                <w:tab w:val="right" w:pos="7254"/>
              </w:tabs>
              <w:spacing w:before="120" w:after="120"/>
              <w:jc w:val="both"/>
              <w:rPr>
                <w:rFonts w:ascii="Arial" w:eastAsia="Times New Roman" w:hAnsi="Arial" w:cs="Arial"/>
                <w:lang w:val="en-GB"/>
              </w:rPr>
            </w:pPr>
            <w:r w:rsidRPr="00926F8A">
              <w:rPr>
                <w:rFonts w:ascii="Arial" w:eastAsia="Times New Roman" w:hAnsi="Arial" w:cs="Arial"/>
                <w:lang w:val="en-GB"/>
              </w:rPr>
              <w:t xml:space="preserve">Alternatives will not be permitted. </w:t>
            </w:r>
          </w:p>
        </w:tc>
      </w:tr>
      <w:tr w:rsidR="006462E9" w:rsidRPr="00926F8A" w:rsidTr="00507A85">
        <w:trPr>
          <w:trHeight w:val="530"/>
        </w:trPr>
        <w:tc>
          <w:tcPr>
            <w:tcW w:w="1620" w:type="dxa"/>
            <w:shd w:val="clear" w:color="auto" w:fill="auto"/>
          </w:tcPr>
          <w:p w:rsidR="006462E9" w:rsidRPr="00926F8A" w:rsidRDefault="006462E9" w:rsidP="00507A85">
            <w:pPr>
              <w:tabs>
                <w:tab w:val="right" w:pos="7434"/>
              </w:tabs>
              <w:spacing w:before="120" w:after="120"/>
              <w:rPr>
                <w:rFonts w:ascii="Arial" w:eastAsia="Times New Roman" w:hAnsi="Arial" w:cs="Arial"/>
                <w:b/>
                <w:lang w:val="en-GB"/>
              </w:rPr>
            </w:pPr>
            <w:smartTag w:uri="urn:schemas-microsoft-com:office:smarttags" w:element="stockticker">
              <w:r w:rsidRPr="00926F8A">
                <w:rPr>
                  <w:rFonts w:ascii="Arial" w:eastAsia="Times New Roman" w:hAnsi="Arial" w:cs="Arial"/>
                  <w:b/>
                  <w:lang w:val="en-GB"/>
                </w:rPr>
                <w:t>ITT</w:t>
              </w:r>
            </w:smartTag>
            <w:r w:rsidRPr="00926F8A">
              <w:rPr>
                <w:rFonts w:ascii="Arial" w:eastAsia="Times New Roman" w:hAnsi="Arial" w:cs="Arial"/>
                <w:b/>
                <w:lang w:val="en-GB"/>
              </w:rPr>
              <w:t xml:space="preserve"> 24.3</w:t>
            </w:r>
          </w:p>
        </w:tc>
        <w:tc>
          <w:tcPr>
            <w:tcW w:w="7920" w:type="dxa"/>
            <w:shd w:val="clear" w:color="auto" w:fill="auto"/>
          </w:tcPr>
          <w:p w:rsidR="006462E9" w:rsidRPr="00926F8A" w:rsidRDefault="006462E9" w:rsidP="00507A85">
            <w:pPr>
              <w:pStyle w:val="iChar"/>
              <w:tabs>
                <w:tab w:val="right" w:pos="7254"/>
              </w:tabs>
              <w:suppressAutoHyphens w:val="0"/>
              <w:spacing w:before="120" w:after="120"/>
              <w:rPr>
                <w:rFonts w:ascii="Arial" w:eastAsia="Times New Roman" w:hAnsi="Arial" w:cs="Arial"/>
                <w:i/>
                <w:szCs w:val="22"/>
                <w:lang w:val="en-GB"/>
              </w:rPr>
            </w:pPr>
            <w:r w:rsidRPr="00926F8A">
              <w:rPr>
                <w:rFonts w:ascii="Arial" w:eastAsia="Times New Roman" w:hAnsi="Arial" w:cs="Arial"/>
                <w:sz w:val="22"/>
                <w:szCs w:val="22"/>
                <w:lang w:val="en-GB"/>
              </w:rPr>
              <w:t>Tenders are being invited for one item basis.</w:t>
            </w:r>
          </w:p>
        </w:tc>
      </w:tr>
      <w:tr w:rsidR="006462E9" w:rsidRPr="00926F8A" w:rsidTr="00507A85">
        <w:trPr>
          <w:trHeight w:val="993"/>
        </w:trPr>
        <w:tc>
          <w:tcPr>
            <w:tcW w:w="1620" w:type="dxa"/>
            <w:shd w:val="clear" w:color="auto" w:fill="auto"/>
          </w:tcPr>
          <w:p w:rsidR="006462E9" w:rsidRPr="00926F8A" w:rsidRDefault="006462E9" w:rsidP="00CE1B81">
            <w:pPr>
              <w:tabs>
                <w:tab w:val="right" w:pos="7434"/>
              </w:tabs>
              <w:spacing w:after="0"/>
              <w:rPr>
                <w:rFonts w:ascii="Arial" w:eastAsia="Times New Roman" w:hAnsi="Arial" w:cs="Arial"/>
                <w:b/>
                <w:lang w:val="en-GB"/>
              </w:rPr>
            </w:pPr>
            <w:r w:rsidRPr="00926F8A">
              <w:rPr>
                <w:rFonts w:ascii="Arial" w:eastAsia="Times New Roman" w:hAnsi="Arial" w:cs="Arial"/>
                <w:b/>
                <w:lang w:val="en-GB"/>
              </w:rPr>
              <w:t>ITT 24.6</w:t>
            </w:r>
          </w:p>
        </w:tc>
        <w:tc>
          <w:tcPr>
            <w:tcW w:w="7920" w:type="dxa"/>
            <w:shd w:val="clear" w:color="auto" w:fill="auto"/>
          </w:tcPr>
          <w:p w:rsidR="006462E9" w:rsidRPr="00926F8A" w:rsidRDefault="006462E9" w:rsidP="00CE1B81">
            <w:pPr>
              <w:pStyle w:val="i"/>
              <w:keepNext/>
              <w:keepLines/>
              <w:tabs>
                <w:tab w:val="right" w:pos="7254"/>
              </w:tabs>
              <w:suppressAutoHyphens w:val="0"/>
              <w:rPr>
                <w:rFonts w:ascii="Arial" w:hAnsi="Arial" w:cs="Arial"/>
                <w:sz w:val="21"/>
                <w:szCs w:val="22"/>
                <w:lang w:val="en-GB"/>
              </w:rPr>
            </w:pPr>
            <w:r w:rsidRPr="00926F8A">
              <w:rPr>
                <w:rFonts w:ascii="Arial" w:hAnsi="Arial" w:cs="Arial"/>
                <w:sz w:val="21"/>
                <w:szCs w:val="22"/>
                <w:lang w:val="en-GB"/>
              </w:rPr>
              <w:t xml:space="preserve">Price quoted for each lot shall correspond at least to </w:t>
            </w:r>
            <w:r w:rsidRPr="00926F8A">
              <w:rPr>
                <w:rFonts w:ascii="Arial" w:hAnsi="Arial" w:cs="Arial"/>
                <w:i/>
                <w:sz w:val="21"/>
                <w:szCs w:val="22"/>
                <w:lang w:val="en-GB"/>
              </w:rPr>
              <w:t>[</w:t>
            </w:r>
            <w:r w:rsidR="001907ED">
              <w:rPr>
                <w:rFonts w:ascii="Arial" w:hAnsi="Arial" w:cs="Arial"/>
                <w:i/>
                <w:sz w:val="21"/>
                <w:szCs w:val="22"/>
                <w:lang w:val="en-GB"/>
              </w:rPr>
              <w:t>100</w:t>
            </w:r>
            <w:r w:rsidRPr="00926F8A">
              <w:rPr>
                <w:rFonts w:ascii="Arial" w:hAnsi="Arial" w:cs="Arial"/>
                <w:i/>
                <w:sz w:val="21"/>
                <w:szCs w:val="22"/>
                <w:lang w:val="en-GB"/>
              </w:rPr>
              <w:t xml:space="preserve"> %]</w:t>
            </w:r>
            <w:r w:rsidRPr="00926F8A">
              <w:rPr>
                <w:rFonts w:ascii="Arial" w:hAnsi="Arial" w:cs="Arial"/>
                <w:sz w:val="21"/>
                <w:szCs w:val="22"/>
                <w:lang w:val="en-GB"/>
              </w:rPr>
              <w:t xml:space="preserve"> of the items specified for each lot and correspond at least to </w:t>
            </w:r>
            <w:r w:rsidRPr="00926F8A">
              <w:rPr>
                <w:rFonts w:ascii="Arial" w:hAnsi="Arial" w:cs="Arial"/>
                <w:i/>
                <w:sz w:val="21"/>
                <w:szCs w:val="22"/>
                <w:lang w:val="en-GB"/>
              </w:rPr>
              <w:t>[</w:t>
            </w:r>
            <w:r w:rsidR="001907ED">
              <w:rPr>
                <w:rFonts w:ascii="Arial" w:hAnsi="Arial" w:cs="Arial"/>
                <w:i/>
                <w:sz w:val="21"/>
                <w:szCs w:val="22"/>
                <w:lang w:val="en-GB"/>
              </w:rPr>
              <w:t>100</w:t>
            </w:r>
            <w:r w:rsidRPr="00926F8A">
              <w:rPr>
                <w:rFonts w:ascii="Arial" w:hAnsi="Arial" w:cs="Arial"/>
                <w:i/>
                <w:sz w:val="21"/>
                <w:szCs w:val="22"/>
                <w:lang w:val="en-GB"/>
              </w:rPr>
              <w:t xml:space="preserve"> %]</w:t>
            </w:r>
            <w:r w:rsidRPr="00926F8A">
              <w:rPr>
                <w:rFonts w:ascii="Arial" w:hAnsi="Arial" w:cs="Arial"/>
                <w:sz w:val="21"/>
                <w:szCs w:val="22"/>
                <w:lang w:val="en-GB"/>
              </w:rPr>
              <w:t xml:space="preserve"> of the total </w:t>
            </w:r>
            <w:r w:rsidR="001907ED">
              <w:rPr>
                <w:rFonts w:ascii="Arial" w:hAnsi="Arial" w:cs="Arial"/>
                <w:sz w:val="21"/>
                <w:szCs w:val="22"/>
                <w:lang w:val="en-GB"/>
              </w:rPr>
              <w:t xml:space="preserve">lot value: </w:t>
            </w:r>
          </w:p>
        </w:tc>
      </w:tr>
      <w:tr w:rsidR="006462E9" w:rsidRPr="00E81C9D" w:rsidTr="00507A85">
        <w:trPr>
          <w:trHeight w:val="993"/>
        </w:trPr>
        <w:tc>
          <w:tcPr>
            <w:tcW w:w="1620" w:type="dxa"/>
            <w:shd w:val="clear" w:color="auto" w:fill="auto"/>
          </w:tcPr>
          <w:p w:rsidR="006462E9" w:rsidRPr="00926F8A" w:rsidRDefault="006462E9" w:rsidP="00CE1B81">
            <w:pPr>
              <w:tabs>
                <w:tab w:val="right" w:pos="7434"/>
              </w:tabs>
              <w:spacing w:after="0"/>
              <w:rPr>
                <w:rFonts w:ascii="Arial" w:eastAsia="Times New Roman" w:hAnsi="Arial" w:cs="Arial"/>
                <w:b/>
                <w:lang w:val="en-GB"/>
              </w:rPr>
            </w:pPr>
            <w:r w:rsidRPr="00926F8A">
              <w:rPr>
                <w:rFonts w:ascii="Arial" w:eastAsia="Times New Roman" w:hAnsi="Arial" w:cs="Arial"/>
                <w:b/>
                <w:lang w:val="en-GB"/>
              </w:rPr>
              <w:t>ITT 24.8</w:t>
            </w:r>
          </w:p>
        </w:tc>
        <w:tc>
          <w:tcPr>
            <w:tcW w:w="7920" w:type="dxa"/>
            <w:shd w:val="clear" w:color="auto" w:fill="auto"/>
          </w:tcPr>
          <w:p w:rsidR="006462E9" w:rsidRPr="00926F8A" w:rsidRDefault="006462E9" w:rsidP="00CE1B81">
            <w:pPr>
              <w:pStyle w:val="iChar"/>
              <w:keepNext/>
              <w:keepLines/>
              <w:tabs>
                <w:tab w:val="right" w:pos="7254"/>
              </w:tabs>
              <w:suppressAutoHyphens w:val="0"/>
              <w:rPr>
                <w:rFonts w:ascii="Arial" w:eastAsia="Times New Roman" w:hAnsi="Arial" w:cs="Arial"/>
                <w:szCs w:val="22"/>
                <w:lang w:val="en-GB"/>
              </w:rPr>
            </w:pPr>
            <w:r w:rsidRPr="00926F8A">
              <w:rPr>
                <w:rFonts w:ascii="Arial" w:eastAsia="Times New Roman" w:hAnsi="Arial" w:cs="Arial"/>
                <w:sz w:val="22"/>
                <w:szCs w:val="22"/>
                <w:lang w:val="en-GB"/>
              </w:rPr>
              <w:t>The price for the following particular item must be quoted by the Tenderers.</w:t>
            </w:r>
          </w:p>
          <w:p w:rsidR="006462E9" w:rsidRPr="00E81C9D" w:rsidRDefault="006462E9" w:rsidP="00CE1B81">
            <w:pPr>
              <w:pStyle w:val="iChar"/>
              <w:keepNext/>
              <w:keepLines/>
              <w:tabs>
                <w:tab w:val="right" w:pos="7254"/>
              </w:tabs>
              <w:suppressAutoHyphens w:val="0"/>
              <w:rPr>
                <w:rFonts w:ascii="Arial" w:eastAsia="Times New Roman" w:hAnsi="Arial" w:cs="Arial"/>
                <w:b/>
                <w:szCs w:val="22"/>
                <w:lang w:val="en-GB"/>
              </w:rPr>
            </w:pPr>
            <w:r w:rsidRPr="00E81C9D">
              <w:rPr>
                <w:rFonts w:ascii="Arial" w:eastAsia="Times New Roman" w:hAnsi="Arial" w:cs="Arial"/>
                <w:b/>
                <w:i/>
                <w:sz w:val="18"/>
                <w:szCs w:val="18"/>
                <w:lang w:val="en-GB"/>
              </w:rPr>
              <w:t>Goods with related service.</w:t>
            </w:r>
          </w:p>
        </w:tc>
      </w:tr>
      <w:tr w:rsidR="006462E9" w:rsidRPr="00926F8A" w:rsidTr="00507A85">
        <w:trPr>
          <w:trHeight w:val="993"/>
        </w:trPr>
        <w:tc>
          <w:tcPr>
            <w:tcW w:w="1620" w:type="dxa"/>
            <w:shd w:val="clear" w:color="auto" w:fill="auto"/>
          </w:tcPr>
          <w:p w:rsidR="006462E9" w:rsidRPr="00926F8A" w:rsidRDefault="006462E9" w:rsidP="00CE1B81">
            <w:pPr>
              <w:tabs>
                <w:tab w:val="right" w:pos="7434"/>
              </w:tabs>
              <w:spacing w:after="0"/>
              <w:rPr>
                <w:rFonts w:ascii="Arial" w:eastAsia="Times New Roman" w:hAnsi="Arial" w:cs="Arial"/>
                <w:b/>
                <w:lang w:val="en-GB"/>
              </w:rPr>
            </w:pPr>
            <w:r w:rsidRPr="00926F8A">
              <w:rPr>
                <w:rFonts w:ascii="Arial" w:eastAsia="Times New Roman" w:hAnsi="Arial" w:cs="Arial"/>
                <w:b/>
                <w:lang w:val="en-GB"/>
              </w:rPr>
              <w:t>ITT 28.1(e)</w:t>
            </w:r>
          </w:p>
        </w:tc>
        <w:tc>
          <w:tcPr>
            <w:tcW w:w="7920" w:type="dxa"/>
            <w:shd w:val="clear" w:color="auto" w:fill="auto"/>
          </w:tcPr>
          <w:p w:rsidR="006462E9" w:rsidRPr="00926F8A" w:rsidRDefault="006462E9" w:rsidP="00CE1B81">
            <w:pPr>
              <w:pStyle w:val="iChar"/>
              <w:keepNext/>
              <w:tabs>
                <w:tab w:val="right" w:pos="7254"/>
              </w:tabs>
              <w:suppressAutoHyphens w:val="0"/>
              <w:rPr>
                <w:rFonts w:ascii="Arial" w:eastAsia="Times New Roman" w:hAnsi="Arial" w:cs="Arial"/>
                <w:szCs w:val="22"/>
                <w:lang w:val="en-GB"/>
              </w:rPr>
            </w:pPr>
            <w:r w:rsidRPr="00926F8A">
              <w:rPr>
                <w:rFonts w:ascii="Arial" w:eastAsia="Times New Roman" w:hAnsi="Arial" w:cs="Arial"/>
                <w:sz w:val="22"/>
                <w:szCs w:val="22"/>
                <w:lang w:val="en-GB"/>
              </w:rPr>
              <w:t xml:space="preserve">The required information regarding claims under litigation shall be current or during the last </w:t>
            </w:r>
            <w:r w:rsidR="00927AE7">
              <w:rPr>
                <w:rFonts w:ascii="Arial" w:eastAsia="Times New Roman" w:hAnsi="Arial" w:cs="Arial"/>
                <w:sz w:val="22"/>
                <w:szCs w:val="22"/>
                <w:lang w:val="en-GB"/>
              </w:rPr>
              <w:t>03</w:t>
            </w:r>
            <w:r w:rsidR="00C81758" w:rsidRPr="00C81758">
              <w:rPr>
                <w:rFonts w:ascii="Arial" w:eastAsia="Times New Roman" w:hAnsi="Arial" w:cs="Arial"/>
                <w:b/>
                <w:sz w:val="18"/>
                <w:szCs w:val="18"/>
                <w:lang w:val="en-GB"/>
              </w:rPr>
              <w:t xml:space="preserve"> (Three)</w:t>
            </w:r>
            <w:r w:rsidRPr="00926F8A">
              <w:rPr>
                <w:rFonts w:ascii="Arial" w:eastAsia="Times New Roman" w:hAnsi="Arial" w:cs="Arial"/>
                <w:sz w:val="18"/>
                <w:szCs w:val="18"/>
                <w:lang w:val="en-GB"/>
              </w:rPr>
              <w:t xml:space="preserve"> </w:t>
            </w:r>
            <w:r w:rsidRPr="00926F8A">
              <w:rPr>
                <w:rFonts w:ascii="Arial" w:eastAsia="Times New Roman" w:hAnsi="Arial" w:cs="Arial"/>
                <w:sz w:val="22"/>
                <w:szCs w:val="22"/>
                <w:lang w:val="en-GB"/>
              </w:rPr>
              <w:t>years.</w:t>
            </w:r>
          </w:p>
        </w:tc>
      </w:tr>
      <w:tr w:rsidR="006462E9" w:rsidRPr="00926F8A" w:rsidTr="00507A85">
        <w:tc>
          <w:tcPr>
            <w:tcW w:w="1620" w:type="dxa"/>
            <w:shd w:val="clear" w:color="auto" w:fill="auto"/>
          </w:tcPr>
          <w:p w:rsidR="006462E9" w:rsidRPr="00926F8A" w:rsidRDefault="006462E9" w:rsidP="00CE1B81">
            <w:pPr>
              <w:spacing w:after="0"/>
              <w:rPr>
                <w:rFonts w:ascii="Arial" w:eastAsia="Times New Roman" w:hAnsi="Arial" w:cs="Arial"/>
                <w:b/>
                <w:lang w:val="en-GB"/>
              </w:rPr>
            </w:pPr>
            <w:r w:rsidRPr="00926F8A">
              <w:rPr>
                <w:rFonts w:ascii="Arial" w:eastAsia="Times New Roman" w:hAnsi="Arial" w:cs="Arial"/>
                <w:b/>
                <w:lang w:val="en-GB"/>
              </w:rPr>
              <w:t>ITT 28.1(f)</w:t>
            </w:r>
          </w:p>
        </w:tc>
        <w:tc>
          <w:tcPr>
            <w:tcW w:w="7920" w:type="dxa"/>
            <w:shd w:val="clear" w:color="auto" w:fill="auto"/>
          </w:tcPr>
          <w:p w:rsidR="006462E9" w:rsidRPr="00C81758" w:rsidRDefault="00994A23" w:rsidP="00CE1B81">
            <w:pPr>
              <w:tabs>
                <w:tab w:val="right" w:pos="7848"/>
              </w:tabs>
              <w:spacing w:after="0"/>
              <w:jc w:val="both"/>
              <w:rPr>
                <w:rFonts w:ascii="Arial" w:eastAsia="Times New Roman" w:hAnsi="Arial" w:cs="Arial"/>
                <w:sz w:val="14"/>
                <w:lang w:val="en-GB"/>
              </w:rPr>
            </w:pPr>
            <w:r w:rsidRPr="00C81758">
              <w:rPr>
                <w:rFonts w:ascii="Arial" w:hAnsi="Arial" w:cs="Arial"/>
                <w:iCs/>
                <w:lang w:val="en-GB"/>
              </w:rPr>
              <w:t>As</w:t>
            </w:r>
            <w:r w:rsidR="00C81758" w:rsidRPr="00C81758">
              <w:rPr>
                <w:rFonts w:ascii="Arial" w:hAnsi="Arial" w:cs="Arial"/>
                <w:iCs/>
                <w:lang w:val="en-GB"/>
              </w:rPr>
              <w:t xml:space="preserve"> per described specification</w:t>
            </w:r>
            <w:r w:rsidR="000B4B0D">
              <w:rPr>
                <w:rFonts w:ascii="Arial" w:hAnsi="Arial" w:cs="Arial"/>
                <w:iCs/>
                <w:lang w:val="en-GB"/>
              </w:rPr>
              <w:t>.</w:t>
            </w:r>
          </w:p>
        </w:tc>
      </w:tr>
      <w:tr w:rsidR="006462E9" w:rsidRPr="00926F8A" w:rsidTr="00507A85">
        <w:tc>
          <w:tcPr>
            <w:tcW w:w="1620" w:type="dxa"/>
            <w:shd w:val="clear" w:color="auto" w:fill="auto"/>
          </w:tcPr>
          <w:p w:rsidR="006462E9" w:rsidRPr="00926F8A" w:rsidRDefault="006462E9" w:rsidP="00CE1B81">
            <w:pPr>
              <w:spacing w:after="0"/>
              <w:rPr>
                <w:rFonts w:ascii="Arial" w:eastAsia="Times New Roman" w:hAnsi="Arial" w:cs="Arial"/>
                <w:b/>
                <w:lang w:val="en-GB"/>
              </w:rPr>
            </w:pPr>
            <w:r w:rsidRPr="00926F8A">
              <w:rPr>
                <w:rFonts w:ascii="Arial" w:eastAsia="Times New Roman" w:hAnsi="Arial" w:cs="Arial"/>
                <w:b/>
                <w:lang w:val="en-GB"/>
              </w:rPr>
              <w:t>ITT 28.1(h)</w:t>
            </w:r>
          </w:p>
        </w:tc>
        <w:tc>
          <w:tcPr>
            <w:tcW w:w="7920" w:type="dxa"/>
            <w:shd w:val="clear" w:color="auto" w:fill="auto"/>
          </w:tcPr>
          <w:p w:rsidR="006462E9" w:rsidRPr="00926F8A" w:rsidRDefault="006462E9" w:rsidP="00CE1B81">
            <w:pPr>
              <w:pStyle w:val="i"/>
              <w:keepNext/>
              <w:tabs>
                <w:tab w:val="right" w:pos="7254"/>
              </w:tabs>
              <w:suppressAutoHyphens w:val="0"/>
              <w:rPr>
                <w:rFonts w:ascii="Arial" w:hAnsi="Arial" w:cs="Arial"/>
                <w:i/>
                <w:sz w:val="18"/>
                <w:szCs w:val="18"/>
                <w:lang w:val="en-GB"/>
              </w:rPr>
            </w:pPr>
            <w:r w:rsidRPr="00926F8A">
              <w:rPr>
                <w:rFonts w:ascii="Arial" w:hAnsi="Arial" w:cs="Arial"/>
                <w:sz w:val="22"/>
                <w:szCs w:val="22"/>
                <w:lang w:val="en-GB"/>
              </w:rPr>
              <w:t xml:space="preserve">The required reports on the financial standing, such as profit and loss statements and audited balance sheet shall be for the </w:t>
            </w:r>
            <w:r w:rsidR="006A0B76">
              <w:rPr>
                <w:rFonts w:ascii="Arial" w:hAnsi="Arial" w:cs="Arial"/>
                <w:sz w:val="22"/>
                <w:szCs w:val="22"/>
                <w:lang w:val="en-GB"/>
              </w:rPr>
              <w:t>l</w:t>
            </w:r>
            <w:r w:rsidRPr="00926F8A">
              <w:rPr>
                <w:rFonts w:ascii="Arial" w:hAnsi="Arial" w:cs="Arial"/>
                <w:sz w:val="22"/>
                <w:szCs w:val="22"/>
                <w:lang w:val="en-GB"/>
              </w:rPr>
              <w:t xml:space="preserve">ast </w:t>
            </w:r>
            <w:r w:rsidR="00927AE7">
              <w:rPr>
                <w:rFonts w:ascii="Arial" w:hAnsi="Arial" w:cs="Arial"/>
                <w:b/>
                <w:sz w:val="18"/>
                <w:szCs w:val="18"/>
                <w:lang w:val="en-GB"/>
              </w:rPr>
              <w:t>03</w:t>
            </w:r>
            <w:r w:rsidR="006A0B76" w:rsidRPr="006A0B76">
              <w:rPr>
                <w:rFonts w:ascii="Arial" w:hAnsi="Arial" w:cs="Arial"/>
                <w:b/>
                <w:sz w:val="18"/>
                <w:szCs w:val="18"/>
                <w:lang w:val="en-GB"/>
              </w:rPr>
              <w:t xml:space="preserve"> (Three)</w:t>
            </w:r>
            <w:r w:rsidRPr="00926F8A">
              <w:rPr>
                <w:rFonts w:ascii="Arial" w:hAnsi="Arial" w:cs="Arial"/>
                <w:b/>
                <w:sz w:val="18"/>
                <w:szCs w:val="18"/>
                <w:lang w:val="en-GB"/>
              </w:rPr>
              <w:t xml:space="preserve"> </w:t>
            </w:r>
            <w:r w:rsidRPr="00926F8A">
              <w:rPr>
                <w:rFonts w:ascii="Arial" w:hAnsi="Arial" w:cs="Arial"/>
                <w:sz w:val="22"/>
                <w:szCs w:val="22"/>
                <w:lang w:val="en-GB"/>
              </w:rPr>
              <w:t>years.</w:t>
            </w:r>
          </w:p>
        </w:tc>
      </w:tr>
      <w:tr w:rsidR="006462E9" w:rsidRPr="00926F8A" w:rsidTr="00507A85">
        <w:trPr>
          <w:trHeight w:val="620"/>
        </w:trPr>
        <w:tc>
          <w:tcPr>
            <w:tcW w:w="1620" w:type="dxa"/>
            <w:shd w:val="clear" w:color="auto" w:fill="auto"/>
          </w:tcPr>
          <w:p w:rsidR="006462E9" w:rsidRPr="00926F8A" w:rsidRDefault="006462E9" w:rsidP="00507A85">
            <w:pPr>
              <w:tabs>
                <w:tab w:val="right" w:pos="7434"/>
              </w:tabs>
              <w:spacing w:before="120" w:after="120"/>
              <w:rPr>
                <w:rFonts w:ascii="Arial" w:eastAsia="Times New Roman" w:hAnsi="Arial" w:cs="Arial"/>
                <w:b/>
                <w:lang w:val="en-GB"/>
              </w:rPr>
            </w:pPr>
            <w:r w:rsidRPr="00926F8A">
              <w:rPr>
                <w:rFonts w:ascii="Arial" w:eastAsia="Times New Roman" w:hAnsi="Arial" w:cs="Arial"/>
                <w:b/>
                <w:lang w:val="en-GB"/>
              </w:rPr>
              <w:t>ITT 29.1</w:t>
            </w:r>
          </w:p>
        </w:tc>
        <w:tc>
          <w:tcPr>
            <w:tcW w:w="7920" w:type="dxa"/>
            <w:shd w:val="clear" w:color="auto" w:fill="auto"/>
          </w:tcPr>
          <w:p w:rsidR="006462E9" w:rsidRPr="00926F8A" w:rsidRDefault="006462E9" w:rsidP="00507A85">
            <w:pPr>
              <w:pStyle w:val="iChar"/>
              <w:tabs>
                <w:tab w:val="right" w:pos="7254"/>
              </w:tabs>
              <w:suppressAutoHyphens w:val="0"/>
              <w:spacing w:before="120" w:after="120"/>
              <w:rPr>
                <w:rFonts w:ascii="Arial" w:eastAsia="Times New Roman" w:hAnsi="Arial" w:cs="Arial"/>
                <w:szCs w:val="22"/>
                <w:lang w:val="en-GB"/>
              </w:rPr>
            </w:pPr>
            <w:r w:rsidRPr="00926F8A">
              <w:rPr>
                <w:rFonts w:ascii="Arial" w:eastAsia="Times New Roman" w:hAnsi="Arial" w:cs="Arial"/>
                <w:sz w:val="22"/>
                <w:szCs w:val="22"/>
                <w:lang w:val="en-GB"/>
              </w:rPr>
              <w:t xml:space="preserve">The Tender Validity period shall be </w:t>
            </w:r>
            <w:r w:rsidRPr="00926F8A">
              <w:rPr>
                <w:rFonts w:ascii="Arial" w:eastAsia="Times New Roman" w:hAnsi="Arial" w:cs="Arial"/>
                <w:i/>
                <w:sz w:val="22"/>
                <w:szCs w:val="22"/>
                <w:lang w:val="en-GB"/>
              </w:rPr>
              <w:t xml:space="preserve">90 </w:t>
            </w:r>
            <w:r w:rsidRPr="00926F8A">
              <w:rPr>
                <w:rFonts w:ascii="Arial" w:eastAsia="Times New Roman" w:hAnsi="Arial" w:cs="Arial"/>
                <w:sz w:val="22"/>
                <w:szCs w:val="22"/>
                <w:lang w:val="en-GB"/>
              </w:rPr>
              <w:t>days.</w:t>
            </w:r>
          </w:p>
        </w:tc>
      </w:tr>
      <w:tr w:rsidR="006A7FCE" w:rsidRPr="00630A33" w:rsidTr="00CE1B81">
        <w:trPr>
          <w:trHeight w:val="1016"/>
        </w:trPr>
        <w:tc>
          <w:tcPr>
            <w:tcW w:w="1620" w:type="dxa"/>
            <w:tcBorders>
              <w:bottom w:val="single" w:sz="4" w:space="0" w:color="auto"/>
            </w:tcBorders>
            <w:shd w:val="clear" w:color="auto" w:fill="auto"/>
          </w:tcPr>
          <w:p w:rsidR="006A7FCE" w:rsidRPr="00630A33" w:rsidRDefault="006A7FCE" w:rsidP="00CE1B81">
            <w:pPr>
              <w:tabs>
                <w:tab w:val="right" w:pos="7434"/>
              </w:tabs>
              <w:spacing w:after="0"/>
              <w:rPr>
                <w:rFonts w:ascii="Arial" w:eastAsia="Times New Roman" w:hAnsi="Arial" w:cs="Arial"/>
                <w:b/>
                <w:lang w:val="en-GB"/>
              </w:rPr>
            </w:pPr>
            <w:r w:rsidRPr="00630A33">
              <w:rPr>
                <w:rFonts w:ascii="Arial" w:eastAsia="Times New Roman" w:hAnsi="Arial" w:cs="Arial"/>
                <w:b/>
                <w:lang w:val="en-GB"/>
              </w:rPr>
              <w:lastRenderedPageBreak/>
              <w:t>ITT 31.1</w:t>
            </w:r>
          </w:p>
        </w:tc>
        <w:tc>
          <w:tcPr>
            <w:tcW w:w="7920" w:type="dxa"/>
            <w:vMerge w:val="restart"/>
            <w:shd w:val="clear" w:color="auto" w:fill="auto"/>
          </w:tcPr>
          <w:p w:rsidR="006A7FCE" w:rsidRPr="00630A33" w:rsidRDefault="006A7FCE" w:rsidP="00CE1B81">
            <w:pPr>
              <w:spacing w:after="0"/>
              <w:ind w:left="459" w:hanging="459"/>
              <w:jc w:val="both"/>
              <w:rPr>
                <w:rFonts w:ascii="Arial" w:eastAsia="Times New Roman" w:hAnsi="Arial" w:cs="Arial"/>
                <w:b/>
                <w:lang w:val="en-GB"/>
              </w:rPr>
            </w:pPr>
            <w:r w:rsidRPr="00630A33">
              <w:rPr>
                <w:rFonts w:ascii="Arial" w:eastAsia="Times New Roman" w:hAnsi="Arial" w:cs="Arial"/>
                <w:b/>
                <w:lang w:val="en-GB"/>
              </w:rPr>
              <w:t xml:space="preserve">The amount of the Tender Security shall be </w:t>
            </w:r>
            <w:proofErr w:type="spellStart"/>
            <w:r w:rsidR="00C81758">
              <w:rPr>
                <w:rFonts w:ascii="Arial" w:eastAsia="Times New Roman" w:hAnsi="Arial" w:cs="Arial"/>
                <w:b/>
                <w:lang w:val="en-GB"/>
              </w:rPr>
              <w:t>T</w:t>
            </w:r>
            <w:r w:rsidRPr="00630A33">
              <w:rPr>
                <w:rFonts w:ascii="Arial" w:eastAsia="Times New Roman" w:hAnsi="Arial" w:cs="Arial"/>
                <w:b/>
                <w:lang w:val="en-GB"/>
              </w:rPr>
              <w:t>k</w:t>
            </w:r>
            <w:proofErr w:type="spellEnd"/>
            <w:r w:rsidRPr="00630A33">
              <w:t xml:space="preserve"> for</w:t>
            </w:r>
          </w:p>
          <w:p w:rsidR="006A7FCE" w:rsidRPr="00630A33" w:rsidRDefault="006A7FCE" w:rsidP="00CE1B81">
            <w:pPr>
              <w:spacing w:after="0"/>
              <w:ind w:left="459" w:hanging="459"/>
              <w:jc w:val="both"/>
            </w:pPr>
            <w:r w:rsidRPr="00630A33">
              <w:t>Lot No. [</w:t>
            </w:r>
            <w:proofErr w:type="spellStart"/>
            <w:r w:rsidRPr="00630A33">
              <w:t>i</w:t>
            </w:r>
            <w:proofErr w:type="spellEnd"/>
            <w:r w:rsidRPr="00630A33">
              <w:t xml:space="preserve">] 200000 (Two Lac) </w:t>
            </w:r>
          </w:p>
          <w:p w:rsidR="006A7FCE" w:rsidRPr="00630A33" w:rsidRDefault="006A7FCE" w:rsidP="00CE1B81">
            <w:pPr>
              <w:spacing w:after="0"/>
              <w:ind w:left="459" w:hanging="459"/>
              <w:jc w:val="both"/>
            </w:pPr>
            <w:r w:rsidRPr="00630A33">
              <w:t>Lot No. [ii]. 75000 (Seventy Five Thousand) and</w:t>
            </w:r>
          </w:p>
          <w:p w:rsidR="006A7FCE" w:rsidRPr="00F9460F" w:rsidRDefault="006A7FCE" w:rsidP="00CE1B81">
            <w:pPr>
              <w:spacing w:after="0"/>
              <w:ind w:left="459" w:hanging="459"/>
              <w:jc w:val="both"/>
            </w:pPr>
            <w:r w:rsidRPr="00630A33">
              <w:t>Lot No. [iii]. 75000 (Seventy Five Thousand)</w:t>
            </w:r>
          </w:p>
          <w:p w:rsidR="006A7FCE" w:rsidRPr="006A7FCE" w:rsidRDefault="006A7FCE" w:rsidP="00FC218D">
            <w:pPr>
              <w:spacing w:after="0"/>
              <w:ind w:left="459" w:hanging="459"/>
              <w:rPr>
                <w:rFonts w:ascii="Arial" w:hAnsi="Arial" w:cs="Arial"/>
                <w:b/>
                <w:color w:val="000000" w:themeColor="text1"/>
                <w:sz w:val="20"/>
                <w:lang w:val="en-GB"/>
              </w:rPr>
            </w:pPr>
            <w:r w:rsidRPr="00EB4314">
              <w:rPr>
                <w:rFonts w:ascii="Arial" w:eastAsia="Times New Roman" w:hAnsi="Arial" w:cs="Arial"/>
                <w:b/>
                <w:color w:val="000000" w:themeColor="text1"/>
                <w:lang w:val="en-GB"/>
              </w:rPr>
              <w:t xml:space="preserve">        In favour of </w:t>
            </w:r>
            <w:r w:rsidRPr="00EB4314">
              <w:rPr>
                <w:rFonts w:ascii="Arial" w:eastAsia="Times New Roman" w:hAnsi="Arial" w:cs="Arial"/>
                <w:b/>
                <w:i/>
                <w:color w:val="000000" w:themeColor="text1"/>
                <w:lang w:val="en-GB"/>
              </w:rPr>
              <w:t xml:space="preserve">Bangladesh Institute of Capital Market. </w:t>
            </w:r>
            <w:r w:rsidRPr="00EB4314">
              <w:rPr>
                <w:rFonts w:ascii="Arial" w:eastAsia="Times New Roman" w:hAnsi="Arial" w:cs="Arial"/>
                <w:b/>
                <w:color w:val="000000" w:themeColor="text1"/>
                <w:spacing w:val="-4"/>
                <w:lang w:val="en-GB"/>
              </w:rPr>
              <w:t>Bank Draft or Pay Order</w:t>
            </w:r>
            <w:r w:rsidRPr="00EB4314">
              <w:rPr>
                <w:rFonts w:ascii="Arial" w:hAnsi="Arial" w:cs="Arial"/>
                <w:b/>
                <w:color w:val="000000" w:themeColor="text1"/>
                <w:lang w:val="en-GB"/>
              </w:rPr>
              <w:t xml:space="preserve"> </w:t>
            </w:r>
            <w:r w:rsidRPr="00EB4314">
              <w:rPr>
                <w:rFonts w:ascii="Arial" w:eastAsia="Times New Roman" w:hAnsi="Arial" w:cs="Arial"/>
                <w:b/>
                <w:color w:val="000000" w:themeColor="text1"/>
                <w:spacing w:val="-4"/>
                <w:lang w:val="en-GB"/>
              </w:rPr>
              <w:t>issued by an</w:t>
            </w:r>
            <w:r w:rsidR="00FC218D">
              <w:rPr>
                <w:rFonts w:ascii="Arial" w:eastAsia="Times New Roman" w:hAnsi="Arial" w:cs="Arial"/>
                <w:b/>
                <w:color w:val="000000" w:themeColor="text1"/>
                <w:spacing w:val="-4"/>
                <w:lang w:val="en-GB"/>
              </w:rPr>
              <w:t>y scheduled Bank of Bangladesh.</w:t>
            </w:r>
          </w:p>
        </w:tc>
      </w:tr>
      <w:tr w:rsidR="006A7FCE" w:rsidRPr="00926F8A" w:rsidTr="00CE1B81">
        <w:trPr>
          <w:trHeight w:val="404"/>
        </w:trPr>
        <w:tc>
          <w:tcPr>
            <w:tcW w:w="1620" w:type="dxa"/>
            <w:tcBorders>
              <w:top w:val="single" w:sz="4" w:space="0" w:color="auto"/>
              <w:left w:val="single" w:sz="4" w:space="0" w:color="auto"/>
              <w:bottom w:val="single" w:sz="4" w:space="0" w:color="auto"/>
            </w:tcBorders>
            <w:shd w:val="clear" w:color="auto" w:fill="auto"/>
          </w:tcPr>
          <w:p w:rsidR="006A7FCE" w:rsidRPr="00926F8A" w:rsidRDefault="006A7FCE" w:rsidP="00507A85">
            <w:pPr>
              <w:tabs>
                <w:tab w:val="right" w:pos="7434"/>
              </w:tabs>
              <w:spacing w:before="120" w:after="120"/>
              <w:rPr>
                <w:rFonts w:ascii="Arial" w:eastAsia="Times New Roman" w:hAnsi="Arial" w:cs="Arial"/>
                <w:b/>
                <w:lang w:val="en-GB"/>
              </w:rPr>
            </w:pPr>
            <w:r w:rsidRPr="00926F8A">
              <w:rPr>
                <w:rFonts w:ascii="Arial" w:eastAsia="Times New Roman" w:hAnsi="Arial" w:cs="Arial"/>
                <w:b/>
                <w:lang w:val="en-GB"/>
              </w:rPr>
              <w:t>ITT 31.2</w:t>
            </w:r>
          </w:p>
        </w:tc>
        <w:tc>
          <w:tcPr>
            <w:tcW w:w="7920" w:type="dxa"/>
            <w:vMerge/>
            <w:tcBorders>
              <w:bottom w:val="single" w:sz="4" w:space="0" w:color="auto"/>
            </w:tcBorders>
            <w:shd w:val="clear" w:color="auto" w:fill="auto"/>
          </w:tcPr>
          <w:p w:rsidR="006A7FCE" w:rsidRPr="00926F8A" w:rsidRDefault="006A7FCE" w:rsidP="00F9460F">
            <w:pPr>
              <w:tabs>
                <w:tab w:val="right" w:pos="7254"/>
              </w:tabs>
              <w:spacing w:before="120" w:after="120"/>
              <w:jc w:val="both"/>
              <w:rPr>
                <w:rFonts w:ascii="Arial" w:eastAsia="Times New Roman" w:hAnsi="Arial" w:cs="Arial"/>
                <w:lang w:val="en-GB"/>
              </w:rPr>
            </w:pPr>
          </w:p>
        </w:tc>
      </w:tr>
      <w:tr w:rsidR="006462E9" w:rsidRPr="00926F8A" w:rsidTr="00CE1B81">
        <w:trPr>
          <w:trHeight w:val="278"/>
        </w:trPr>
        <w:tc>
          <w:tcPr>
            <w:tcW w:w="1620" w:type="dxa"/>
            <w:tcBorders>
              <w:top w:val="single" w:sz="4" w:space="0" w:color="auto"/>
            </w:tcBorders>
            <w:shd w:val="clear" w:color="auto" w:fill="auto"/>
          </w:tcPr>
          <w:p w:rsidR="006462E9" w:rsidRPr="00926F8A" w:rsidRDefault="006462E9" w:rsidP="00CE1B81">
            <w:pPr>
              <w:tabs>
                <w:tab w:val="right" w:pos="7434"/>
              </w:tabs>
              <w:spacing w:after="0"/>
              <w:rPr>
                <w:rFonts w:ascii="Arial" w:eastAsia="Times New Roman" w:hAnsi="Arial" w:cs="Arial"/>
                <w:b/>
                <w:lang w:val="en-GB"/>
              </w:rPr>
            </w:pPr>
            <w:smartTag w:uri="urn:schemas-microsoft-com:office:smarttags" w:element="stockticker">
              <w:r w:rsidRPr="00926F8A">
                <w:rPr>
                  <w:rFonts w:ascii="Arial" w:eastAsia="Times New Roman" w:hAnsi="Arial" w:cs="Arial"/>
                  <w:b/>
                  <w:lang w:val="en-GB"/>
                </w:rPr>
                <w:t>ITT</w:t>
              </w:r>
            </w:smartTag>
            <w:r w:rsidRPr="00926F8A">
              <w:rPr>
                <w:rFonts w:ascii="Arial" w:eastAsia="Times New Roman" w:hAnsi="Arial" w:cs="Arial"/>
                <w:b/>
                <w:lang w:val="en-GB"/>
              </w:rPr>
              <w:t xml:space="preserve"> 36.1</w:t>
            </w:r>
          </w:p>
        </w:tc>
        <w:tc>
          <w:tcPr>
            <w:tcW w:w="7920" w:type="dxa"/>
            <w:tcBorders>
              <w:top w:val="single" w:sz="4" w:space="0" w:color="auto"/>
            </w:tcBorders>
            <w:shd w:val="clear" w:color="auto" w:fill="auto"/>
          </w:tcPr>
          <w:p w:rsidR="006462E9" w:rsidRPr="006A7FCE" w:rsidRDefault="006462E9" w:rsidP="00CE1B81">
            <w:pPr>
              <w:tabs>
                <w:tab w:val="right" w:pos="7254"/>
              </w:tabs>
              <w:spacing w:after="0"/>
              <w:jc w:val="both"/>
              <w:rPr>
                <w:rFonts w:ascii="Arial" w:eastAsia="Times New Roman" w:hAnsi="Arial" w:cs="Arial"/>
                <w:lang w:val="en-GB"/>
              </w:rPr>
            </w:pPr>
            <w:r w:rsidRPr="00926F8A">
              <w:rPr>
                <w:rFonts w:ascii="Arial" w:eastAsia="Times New Roman" w:hAnsi="Arial" w:cs="Arial"/>
                <w:lang w:val="en-GB"/>
              </w:rPr>
              <w:t xml:space="preserve">In addition to the original of the Tender </w:t>
            </w:r>
            <w:r w:rsidR="00CE1B81">
              <w:rPr>
                <w:rFonts w:ascii="Arial" w:eastAsia="Times New Roman" w:hAnsi="Arial" w:cs="Arial"/>
                <w:lang w:val="en-GB"/>
              </w:rPr>
              <w:t>01 (</w:t>
            </w:r>
            <w:r w:rsidR="00CE1B81">
              <w:rPr>
                <w:rFonts w:ascii="Arial" w:eastAsia="Times New Roman" w:hAnsi="Arial" w:cs="Arial"/>
                <w:i/>
                <w:lang w:val="en-GB"/>
              </w:rPr>
              <w:t>O</w:t>
            </w:r>
            <w:r w:rsidRPr="00926F8A">
              <w:rPr>
                <w:rFonts w:ascii="Arial" w:eastAsia="Times New Roman" w:hAnsi="Arial" w:cs="Arial"/>
                <w:i/>
                <w:lang w:val="en-GB"/>
              </w:rPr>
              <w:t>ne</w:t>
            </w:r>
            <w:r w:rsidR="00CE1B81">
              <w:rPr>
                <w:rFonts w:ascii="Arial" w:eastAsia="Times New Roman" w:hAnsi="Arial" w:cs="Arial"/>
                <w:i/>
                <w:lang w:val="en-GB"/>
              </w:rPr>
              <w:t>)</w:t>
            </w:r>
            <w:r w:rsidRPr="00926F8A">
              <w:rPr>
                <w:rFonts w:ascii="Arial" w:eastAsia="Times New Roman" w:hAnsi="Arial" w:cs="Arial"/>
                <w:i/>
                <w:lang w:val="en-GB"/>
              </w:rPr>
              <w:t xml:space="preserve"> </w:t>
            </w:r>
            <w:r w:rsidR="00CE1B81" w:rsidRPr="00926F8A">
              <w:rPr>
                <w:rFonts w:ascii="Arial" w:eastAsia="Times New Roman" w:hAnsi="Arial" w:cs="Arial"/>
                <w:lang w:val="en-GB"/>
              </w:rPr>
              <w:t>copy</w:t>
            </w:r>
            <w:r w:rsidR="00CE1B81">
              <w:rPr>
                <w:rFonts w:ascii="Arial" w:eastAsia="Times New Roman" w:hAnsi="Arial" w:cs="Arial"/>
                <w:i/>
                <w:lang w:val="en-GB"/>
              </w:rPr>
              <w:t xml:space="preserve"> and 03 (Three) photo</w:t>
            </w:r>
            <w:r w:rsidRPr="00926F8A">
              <w:rPr>
                <w:rFonts w:ascii="Arial" w:eastAsia="Times New Roman" w:hAnsi="Arial" w:cs="Arial"/>
                <w:lang w:val="en-GB"/>
              </w:rPr>
              <w:t>copy shall be submitted.</w:t>
            </w:r>
          </w:p>
        </w:tc>
      </w:tr>
      <w:tr w:rsidR="006462E9" w:rsidRPr="00926F8A" w:rsidTr="00507A85">
        <w:tc>
          <w:tcPr>
            <w:tcW w:w="9540" w:type="dxa"/>
            <w:gridSpan w:val="2"/>
            <w:shd w:val="clear" w:color="auto" w:fill="auto"/>
          </w:tcPr>
          <w:p w:rsidR="006462E9" w:rsidRPr="00926F8A" w:rsidRDefault="006462E9" w:rsidP="00507A85">
            <w:pPr>
              <w:pStyle w:val="Heading2"/>
              <w:rPr>
                <w:rFonts w:ascii="Arial" w:eastAsia="Times New Roman" w:hAnsi="Arial"/>
                <w:lang w:val="en-GB"/>
              </w:rPr>
            </w:pPr>
            <w:bookmarkStart w:id="417" w:name="_Toc505659532"/>
            <w:bookmarkStart w:id="418" w:name="_Toc506185680"/>
            <w:bookmarkStart w:id="419" w:name="_Toc37047322"/>
            <w:bookmarkStart w:id="420" w:name="_Toc49504252"/>
            <w:bookmarkStart w:id="421" w:name="_Toc49504686"/>
            <w:bookmarkStart w:id="422" w:name="_Toc49504805"/>
            <w:bookmarkStart w:id="423" w:name="_Toc49569824"/>
            <w:bookmarkStart w:id="424" w:name="_Toc49591386"/>
            <w:bookmarkStart w:id="425" w:name="_Toc49591734"/>
            <w:bookmarkStart w:id="426" w:name="_Toc421454272"/>
            <w:r w:rsidRPr="00926F8A">
              <w:rPr>
                <w:rFonts w:ascii="Arial" w:eastAsia="Times New Roman" w:hAnsi="Arial"/>
                <w:lang w:val="en-GB"/>
              </w:rPr>
              <w:t>E.</w:t>
            </w:r>
            <w:r w:rsidRPr="00926F8A">
              <w:rPr>
                <w:rFonts w:ascii="Arial" w:eastAsia="Times New Roman" w:hAnsi="Arial"/>
                <w:lang w:val="en-GB"/>
              </w:rPr>
              <w:tab/>
              <w:t>Submission</w:t>
            </w:r>
            <w:bookmarkEnd w:id="417"/>
            <w:bookmarkEnd w:id="418"/>
            <w:bookmarkEnd w:id="419"/>
            <w:bookmarkEnd w:id="420"/>
            <w:bookmarkEnd w:id="421"/>
            <w:bookmarkEnd w:id="422"/>
            <w:bookmarkEnd w:id="423"/>
            <w:bookmarkEnd w:id="424"/>
            <w:bookmarkEnd w:id="425"/>
            <w:r w:rsidRPr="00926F8A">
              <w:rPr>
                <w:rFonts w:ascii="Arial" w:eastAsia="Times New Roman" w:hAnsi="Arial"/>
                <w:lang w:val="en-GB"/>
              </w:rPr>
              <w:t xml:space="preserve"> of Tender</w:t>
            </w:r>
            <w:bookmarkEnd w:id="426"/>
          </w:p>
        </w:tc>
      </w:tr>
      <w:tr w:rsidR="006462E9" w:rsidRPr="00926F8A" w:rsidTr="00507A85">
        <w:tc>
          <w:tcPr>
            <w:tcW w:w="1620" w:type="dxa"/>
            <w:shd w:val="clear" w:color="auto" w:fill="auto"/>
          </w:tcPr>
          <w:p w:rsidR="006462E9" w:rsidRPr="00926F8A" w:rsidRDefault="00E04010" w:rsidP="00EC57D9">
            <w:pPr>
              <w:spacing w:after="0"/>
              <w:rPr>
                <w:rFonts w:ascii="Arial" w:eastAsia="Times New Roman" w:hAnsi="Arial" w:cs="Arial"/>
                <w:b/>
                <w:lang w:val="en-GB"/>
              </w:rPr>
            </w:pPr>
            <w:r>
              <w:rPr>
                <w:rFonts w:ascii="Arial" w:eastAsia="Times New Roman" w:hAnsi="Arial" w:cs="Arial"/>
                <w:b/>
                <w:lang w:val="en-GB"/>
              </w:rPr>
              <w:t>ITT 37.1</w:t>
            </w:r>
          </w:p>
        </w:tc>
        <w:tc>
          <w:tcPr>
            <w:tcW w:w="7920" w:type="dxa"/>
            <w:shd w:val="clear" w:color="auto" w:fill="auto"/>
          </w:tcPr>
          <w:p w:rsidR="006462E9" w:rsidRPr="005F0D17" w:rsidRDefault="00E04010" w:rsidP="005F0D17">
            <w:pPr>
              <w:tabs>
                <w:tab w:val="right" w:pos="7254"/>
              </w:tabs>
              <w:spacing w:after="0"/>
              <w:jc w:val="both"/>
              <w:rPr>
                <w:rFonts w:ascii="Arial" w:hAnsi="Arial" w:cs="Arial"/>
                <w:bCs/>
                <w:lang w:val="en-GB"/>
              </w:rPr>
            </w:pPr>
            <w:r w:rsidRPr="00331B38">
              <w:rPr>
                <w:rFonts w:ascii="Arial" w:hAnsi="Arial" w:cs="Arial"/>
                <w:bCs/>
                <w:lang w:val="en-GB"/>
              </w:rPr>
              <w:t xml:space="preserve">Tenderer shall enclose the original in </w:t>
            </w:r>
            <w:r w:rsidR="005F0D17" w:rsidRPr="005F0D17">
              <w:rPr>
                <w:rFonts w:ascii="Arial" w:hAnsi="Arial" w:cs="Arial"/>
                <w:b/>
                <w:bCs/>
                <w:lang w:val="en-GB"/>
              </w:rPr>
              <w:t xml:space="preserve">01 </w:t>
            </w:r>
            <w:r w:rsidRPr="005F0D17">
              <w:rPr>
                <w:rFonts w:ascii="Arial" w:hAnsi="Arial" w:cs="Arial"/>
                <w:b/>
                <w:bCs/>
                <w:lang w:val="en-GB"/>
              </w:rPr>
              <w:t>(</w:t>
            </w:r>
            <w:r w:rsidR="005F0D17" w:rsidRPr="005F0D17">
              <w:rPr>
                <w:rFonts w:ascii="Arial" w:hAnsi="Arial" w:cs="Arial"/>
                <w:b/>
                <w:bCs/>
                <w:lang w:val="en-GB"/>
              </w:rPr>
              <w:t>one</w:t>
            </w:r>
            <w:r w:rsidRPr="005F0D17">
              <w:rPr>
                <w:rFonts w:ascii="Arial" w:hAnsi="Arial" w:cs="Arial"/>
                <w:b/>
                <w:bCs/>
                <w:lang w:val="en-GB"/>
              </w:rPr>
              <w:t>)</w:t>
            </w:r>
            <w:r w:rsidRPr="005F0D17">
              <w:rPr>
                <w:rFonts w:ascii="Arial" w:hAnsi="Arial" w:cs="Arial"/>
                <w:bCs/>
                <w:lang w:val="en-GB"/>
              </w:rPr>
              <w:t xml:space="preserve"> </w:t>
            </w:r>
            <w:r w:rsidRPr="00331B38">
              <w:rPr>
                <w:rFonts w:ascii="Arial" w:hAnsi="Arial" w:cs="Arial"/>
                <w:bCs/>
                <w:lang w:val="en-GB"/>
              </w:rPr>
              <w:t xml:space="preserve">envelope and all the </w:t>
            </w:r>
            <w:r w:rsidR="005F0D17">
              <w:rPr>
                <w:rFonts w:ascii="Arial" w:hAnsi="Arial" w:cs="Arial"/>
                <w:bCs/>
                <w:lang w:val="en-GB"/>
              </w:rPr>
              <w:t>documents</w:t>
            </w:r>
            <w:r w:rsidRPr="00331B38">
              <w:rPr>
                <w:rFonts w:ascii="Arial" w:hAnsi="Arial" w:cs="Arial"/>
                <w:bCs/>
                <w:lang w:val="en-GB"/>
              </w:rPr>
              <w:t xml:space="preserve"> of the Tender, duly mar</w:t>
            </w:r>
            <w:r w:rsidR="005F0D17">
              <w:rPr>
                <w:rFonts w:ascii="Arial" w:hAnsi="Arial" w:cs="Arial"/>
                <w:bCs/>
                <w:lang w:val="en-GB"/>
              </w:rPr>
              <w:t>king the envelopes as “ORIGINAL</w:t>
            </w:r>
            <w:r w:rsidRPr="00331B38">
              <w:rPr>
                <w:rFonts w:ascii="Arial" w:hAnsi="Arial" w:cs="Arial"/>
                <w:bCs/>
                <w:lang w:val="en-GB"/>
              </w:rPr>
              <w:t>” and</w:t>
            </w:r>
            <w:r w:rsidR="005F0D17">
              <w:rPr>
                <w:rFonts w:ascii="Arial" w:hAnsi="Arial" w:cs="Arial"/>
                <w:bCs/>
                <w:lang w:val="en-GB"/>
              </w:rPr>
              <w:t xml:space="preserve"> additional </w:t>
            </w:r>
            <w:r w:rsidR="005F0D17" w:rsidRPr="00764D63">
              <w:rPr>
                <w:rFonts w:ascii="Arial" w:hAnsi="Arial" w:cs="Arial"/>
                <w:b/>
                <w:bCs/>
                <w:lang w:val="en-GB"/>
              </w:rPr>
              <w:t>03 (Three)</w:t>
            </w:r>
            <w:r w:rsidR="005F0D17">
              <w:rPr>
                <w:rFonts w:ascii="Arial" w:hAnsi="Arial" w:cs="Arial"/>
                <w:bCs/>
                <w:lang w:val="en-GB"/>
              </w:rPr>
              <w:t xml:space="preserve"> copies,</w:t>
            </w:r>
            <w:r w:rsidRPr="00331B38">
              <w:rPr>
                <w:rFonts w:ascii="Arial" w:hAnsi="Arial" w:cs="Arial"/>
                <w:bCs/>
                <w:lang w:val="en-GB"/>
              </w:rPr>
              <w:t xml:space="preserve"> </w:t>
            </w:r>
            <w:r w:rsidR="005F0D17" w:rsidRPr="00331B38">
              <w:rPr>
                <w:rFonts w:ascii="Arial" w:hAnsi="Arial" w:cs="Arial"/>
                <w:bCs/>
                <w:lang w:val="en-GB"/>
              </w:rPr>
              <w:t>duly mar</w:t>
            </w:r>
            <w:r w:rsidR="005F0D17">
              <w:rPr>
                <w:rFonts w:ascii="Arial" w:hAnsi="Arial" w:cs="Arial"/>
                <w:bCs/>
                <w:lang w:val="en-GB"/>
              </w:rPr>
              <w:t xml:space="preserve">king the envelopes as </w:t>
            </w:r>
            <w:r w:rsidRPr="00331B38">
              <w:rPr>
                <w:rFonts w:ascii="Arial" w:hAnsi="Arial" w:cs="Arial"/>
                <w:bCs/>
                <w:lang w:val="en-GB"/>
              </w:rPr>
              <w:t>“C</w:t>
            </w:r>
            <w:r w:rsidR="005F0D17">
              <w:rPr>
                <w:rFonts w:ascii="Arial" w:hAnsi="Arial" w:cs="Arial"/>
                <w:bCs/>
                <w:lang w:val="en-GB"/>
              </w:rPr>
              <w:t>OPY</w:t>
            </w:r>
            <w:r w:rsidR="000B4B0D" w:rsidRPr="00331B38">
              <w:rPr>
                <w:rFonts w:ascii="Arial" w:hAnsi="Arial" w:cs="Arial"/>
                <w:bCs/>
                <w:lang w:val="en-GB"/>
              </w:rPr>
              <w:t>”</w:t>
            </w:r>
            <w:r w:rsidR="000B4B0D">
              <w:rPr>
                <w:rFonts w:ascii="Arial" w:hAnsi="Arial" w:cs="Arial"/>
                <w:bCs/>
                <w:lang w:val="en-GB"/>
              </w:rPr>
              <w:t xml:space="preserve"> </w:t>
            </w:r>
            <w:r w:rsidR="000B4B0D" w:rsidRPr="00331B38">
              <w:rPr>
                <w:rFonts w:ascii="Arial" w:hAnsi="Arial" w:cs="Arial"/>
                <w:bCs/>
                <w:lang w:val="en-GB"/>
              </w:rPr>
              <w:t>will</w:t>
            </w:r>
            <w:r w:rsidR="005F0D17">
              <w:rPr>
                <w:rFonts w:ascii="Arial" w:hAnsi="Arial" w:cs="Arial"/>
                <w:bCs/>
                <w:lang w:val="en-GB"/>
              </w:rPr>
              <w:t xml:space="preserve"> be submitted. </w:t>
            </w:r>
          </w:p>
        </w:tc>
      </w:tr>
      <w:tr w:rsidR="00E04010" w:rsidRPr="00926F8A" w:rsidTr="00507A85">
        <w:tc>
          <w:tcPr>
            <w:tcW w:w="1620" w:type="dxa"/>
            <w:shd w:val="clear" w:color="auto" w:fill="auto"/>
          </w:tcPr>
          <w:p w:rsidR="00E04010" w:rsidRPr="00926F8A" w:rsidRDefault="00E04010" w:rsidP="001711B4">
            <w:pPr>
              <w:spacing w:after="0"/>
              <w:rPr>
                <w:rFonts w:ascii="Arial" w:eastAsia="Times New Roman" w:hAnsi="Arial" w:cs="Arial"/>
                <w:b/>
                <w:lang w:val="en-GB"/>
              </w:rPr>
            </w:pPr>
            <w:r w:rsidRPr="00926F8A">
              <w:rPr>
                <w:rFonts w:ascii="Arial" w:eastAsia="Times New Roman" w:hAnsi="Arial" w:cs="Arial"/>
                <w:b/>
                <w:lang w:val="en-GB"/>
              </w:rPr>
              <w:t>ITT 37.2</w:t>
            </w:r>
          </w:p>
        </w:tc>
        <w:tc>
          <w:tcPr>
            <w:tcW w:w="7920" w:type="dxa"/>
            <w:shd w:val="clear" w:color="auto" w:fill="auto"/>
          </w:tcPr>
          <w:p w:rsidR="00E04010" w:rsidRPr="00331B38" w:rsidRDefault="00E04010" w:rsidP="001711B4">
            <w:pPr>
              <w:pStyle w:val="Sub-ClauseText"/>
              <w:spacing w:before="0" w:after="0"/>
              <w:rPr>
                <w:rFonts w:ascii="Arial" w:hAnsi="Arial" w:cs="Arial"/>
                <w:bCs/>
                <w:sz w:val="22"/>
                <w:szCs w:val="22"/>
                <w:lang w:val="en-GB"/>
              </w:rPr>
            </w:pPr>
            <w:r w:rsidRPr="00331B38">
              <w:rPr>
                <w:rFonts w:ascii="Arial" w:hAnsi="Arial" w:cs="Arial"/>
                <w:sz w:val="22"/>
                <w:szCs w:val="22"/>
              </w:rPr>
              <w:t>The inner and outer envelopes shall:</w:t>
            </w:r>
          </w:p>
          <w:p w:rsidR="00E04010" w:rsidRPr="00C20CD6" w:rsidRDefault="00E04010" w:rsidP="001711B4">
            <w:pPr>
              <w:pStyle w:val="Sub-ClauseText"/>
              <w:numPr>
                <w:ilvl w:val="0"/>
                <w:numId w:val="40"/>
              </w:numPr>
              <w:tabs>
                <w:tab w:val="clear" w:pos="900"/>
                <w:tab w:val="num" w:pos="585"/>
                <w:tab w:val="num" w:pos="1197"/>
              </w:tabs>
              <w:spacing w:before="0" w:after="0"/>
              <w:ind w:left="567" w:hanging="675"/>
              <w:rPr>
                <w:rFonts w:ascii="Arial" w:hAnsi="Arial" w:cs="Arial"/>
                <w:sz w:val="22"/>
                <w:szCs w:val="22"/>
              </w:rPr>
            </w:pPr>
            <w:r w:rsidRPr="00331B38">
              <w:rPr>
                <w:rFonts w:ascii="Arial" w:hAnsi="Arial" w:cs="Arial"/>
                <w:sz w:val="22"/>
                <w:szCs w:val="22"/>
                <w:lang w:val="en-GB"/>
              </w:rPr>
              <w:t xml:space="preserve">Bear the name of the Tender and the Tender Number as stated under </w:t>
            </w:r>
            <w:r>
              <w:rPr>
                <w:rFonts w:ascii="Arial" w:hAnsi="Arial" w:cs="Arial"/>
                <w:sz w:val="22"/>
                <w:szCs w:val="22"/>
                <w:lang w:val="en-GB"/>
              </w:rPr>
              <w:t>Section 2. Tender Data Sheet,  A. General ITT 1.1</w:t>
            </w:r>
            <w:r w:rsidRPr="00331B38">
              <w:rPr>
                <w:rFonts w:ascii="Arial" w:hAnsi="Arial" w:cs="Arial"/>
                <w:sz w:val="22"/>
                <w:szCs w:val="22"/>
                <w:lang w:val="en-GB"/>
              </w:rPr>
              <w:t xml:space="preserve">; </w:t>
            </w:r>
          </w:p>
          <w:p w:rsidR="00E04010" w:rsidRPr="00331B38" w:rsidRDefault="00E04010" w:rsidP="001711B4">
            <w:pPr>
              <w:pStyle w:val="Sub-ClauseText"/>
              <w:numPr>
                <w:ilvl w:val="0"/>
                <w:numId w:val="40"/>
              </w:numPr>
              <w:tabs>
                <w:tab w:val="clear" w:pos="900"/>
                <w:tab w:val="num" w:pos="585"/>
                <w:tab w:val="num" w:pos="1197"/>
              </w:tabs>
              <w:spacing w:before="0" w:after="0"/>
              <w:ind w:left="567" w:hanging="675"/>
              <w:rPr>
                <w:rFonts w:ascii="Arial" w:hAnsi="Arial" w:cs="Arial"/>
                <w:sz w:val="22"/>
                <w:szCs w:val="22"/>
              </w:rPr>
            </w:pPr>
            <w:r w:rsidRPr="00331B38">
              <w:rPr>
                <w:rFonts w:ascii="Arial" w:hAnsi="Arial" w:cs="Arial"/>
                <w:sz w:val="22"/>
                <w:szCs w:val="22"/>
                <w:lang w:val="en-GB"/>
              </w:rPr>
              <w:t xml:space="preserve">bear the name </w:t>
            </w:r>
            <w:r>
              <w:rPr>
                <w:rFonts w:ascii="Arial" w:hAnsi="Arial" w:cs="Arial"/>
                <w:sz w:val="22"/>
                <w:szCs w:val="22"/>
                <w:lang w:val="en-GB"/>
              </w:rPr>
              <w:t>of the Lot Number</w:t>
            </w:r>
            <w:r w:rsidRPr="00331B38">
              <w:rPr>
                <w:rFonts w:ascii="Arial" w:hAnsi="Arial" w:cs="Arial"/>
                <w:sz w:val="22"/>
                <w:szCs w:val="22"/>
                <w:lang w:val="en-GB"/>
              </w:rPr>
              <w:t xml:space="preserve"> Tenderer;</w:t>
            </w:r>
          </w:p>
          <w:p w:rsidR="00E04010" w:rsidRPr="00331B38" w:rsidRDefault="00E04010" w:rsidP="001711B4">
            <w:pPr>
              <w:pStyle w:val="Sub-ClauseText"/>
              <w:numPr>
                <w:ilvl w:val="0"/>
                <w:numId w:val="40"/>
              </w:numPr>
              <w:tabs>
                <w:tab w:val="clear" w:pos="900"/>
                <w:tab w:val="num" w:pos="585"/>
                <w:tab w:val="num" w:pos="1197"/>
              </w:tabs>
              <w:spacing w:before="0" w:after="0"/>
              <w:ind w:left="567" w:hanging="675"/>
              <w:rPr>
                <w:rFonts w:ascii="Arial" w:hAnsi="Arial" w:cs="Arial"/>
                <w:sz w:val="22"/>
                <w:szCs w:val="22"/>
              </w:rPr>
            </w:pPr>
            <w:r w:rsidRPr="00331B38">
              <w:rPr>
                <w:rFonts w:ascii="Arial" w:hAnsi="Arial" w:cs="Arial"/>
                <w:sz w:val="22"/>
                <w:szCs w:val="22"/>
                <w:lang w:val="en-GB"/>
              </w:rPr>
              <w:t>bear the name and address of the Tenderer;</w:t>
            </w:r>
          </w:p>
          <w:p w:rsidR="00E04010" w:rsidRPr="00E04010" w:rsidRDefault="00E04010" w:rsidP="001711B4">
            <w:pPr>
              <w:pStyle w:val="Sub-ClauseText"/>
              <w:numPr>
                <w:ilvl w:val="0"/>
                <w:numId w:val="40"/>
              </w:numPr>
              <w:tabs>
                <w:tab w:val="clear" w:pos="900"/>
                <w:tab w:val="num" w:pos="585"/>
                <w:tab w:val="num" w:pos="1197"/>
              </w:tabs>
              <w:spacing w:before="0" w:after="0"/>
              <w:ind w:left="567" w:hanging="675"/>
              <w:rPr>
                <w:rFonts w:ascii="Arial" w:hAnsi="Arial" w:cs="Arial"/>
                <w:bCs/>
                <w:sz w:val="22"/>
                <w:szCs w:val="22"/>
                <w:lang w:val="en-GB"/>
              </w:rPr>
            </w:pPr>
            <w:r w:rsidRPr="00273B38">
              <w:rPr>
                <w:rFonts w:ascii="Arial" w:hAnsi="Arial" w:cs="Arial"/>
                <w:sz w:val="22"/>
                <w:szCs w:val="22"/>
              </w:rPr>
              <w:t xml:space="preserve">Bear a statement “DO NOT OPEN BEFORE…” the time    and date for Tender opening, as stated </w:t>
            </w:r>
            <w:r w:rsidRPr="00273B38">
              <w:rPr>
                <w:rFonts w:ascii="Arial" w:hAnsi="Arial" w:cs="Arial"/>
                <w:sz w:val="22"/>
                <w:szCs w:val="22"/>
                <w:lang w:val="en-GB"/>
              </w:rPr>
              <w:t xml:space="preserve">under Section 2. Tender Data Sheet,  E. Submission of Tender, </w:t>
            </w:r>
            <w:r w:rsidRPr="00273B38">
              <w:rPr>
                <w:rFonts w:ascii="Arial" w:hAnsi="Arial" w:cs="Arial"/>
                <w:sz w:val="22"/>
                <w:szCs w:val="22"/>
              </w:rPr>
              <w:t>ITT 44.1</w:t>
            </w:r>
            <w:r w:rsidRPr="00331B38">
              <w:rPr>
                <w:rFonts w:ascii="Arial" w:hAnsi="Arial" w:cs="Arial"/>
                <w:sz w:val="22"/>
                <w:szCs w:val="22"/>
                <w:lang w:val="en-GB"/>
              </w:rPr>
              <w:t>;</w:t>
            </w:r>
          </w:p>
          <w:p w:rsidR="00E04010" w:rsidRPr="00331B38" w:rsidRDefault="00E04010" w:rsidP="001711B4">
            <w:pPr>
              <w:pStyle w:val="Sub-ClauseText"/>
              <w:spacing w:before="0" w:after="0"/>
              <w:rPr>
                <w:rFonts w:ascii="Arial" w:hAnsi="Arial" w:cs="Arial"/>
                <w:sz w:val="22"/>
                <w:szCs w:val="22"/>
              </w:rPr>
            </w:pPr>
            <w:r w:rsidRPr="00331B38">
              <w:rPr>
                <w:rFonts w:ascii="Arial" w:hAnsi="Arial" w:cs="Arial"/>
                <w:lang w:val="en-GB"/>
              </w:rPr>
              <w:t xml:space="preserve">bear any additional identification marks as specified in the </w:t>
            </w:r>
            <w:r w:rsidRPr="00331B38">
              <w:rPr>
                <w:rFonts w:ascii="Arial" w:hAnsi="Arial" w:cs="Arial"/>
                <w:b/>
                <w:lang w:val="en-GB"/>
              </w:rPr>
              <w:t>TDS</w:t>
            </w:r>
            <w:r>
              <w:rPr>
                <w:rFonts w:ascii="Arial" w:hAnsi="Arial" w:cs="Arial"/>
                <w:b/>
                <w:lang w:val="en-GB"/>
              </w:rPr>
              <w:t xml:space="preserve"> </w:t>
            </w:r>
            <w:r w:rsidRPr="00926F8A">
              <w:rPr>
                <w:rFonts w:ascii="Arial" w:hAnsi="Arial" w:cs="Arial"/>
                <w:lang w:val="en-GB"/>
              </w:rPr>
              <w:t>The inner and outer envelopes shall bear the following additional identification marks</w:t>
            </w:r>
            <w:r w:rsidRPr="00331B38">
              <w:rPr>
                <w:rFonts w:ascii="Arial" w:hAnsi="Arial" w:cs="Arial"/>
                <w:sz w:val="22"/>
                <w:szCs w:val="22"/>
                <w:lang w:val="en-GB"/>
              </w:rPr>
              <w:t>;</w:t>
            </w:r>
          </w:p>
        </w:tc>
      </w:tr>
      <w:tr w:rsidR="006462E9" w:rsidRPr="00E81C9D" w:rsidTr="00507A85">
        <w:tc>
          <w:tcPr>
            <w:tcW w:w="1620" w:type="dxa"/>
            <w:shd w:val="clear" w:color="auto" w:fill="auto"/>
          </w:tcPr>
          <w:p w:rsidR="006462E9" w:rsidRPr="00926F8A" w:rsidRDefault="006462E9" w:rsidP="001711B4">
            <w:pPr>
              <w:spacing w:after="0"/>
              <w:rPr>
                <w:rFonts w:ascii="Arial" w:eastAsia="Times New Roman" w:hAnsi="Arial" w:cs="Arial"/>
                <w:b/>
                <w:bCs/>
                <w:lang w:val="en-GB"/>
              </w:rPr>
            </w:pPr>
            <w:r w:rsidRPr="00926F8A">
              <w:rPr>
                <w:rFonts w:ascii="Arial" w:eastAsia="Times New Roman" w:hAnsi="Arial" w:cs="Arial"/>
                <w:b/>
                <w:lang w:val="en-GB"/>
              </w:rPr>
              <w:t>ITT 38.1</w:t>
            </w:r>
          </w:p>
        </w:tc>
        <w:tc>
          <w:tcPr>
            <w:tcW w:w="7920" w:type="dxa"/>
            <w:shd w:val="clear" w:color="auto" w:fill="auto"/>
          </w:tcPr>
          <w:p w:rsidR="006462E9" w:rsidRPr="00926F8A" w:rsidRDefault="006462E9" w:rsidP="001711B4">
            <w:pPr>
              <w:tabs>
                <w:tab w:val="right" w:pos="7254"/>
              </w:tabs>
              <w:spacing w:after="0"/>
              <w:jc w:val="both"/>
              <w:rPr>
                <w:rFonts w:ascii="Arial" w:eastAsia="Times New Roman" w:hAnsi="Arial" w:cs="Arial"/>
                <w:lang w:val="en-GB"/>
              </w:rPr>
            </w:pPr>
            <w:r w:rsidRPr="00926F8A">
              <w:rPr>
                <w:rFonts w:ascii="Arial" w:eastAsia="Times New Roman" w:hAnsi="Arial" w:cs="Arial"/>
                <w:lang w:val="en-GB"/>
              </w:rPr>
              <w:t xml:space="preserve">For </w:t>
            </w:r>
            <w:r w:rsidRPr="00926F8A">
              <w:rPr>
                <w:rFonts w:ascii="Arial" w:eastAsia="Times New Roman" w:hAnsi="Arial" w:cs="Arial"/>
                <w:b/>
                <w:u w:val="single"/>
                <w:lang w:val="en-GB"/>
              </w:rPr>
              <w:t>Tender submission purposes</w:t>
            </w:r>
            <w:r w:rsidRPr="00926F8A">
              <w:rPr>
                <w:rFonts w:ascii="Arial" w:eastAsia="Times New Roman" w:hAnsi="Arial" w:cs="Arial"/>
                <w:lang w:val="en-GB"/>
              </w:rPr>
              <w:t xml:space="preserve"> , the Procuring Entity’s address is:</w:t>
            </w:r>
          </w:p>
          <w:p w:rsidR="006462E9" w:rsidRPr="00926F8A" w:rsidRDefault="006462E9" w:rsidP="001711B4">
            <w:pPr>
              <w:tabs>
                <w:tab w:val="right" w:pos="7254"/>
              </w:tabs>
              <w:spacing w:after="0"/>
              <w:jc w:val="both"/>
              <w:rPr>
                <w:rFonts w:ascii="Arial" w:eastAsia="Times New Roman" w:hAnsi="Arial" w:cs="Arial"/>
                <w:lang w:val="en-GB"/>
              </w:rPr>
            </w:pPr>
            <w:r w:rsidRPr="00926F8A">
              <w:rPr>
                <w:rFonts w:ascii="Arial" w:eastAsia="Times New Roman" w:hAnsi="Arial" w:cs="Arial"/>
                <w:lang w:val="en-GB"/>
              </w:rPr>
              <w:t xml:space="preserve">Attention: </w:t>
            </w:r>
            <w:proofErr w:type="spellStart"/>
            <w:r w:rsidRPr="00926F8A">
              <w:rPr>
                <w:rFonts w:ascii="Arial" w:eastAsia="Times New Roman" w:hAnsi="Arial" w:cs="Arial"/>
                <w:lang w:val="en-GB"/>
              </w:rPr>
              <w:t>Nitai</w:t>
            </w:r>
            <w:proofErr w:type="spellEnd"/>
            <w:r w:rsidRPr="00926F8A">
              <w:rPr>
                <w:rFonts w:ascii="Arial" w:eastAsia="Times New Roman" w:hAnsi="Arial" w:cs="Arial"/>
                <w:lang w:val="en-GB"/>
              </w:rPr>
              <w:t xml:space="preserve"> Chandra </w:t>
            </w:r>
            <w:proofErr w:type="spellStart"/>
            <w:r w:rsidRPr="00926F8A">
              <w:rPr>
                <w:rFonts w:ascii="Arial" w:eastAsia="Times New Roman" w:hAnsi="Arial" w:cs="Arial"/>
                <w:lang w:val="en-GB"/>
              </w:rPr>
              <w:t>Debnath</w:t>
            </w:r>
            <w:proofErr w:type="spellEnd"/>
            <w:r w:rsidRPr="00926F8A">
              <w:rPr>
                <w:rFonts w:ascii="Arial" w:eastAsia="Times New Roman" w:hAnsi="Arial" w:cs="Arial"/>
                <w:lang w:val="en-GB"/>
              </w:rPr>
              <w:t>, FCMA, Associate professor</w:t>
            </w:r>
          </w:p>
          <w:p w:rsidR="006462E9" w:rsidRPr="00926F8A" w:rsidRDefault="006462E9" w:rsidP="001711B4">
            <w:pPr>
              <w:tabs>
                <w:tab w:val="right" w:pos="7254"/>
              </w:tabs>
              <w:spacing w:after="0"/>
              <w:jc w:val="both"/>
              <w:rPr>
                <w:rFonts w:ascii="Arial" w:eastAsia="Times New Roman" w:hAnsi="Arial" w:cs="Arial"/>
                <w:lang w:val="en-GB"/>
              </w:rPr>
            </w:pPr>
            <w:r w:rsidRPr="00926F8A">
              <w:rPr>
                <w:rFonts w:ascii="Arial" w:eastAsia="Times New Roman" w:hAnsi="Arial" w:cs="Arial"/>
                <w:lang w:val="en-GB"/>
              </w:rPr>
              <w:t xml:space="preserve">Address: </w:t>
            </w:r>
            <w:r w:rsidRPr="00926F8A">
              <w:rPr>
                <w:rFonts w:ascii="Arial" w:eastAsia="Times New Roman" w:hAnsi="Arial" w:cs="Arial"/>
                <w:iCs/>
                <w:lang w:val="en-GB"/>
              </w:rPr>
              <w:t xml:space="preserve">Bangladesh Institute of Capital Market, BGIC Tower, 34 </w:t>
            </w:r>
            <w:proofErr w:type="spellStart"/>
            <w:r w:rsidRPr="00926F8A">
              <w:rPr>
                <w:rFonts w:ascii="Arial" w:eastAsia="Times New Roman" w:hAnsi="Arial" w:cs="Arial"/>
                <w:iCs/>
                <w:lang w:val="en-GB"/>
              </w:rPr>
              <w:t>Topkhana</w:t>
            </w:r>
            <w:proofErr w:type="spellEnd"/>
            <w:r w:rsidRPr="00926F8A">
              <w:rPr>
                <w:rFonts w:ascii="Arial" w:eastAsia="Times New Roman" w:hAnsi="Arial" w:cs="Arial"/>
                <w:iCs/>
                <w:lang w:val="en-GB"/>
              </w:rPr>
              <w:t xml:space="preserve"> Road, Dhaka-1000</w:t>
            </w:r>
          </w:p>
          <w:p w:rsidR="006462E9" w:rsidRPr="00926F8A" w:rsidRDefault="006462E9" w:rsidP="001711B4">
            <w:pPr>
              <w:tabs>
                <w:tab w:val="right" w:pos="7254"/>
              </w:tabs>
              <w:spacing w:after="0"/>
              <w:jc w:val="both"/>
              <w:rPr>
                <w:rFonts w:ascii="Arial" w:eastAsia="Times New Roman" w:hAnsi="Arial" w:cs="Arial Unicode MS"/>
                <w:szCs w:val="28"/>
                <w:cs/>
                <w:lang w:val="en-GB" w:bidi="bn-BD"/>
              </w:rPr>
            </w:pPr>
            <w:r w:rsidRPr="00926F8A">
              <w:rPr>
                <w:rFonts w:ascii="Arial" w:eastAsia="Times New Roman" w:hAnsi="Arial" w:cs="Arial"/>
                <w:lang w:val="en-GB"/>
              </w:rPr>
              <w:t>The deadline for submission of Tenders is :</w:t>
            </w:r>
          </w:p>
          <w:p w:rsidR="006462E9" w:rsidRPr="00E81C9D" w:rsidRDefault="006462E9" w:rsidP="001711B4">
            <w:pPr>
              <w:tabs>
                <w:tab w:val="right" w:pos="7254"/>
              </w:tabs>
              <w:spacing w:after="0"/>
              <w:jc w:val="both"/>
              <w:rPr>
                <w:rFonts w:ascii="Arial" w:eastAsia="Times New Roman" w:hAnsi="Arial" w:cs="Arial"/>
                <w:lang w:val="en-GB"/>
              </w:rPr>
            </w:pPr>
            <w:r w:rsidRPr="00E81C9D">
              <w:rPr>
                <w:rFonts w:ascii="Arial" w:eastAsia="Times New Roman" w:hAnsi="Arial" w:cs="Arial"/>
                <w:lang w:val="en-GB"/>
              </w:rPr>
              <w:t>Time &amp; Date: 11</w:t>
            </w:r>
            <w:r w:rsidRPr="00E81C9D">
              <w:rPr>
                <w:rFonts w:ascii="Arial" w:eastAsia="Times New Roman" w:hAnsi="Arial" w:cs="Arial Unicode MS" w:hint="cs"/>
                <w:szCs w:val="28"/>
                <w:cs/>
                <w:lang w:val="en-GB" w:bidi="bn-BD"/>
              </w:rPr>
              <w:t>:</w:t>
            </w:r>
            <w:r w:rsidR="006A0B76">
              <w:rPr>
                <w:rFonts w:ascii="Arial" w:eastAsia="Times New Roman" w:hAnsi="Arial" w:cs="Arial"/>
                <w:lang w:val="en-GB"/>
              </w:rPr>
              <w:t>00 a</w:t>
            </w:r>
            <w:r w:rsidRPr="00E81C9D">
              <w:rPr>
                <w:rFonts w:ascii="Arial" w:eastAsia="Times New Roman" w:hAnsi="Arial" w:cs="Arial"/>
                <w:lang w:val="en-GB"/>
              </w:rPr>
              <w:t xml:space="preserve">m, </w:t>
            </w:r>
            <w:r w:rsidR="006A0B76">
              <w:rPr>
                <w:rFonts w:ascii="Arial" w:eastAsia="Times New Roman" w:hAnsi="Arial" w:cs="Arial"/>
                <w:lang w:val="en-GB"/>
              </w:rPr>
              <w:t xml:space="preserve">09 </w:t>
            </w:r>
            <w:r w:rsidRPr="00E81C9D">
              <w:rPr>
                <w:rFonts w:ascii="Arial" w:eastAsia="Times New Roman" w:hAnsi="Arial" w:cs="Arial"/>
                <w:lang w:val="en-GB"/>
              </w:rPr>
              <w:t>June, 2016</w:t>
            </w:r>
          </w:p>
        </w:tc>
      </w:tr>
      <w:tr w:rsidR="006462E9" w:rsidRPr="00926F8A" w:rsidTr="00CE1B81">
        <w:trPr>
          <w:trHeight w:val="2636"/>
        </w:trPr>
        <w:tc>
          <w:tcPr>
            <w:tcW w:w="1620" w:type="dxa"/>
            <w:shd w:val="clear" w:color="auto" w:fill="auto"/>
          </w:tcPr>
          <w:p w:rsidR="006462E9" w:rsidRPr="00926F8A" w:rsidRDefault="006462E9" w:rsidP="00507A85">
            <w:pPr>
              <w:spacing w:before="120" w:after="120"/>
              <w:rPr>
                <w:rFonts w:ascii="Arial" w:eastAsia="Times New Roman" w:hAnsi="Arial" w:cs="Arial"/>
                <w:b/>
                <w:lang w:val="en-GB"/>
              </w:rPr>
            </w:pPr>
            <w:r w:rsidRPr="00926F8A">
              <w:rPr>
                <w:rFonts w:ascii="Arial" w:eastAsia="Times New Roman" w:hAnsi="Arial" w:cs="Arial"/>
                <w:b/>
                <w:lang w:val="en-GB"/>
              </w:rPr>
              <w:t>ITT 38.3</w:t>
            </w:r>
          </w:p>
        </w:tc>
        <w:tc>
          <w:tcPr>
            <w:tcW w:w="7920" w:type="dxa"/>
            <w:shd w:val="clear" w:color="auto" w:fill="auto"/>
          </w:tcPr>
          <w:p w:rsidR="006462E9" w:rsidRPr="00926F8A" w:rsidRDefault="006462E9" w:rsidP="00507A85">
            <w:pPr>
              <w:keepNext/>
              <w:tabs>
                <w:tab w:val="right" w:pos="7254"/>
              </w:tabs>
              <w:spacing w:before="60" w:after="60"/>
              <w:rPr>
                <w:rFonts w:ascii="Arial" w:eastAsia="Times New Roman" w:hAnsi="Arial" w:cs="Arial"/>
                <w:lang w:val="en-GB"/>
              </w:rPr>
            </w:pPr>
            <w:r w:rsidRPr="00926F8A">
              <w:rPr>
                <w:rFonts w:ascii="Arial" w:eastAsia="Times New Roman" w:hAnsi="Arial" w:cs="Arial"/>
                <w:lang w:val="en-GB"/>
              </w:rPr>
              <w:t xml:space="preserve">For </w:t>
            </w:r>
            <w:r w:rsidRPr="00926F8A">
              <w:rPr>
                <w:rFonts w:ascii="Arial" w:eastAsia="Times New Roman" w:hAnsi="Arial" w:cs="Arial"/>
                <w:b/>
                <w:u w:val="single"/>
                <w:lang w:val="en-GB"/>
              </w:rPr>
              <w:t>Tender submission purposes</w:t>
            </w:r>
            <w:r w:rsidRPr="00926F8A">
              <w:rPr>
                <w:rFonts w:ascii="Arial" w:eastAsia="Times New Roman" w:hAnsi="Arial" w:cs="Arial"/>
                <w:lang w:val="en-GB"/>
              </w:rPr>
              <w:t xml:space="preserve"> only, the Procuring Entity’s address is:</w:t>
            </w:r>
          </w:p>
          <w:p w:rsidR="006462E9" w:rsidRPr="00926F8A" w:rsidRDefault="006462E9" w:rsidP="00507A85">
            <w:pPr>
              <w:keepNext/>
              <w:tabs>
                <w:tab w:val="right" w:pos="7254"/>
              </w:tabs>
              <w:spacing w:before="60" w:after="60"/>
              <w:rPr>
                <w:rFonts w:ascii="Arial" w:eastAsia="Times New Roman" w:hAnsi="Arial" w:cs="Arial"/>
                <w:sz w:val="16"/>
                <w:szCs w:val="16"/>
                <w:lang w:val="en-GB"/>
              </w:rPr>
            </w:pPr>
            <w:r w:rsidRPr="00926F8A">
              <w:rPr>
                <w:rFonts w:ascii="Arial" w:eastAsia="Times New Roman" w:hAnsi="Arial" w:cs="Arial"/>
                <w:iCs/>
                <w:lang w:val="en-GB"/>
              </w:rPr>
              <w:t>Bangladesh Institute of Capital Market,3</w:t>
            </w:r>
            <w:r w:rsidRPr="00926F8A">
              <w:rPr>
                <w:rFonts w:ascii="Arial" w:eastAsia="Times New Roman" w:hAnsi="Arial" w:cs="Arial"/>
                <w:iCs/>
                <w:vertAlign w:val="superscript"/>
                <w:lang w:val="en-GB"/>
              </w:rPr>
              <w:t>rd</w:t>
            </w:r>
            <w:r w:rsidRPr="00926F8A">
              <w:rPr>
                <w:rFonts w:ascii="Arial" w:eastAsia="Times New Roman" w:hAnsi="Arial" w:cs="Arial"/>
                <w:iCs/>
                <w:lang w:val="en-GB"/>
              </w:rPr>
              <w:t xml:space="preserve"> Floor,  BGIC Tower, 34 </w:t>
            </w:r>
            <w:proofErr w:type="spellStart"/>
            <w:r w:rsidRPr="00926F8A">
              <w:rPr>
                <w:rFonts w:ascii="Arial" w:eastAsia="Times New Roman" w:hAnsi="Arial" w:cs="Arial"/>
                <w:iCs/>
                <w:lang w:val="en-GB"/>
              </w:rPr>
              <w:t>Topkhana</w:t>
            </w:r>
            <w:proofErr w:type="spellEnd"/>
            <w:r w:rsidRPr="00926F8A">
              <w:rPr>
                <w:rFonts w:ascii="Arial" w:eastAsia="Times New Roman" w:hAnsi="Arial" w:cs="Arial"/>
                <w:iCs/>
                <w:lang w:val="en-GB"/>
              </w:rPr>
              <w:t xml:space="preserve"> Road, Dhaka-1000 </w:t>
            </w:r>
          </w:p>
          <w:p w:rsidR="006462E9" w:rsidRPr="00926F8A" w:rsidRDefault="006462E9" w:rsidP="00507A85">
            <w:pPr>
              <w:keepNext/>
              <w:tabs>
                <w:tab w:val="right" w:pos="7254"/>
              </w:tabs>
              <w:spacing w:before="60" w:after="60"/>
              <w:jc w:val="both"/>
              <w:rPr>
                <w:rFonts w:ascii="Arial" w:eastAsia="Times New Roman" w:hAnsi="Arial" w:cs="Arial"/>
                <w:sz w:val="21"/>
                <w:szCs w:val="21"/>
                <w:lang w:val="en-GB"/>
              </w:rPr>
            </w:pPr>
            <w:r w:rsidRPr="00926F8A">
              <w:rPr>
                <w:rFonts w:ascii="Arial" w:eastAsia="Times New Roman" w:hAnsi="Arial" w:cs="Arial"/>
                <w:sz w:val="21"/>
                <w:szCs w:val="21"/>
                <w:lang w:val="en-GB"/>
              </w:rPr>
              <w:t>The deadline for the submission of Tenders is:</w:t>
            </w:r>
          </w:p>
          <w:p w:rsidR="006A0B76" w:rsidRDefault="006A0B76" w:rsidP="00507A85">
            <w:pPr>
              <w:keepNext/>
              <w:tabs>
                <w:tab w:val="right" w:pos="7254"/>
              </w:tabs>
              <w:spacing w:before="60" w:after="60"/>
              <w:jc w:val="both"/>
              <w:rPr>
                <w:rFonts w:ascii="Arial" w:eastAsia="Times New Roman" w:hAnsi="Arial" w:cs="Arial"/>
                <w:lang w:val="en-GB"/>
              </w:rPr>
            </w:pPr>
            <w:r w:rsidRPr="00E81C9D">
              <w:rPr>
                <w:rFonts w:ascii="Arial" w:eastAsia="Times New Roman" w:hAnsi="Arial" w:cs="Arial"/>
                <w:lang w:val="en-GB"/>
              </w:rPr>
              <w:t>Time &amp; Date: 11</w:t>
            </w:r>
            <w:r w:rsidRPr="00E81C9D">
              <w:rPr>
                <w:rFonts w:ascii="Arial" w:eastAsia="Times New Roman" w:hAnsi="Arial" w:cs="Arial Unicode MS" w:hint="cs"/>
                <w:szCs w:val="28"/>
                <w:cs/>
                <w:lang w:val="en-GB" w:bidi="bn-BD"/>
              </w:rPr>
              <w:t>:</w:t>
            </w:r>
            <w:r>
              <w:rPr>
                <w:rFonts w:ascii="Arial" w:eastAsia="Times New Roman" w:hAnsi="Arial" w:cs="Arial"/>
                <w:lang w:val="en-GB"/>
              </w:rPr>
              <w:t>00 a</w:t>
            </w:r>
            <w:r w:rsidRPr="00E81C9D">
              <w:rPr>
                <w:rFonts w:ascii="Arial" w:eastAsia="Times New Roman" w:hAnsi="Arial" w:cs="Arial"/>
                <w:lang w:val="en-GB"/>
              </w:rPr>
              <w:t xml:space="preserve">m, </w:t>
            </w:r>
            <w:r>
              <w:rPr>
                <w:rFonts w:ascii="Arial" w:eastAsia="Times New Roman" w:hAnsi="Arial" w:cs="Arial"/>
                <w:lang w:val="en-GB"/>
              </w:rPr>
              <w:t xml:space="preserve">09 </w:t>
            </w:r>
            <w:r w:rsidRPr="00E81C9D">
              <w:rPr>
                <w:rFonts w:ascii="Arial" w:eastAsia="Times New Roman" w:hAnsi="Arial" w:cs="Arial"/>
                <w:lang w:val="en-GB"/>
              </w:rPr>
              <w:t>June, 2016</w:t>
            </w:r>
          </w:p>
          <w:p w:rsidR="006462E9" w:rsidRPr="00926F8A" w:rsidRDefault="006462E9" w:rsidP="00507A85">
            <w:pPr>
              <w:keepNext/>
              <w:tabs>
                <w:tab w:val="right" w:pos="7254"/>
              </w:tabs>
              <w:spacing w:before="60" w:after="60"/>
              <w:jc w:val="both"/>
              <w:rPr>
                <w:rFonts w:ascii="Arial" w:eastAsia="Times New Roman" w:hAnsi="Arial" w:cs="Arial"/>
                <w:sz w:val="21"/>
                <w:szCs w:val="21"/>
                <w:lang w:val="en-GB"/>
              </w:rPr>
            </w:pPr>
            <w:r w:rsidRPr="00926F8A">
              <w:rPr>
                <w:rFonts w:ascii="Arial" w:eastAsia="Times New Roman" w:hAnsi="Arial" w:cs="Arial"/>
                <w:sz w:val="21"/>
                <w:szCs w:val="21"/>
                <w:lang w:val="en-GB"/>
              </w:rPr>
              <w:t xml:space="preserve">Attention: </w:t>
            </w:r>
            <w:proofErr w:type="spellStart"/>
            <w:r w:rsidRPr="00926F8A">
              <w:rPr>
                <w:rFonts w:ascii="Arial" w:eastAsia="Times New Roman" w:hAnsi="Arial" w:cs="Arial"/>
                <w:lang w:val="en-GB"/>
              </w:rPr>
              <w:t>Nitai</w:t>
            </w:r>
            <w:proofErr w:type="spellEnd"/>
            <w:r w:rsidRPr="00926F8A">
              <w:rPr>
                <w:rFonts w:ascii="Arial" w:eastAsia="Times New Roman" w:hAnsi="Arial" w:cs="Arial"/>
                <w:lang w:val="en-GB"/>
              </w:rPr>
              <w:t xml:space="preserve"> Chandra </w:t>
            </w:r>
            <w:proofErr w:type="spellStart"/>
            <w:r w:rsidRPr="00926F8A">
              <w:rPr>
                <w:rFonts w:ascii="Arial" w:eastAsia="Times New Roman" w:hAnsi="Arial" w:cs="Arial"/>
                <w:lang w:val="en-GB"/>
              </w:rPr>
              <w:t>Debnath</w:t>
            </w:r>
            <w:proofErr w:type="spellEnd"/>
            <w:r w:rsidRPr="00926F8A">
              <w:rPr>
                <w:rFonts w:ascii="Arial" w:eastAsia="Times New Roman" w:hAnsi="Arial" w:cs="Arial"/>
                <w:lang w:val="en-GB"/>
              </w:rPr>
              <w:t>, FCMA, Associate professor</w:t>
            </w:r>
          </w:p>
          <w:p w:rsidR="006462E9" w:rsidRPr="00926F8A" w:rsidRDefault="006462E9" w:rsidP="00507A85">
            <w:pPr>
              <w:keepNext/>
              <w:tabs>
                <w:tab w:val="right" w:pos="7254"/>
              </w:tabs>
              <w:spacing w:before="60" w:after="60"/>
              <w:jc w:val="both"/>
              <w:rPr>
                <w:rFonts w:ascii="Arial" w:eastAsia="Times New Roman" w:hAnsi="Arial" w:cs="Arial"/>
                <w:b/>
                <w:i/>
                <w:sz w:val="21"/>
                <w:szCs w:val="21"/>
                <w:lang w:val="en-GB"/>
              </w:rPr>
            </w:pPr>
            <w:r w:rsidRPr="00926F8A">
              <w:rPr>
                <w:rFonts w:ascii="Arial" w:eastAsia="Times New Roman" w:hAnsi="Arial" w:cs="Arial"/>
                <w:sz w:val="21"/>
                <w:szCs w:val="21"/>
                <w:lang w:val="en-GB"/>
              </w:rPr>
              <w:t xml:space="preserve">Address </w:t>
            </w:r>
            <w:r w:rsidRPr="00926F8A">
              <w:rPr>
                <w:rFonts w:ascii="Arial" w:eastAsia="Times New Roman" w:hAnsi="Arial" w:cs="Arial"/>
                <w:b/>
                <w:sz w:val="21"/>
                <w:szCs w:val="21"/>
                <w:lang w:val="en-GB"/>
              </w:rPr>
              <w:t>(PRIMARY PLACE</w:t>
            </w:r>
            <w:r w:rsidRPr="00926F8A">
              <w:rPr>
                <w:rFonts w:ascii="Arial" w:eastAsia="Times New Roman" w:hAnsi="Arial" w:cs="Arial"/>
                <w:sz w:val="21"/>
                <w:szCs w:val="21"/>
                <w:lang w:val="en-GB"/>
              </w:rPr>
              <w:t xml:space="preserve">): </w:t>
            </w:r>
            <w:r w:rsidRPr="00926F8A">
              <w:rPr>
                <w:rFonts w:ascii="Arial" w:eastAsia="Times New Roman" w:hAnsi="Arial" w:cs="Arial"/>
                <w:iCs/>
                <w:sz w:val="21"/>
                <w:szCs w:val="21"/>
                <w:lang w:val="en-GB"/>
              </w:rPr>
              <w:t>Bangladesh Institute of Capital Market,3</w:t>
            </w:r>
            <w:r w:rsidRPr="00926F8A">
              <w:rPr>
                <w:rFonts w:ascii="Arial" w:eastAsia="Times New Roman" w:hAnsi="Arial" w:cs="Arial"/>
                <w:iCs/>
                <w:sz w:val="21"/>
                <w:szCs w:val="21"/>
                <w:vertAlign w:val="superscript"/>
                <w:lang w:val="en-GB"/>
              </w:rPr>
              <w:t>rd</w:t>
            </w:r>
            <w:r w:rsidRPr="00926F8A">
              <w:rPr>
                <w:rFonts w:ascii="Arial" w:eastAsia="Times New Roman" w:hAnsi="Arial" w:cs="Arial"/>
                <w:iCs/>
                <w:sz w:val="21"/>
                <w:szCs w:val="21"/>
                <w:lang w:val="en-GB"/>
              </w:rPr>
              <w:t xml:space="preserve"> Floor,  BGIC Tower, 34 </w:t>
            </w:r>
            <w:proofErr w:type="spellStart"/>
            <w:r w:rsidRPr="00926F8A">
              <w:rPr>
                <w:rFonts w:ascii="Arial" w:eastAsia="Times New Roman" w:hAnsi="Arial" w:cs="Arial"/>
                <w:iCs/>
                <w:sz w:val="21"/>
                <w:szCs w:val="21"/>
                <w:lang w:val="en-GB"/>
              </w:rPr>
              <w:t>Topkhana</w:t>
            </w:r>
            <w:proofErr w:type="spellEnd"/>
            <w:r w:rsidRPr="00926F8A">
              <w:rPr>
                <w:rFonts w:ascii="Arial" w:eastAsia="Times New Roman" w:hAnsi="Arial" w:cs="Arial"/>
                <w:iCs/>
                <w:sz w:val="21"/>
                <w:szCs w:val="21"/>
                <w:lang w:val="en-GB"/>
              </w:rPr>
              <w:t xml:space="preserve"> Road, Dhaka-1000</w:t>
            </w:r>
          </w:p>
        </w:tc>
      </w:tr>
      <w:tr w:rsidR="006462E9" w:rsidRPr="00926F8A" w:rsidTr="00CE1B81">
        <w:trPr>
          <w:trHeight w:val="593"/>
        </w:trPr>
        <w:tc>
          <w:tcPr>
            <w:tcW w:w="1620" w:type="dxa"/>
            <w:shd w:val="clear" w:color="auto" w:fill="auto"/>
          </w:tcPr>
          <w:p w:rsidR="006462E9" w:rsidRPr="00926F8A" w:rsidRDefault="006462E9" w:rsidP="00CE1B81">
            <w:pPr>
              <w:spacing w:after="0"/>
              <w:rPr>
                <w:rFonts w:ascii="Arial" w:eastAsia="Times New Roman" w:hAnsi="Arial" w:cs="Arial"/>
                <w:b/>
                <w:lang w:val="en-GB"/>
              </w:rPr>
            </w:pPr>
            <w:r w:rsidRPr="00926F8A">
              <w:rPr>
                <w:rFonts w:ascii="Arial" w:eastAsia="Times New Roman" w:hAnsi="Arial" w:cs="Arial"/>
                <w:b/>
                <w:lang w:val="en-GB"/>
              </w:rPr>
              <w:t>ITT 38.4</w:t>
            </w:r>
          </w:p>
        </w:tc>
        <w:tc>
          <w:tcPr>
            <w:tcW w:w="7920" w:type="dxa"/>
            <w:shd w:val="clear" w:color="auto" w:fill="auto"/>
          </w:tcPr>
          <w:p w:rsidR="006462E9" w:rsidRPr="00926F8A" w:rsidRDefault="006462E9" w:rsidP="00CE1B81">
            <w:pPr>
              <w:keepNext/>
              <w:tabs>
                <w:tab w:val="right" w:pos="7254"/>
              </w:tabs>
              <w:spacing w:after="0"/>
              <w:jc w:val="both"/>
              <w:rPr>
                <w:rFonts w:ascii="Arial" w:eastAsia="Times New Roman" w:hAnsi="Arial" w:cs="Arial"/>
                <w:sz w:val="21"/>
                <w:szCs w:val="21"/>
                <w:lang w:val="en-GB"/>
              </w:rPr>
            </w:pPr>
            <w:r w:rsidRPr="00926F8A">
              <w:rPr>
                <w:rFonts w:ascii="Arial" w:eastAsia="Times New Roman" w:hAnsi="Arial" w:cs="Arial"/>
                <w:sz w:val="21"/>
                <w:szCs w:val="21"/>
                <w:lang w:val="en-GB"/>
              </w:rPr>
              <w:t xml:space="preserve">The deadline for hand-delivering of the Tenders at the </w:t>
            </w:r>
            <w:r w:rsidRPr="00926F8A">
              <w:rPr>
                <w:rFonts w:ascii="Arial" w:eastAsia="Times New Roman" w:hAnsi="Arial" w:cs="Arial"/>
                <w:b/>
                <w:sz w:val="21"/>
                <w:szCs w:val="21"/>
                <w:lang w:val="en-GB"/>
              </w:rPr>
              <w:t xml:space="preserve">PRIMARY PLACE </w:t>
            </w:r>
            <w:r w:rsidRPr="00926F8A">
              <w:rPr>
                <w:rFonts w:ascii="Arial" w:hAnsi="Arial" w:cs="Arial"/>
                <w:lang w:val="en-GB"/>
              </w:rPr>
              <w:t>from SECONDARY PLACE i</w:t>
            </w:r>
            <w:r w:rsidRPr="00926F8A">
              <w:rPr>
                <w:rFonts w:ascii="Arial" w:eastAsia="Times New Roman" w:hAnsi="Arial" w:cs="Arial"/>
                <w:sz w:val="21"/>
                <w:szCs w:val="21"/>
                <w:lang w:val="en-GB"/>
              </w:rPr>
              <w:t>s: N/A</w:t>
            </w:r>
          </w:p>
        </w:tc>
      </w:tr>
      <w:tr w:rsidR="006462E9" w:rsidRPr="00926F8A" w:rsidTr="00507A85">
        <w:tc>
          <w:tcPr>
            <w:tcW w:w="9540" w:type="dxa"/>
            <w:gridSpan w:val="2"/>
            <w:shd w:val="clear" w:color="auto" w:fill="auto"/>
          </w:tcPr>
          <w:p w:rsidR="006462E9" w:rsidRPr="00926F8A" w:rsidRDefault="006462E9" w:rsidP="00507A85">
            <w:pPr>
              <w:pStyle w:val="Heading2"/>
              <w:rPr>
                <w:rFonts w:ascii="Arial" w:eastAsia="Times New Roman" w:hAnsi="Arial"/>
                <w:lang w:val="en-GB"/>
              </w:rPr>
            </w:pPr>
            <w:bookmarkStart w:id="427" w:name="_Toc49569825"/>
            <w:bookmarkStart w:id="428" w:name="_Toc49591387"/>
            <w:bookmarkStart w:id="429" w:name="_Toc49591735"/>
            <w:bookmarkStart w:id="430" w:name="_Toc421454273"/>
            <w:r w:rsidRPr="00926F8A">
              <w:rPr>
                <w:rFonts w:ascii="Arial" w:eastAsia="Times New Roman" w:hAnsi="Arial"/>
                <w:lang w:val="en-GB"/>
              </w:rPr>
              <w:lastRenderedPageBreak/>
              <w:t>F.</w:t>
            </w:r>
            <w:r w:rsidRPr="00926F8A">
              <w:rPr>
                <w:rFonts w:ascii="Arial" w:eastAsia="Times New Roman" w:hAnsi="Arial"/>
                <w:lang w:val="en-GB"/>
              </w:rPr>
              <w:tab/>
              <w:t>Opening and Evaluation</w:t>
            </w:r>
            <w:bookmarkEnd w:id="427"/>
            <w:bookmarkEnd w:id="428"/>
            <w:bookmarkEnd w:id="429"/>
            <w:r w:rsidRPr="00926F8A">
              <w:rPr>
                <w:rFonts w:ascii="Arial" w:eastAsia="Times New Roman" w:hAnsi="Arial"/>
                <w:lang w:val="en-GB"/>
              </w:rPr>
              <w:t xml:space="preserve"> of Tenders</w:t>
            </w:r>
            <w:bookmarkEnd w:id="430"/>
          </w:p>
        </w:tc>
      </w:tr>
      <w:tr w:rsidR="006462E9" w:rsidRPr="00926F8A" w:rsidTr="00CE1B81">
        <w:trPr>
          <w:trHeight w:val="1538"/>
        </w:trPr>
        <w:tc>
          <w:tcPr>
            <w:tcW w:w="1620" w:type="dxa"/>
            <w:shd w:val="clear" w:color="auto" w:fill="auto"/>
          </w:tcPr>
          <w:p w:rsidR="006462E9" w:rsidRPr="00926F8A" w:rsidRDefault="006462E9" w:rsidP="00507A85">
            <w:pPr>
              <w:tabs>
                <w:tab w:val="right" w:pos="7434"/>
              </w:tabs>
              <w:spacing w:before="120" w:after="120"/>
              <w:rPr>
                <w:rFonts w:ascii="Arial" w:eastAsia="Times New Roman" w:hAnsi="Arial" w:cs="Arial"/>
                <w:b/>
                <w:lang w:val="en-GB"/>
              </w:rPr>
            </w:pPr>
            <w:smartTag w:uri="urn:schemas-microsoft-com:office:smarttags" w:element="stockticker">
              <w:r w:rsidRPr="00926F8A">
                <w:rPr>
                  <w:rFonts w:ascii="Arial" w:eastAsia="Times New Roman" w:hAnsi="Arial" w:cs="Arial"/>
                  <w:b/>
                  <w:lang w:val="en-GB"/>
                </w:rPr>
                <w:t>ITT</w:t>
              </w:r>
            </w:smartTag>
            <w:r w:rsidRPr="00926F8A">
              <w:rPr>
                <w:rFonts w:ascii="Arial" w:eastAsia="Times New Roman" w:hAnsi="Arial" w:cs="Arial"/>
                <w:b/>
                <w:lang w:val="en-GB"/>
              </w:rPr>
              <w:t xml:space="preserve"> 44.1</w:t>
            </w:r>
          </w:p>
        </w:tc>
        <w:tc>
          <w:tcPr>
            <w:tcW w:w="7920" w:type="dxa"/>
            <w:shd w:val="clear" w:color="auto" w:fill="auto"/>
          </w:tcPr>
          <w:p w:rsidR="006462E9" w:rsidRPr="00926F8A" w:rsidRDefault="006462E9" w:rsidP="00507A85">
            <w:pPr>
              <w:tabs>
                <w:tab w:val="right" w:pos="7254"/>
              </w:tabs>
              <w:spacing w:before="120" w:after="120"/>
              <w:rPr>
                <w:rFonts w:ascii="Arial" w:eastAsia="Times New Roman" w:hAnsi="Arial" w:cs="Arial"/>
                <w:lang w:val="en-GB"/>
              </w:rPr>
            </w:pPr>
            <w:r w:rsidRPr="00926F8A">
              <w:rPr>
                <w:rFonts w:ascii="Arial" w:eastAsia="Times New Roman" w:hAnsi="Arial" w:cs="Arial"/>
                <w:lang w:val="en-GB"/>
              </w:rPr>
              <w:t>The Tender opening shall take place at BICM Conference Room</w:t>
            </w:r>
          </w:p>
          <w:p w:rsidR="006462E9" w:rsidRPr="00926F8A" w:rsidRDefault="006462E9" w:rsidP="00507A85">
            <w:pPr>
              <w:tabs>
                <w:tab w:val="right" w:pos="7254"/>
              </w:tabs>
              <w:spacing w:before="120" w:after="120"/>
              <w:jc w:val="both"/>
              <w:rPr>
                <w:rFonts w:ascii="Arial" w:eastAsia="Times New Roman" w:hAnsi="Arial" w:cs="Arial"/>
                <w:i/>
                <w:lang w:val="en-GB"/>
              </w:rPr>
            </w:pPr>
            <w:r w:rsidRPr="00926F8A">
              <w:rPr>
                <w:rFonts w:ascii="Arial" w:eastAsia="Times New Roman" w:hAnsi="Arial" w:cs="Arial"/>
                <w:lang w:val="en-GB"/>
              </w:rPr>
              <w:t xml:space="preserve">Address: </w:t>
            </w:r>
            <w:r w:rsidRPr="00926F8A">
              <w:rPr>
                <w:rFonts w:ascii="Arial" w:eastAsia="Times New Roman" w:hAnsi="Arial" w:cs="Arial"/>
                <w:iCs/>
                <w:lang w:val="en-GB"/>
              </w:rPr>
              <w:t>Bangladesh Institute of Capital Market,</w:t>
            </w:r>
            <w:r>
              <w:rPr>
                <w:rFonts w:ascii="Arial" w:eastAsia="Times New Roman" w:hAnsi="Arial" w:cs="Arial"/>
                <w:iCs/>
                <w:lang w:val="en-GB"/>
              </w:rPr>
              <w:t xml:space="preserve"> </w:t>
            </w:r>
            <w:r w:rsidRPr="00926F8A">
              <w:rPr>
                <w:rFonts w:ascii="Arial" w:eastAsia="Times New Roman" w:hAnsi="Arial" w:cs="Arial"/>
                <w:iCs/>
                <w:lang w:val="en-GB"/>
              </w:rPr>
              <w:t>3</w:t>
            </w:r>
            <w:r w:rsidRPr="00926F8A">
              <w:rPr>
                <w:rFonts w:ascii="Arial" w:eastAsia="Times New Roman" w:hAnsi="Arial" w:cs="Arial"/>
                <w:iCs/>
                <w:vertAlign w:val="superscript"/>
                <w:lang w:val="en-GB"/>
              </w:rPr>
              <w:t>rd</w:t>
            </w:r>
            <w:r w:rsidRPr="00926F8A">
              <w:rPr>
                <w:rFonts w:ascii="Arial" w:eastAsia="Times New Roman" w:hAnsi="Arial" w:cs="Arial"/>
                <w:iCs/>
                <w:lang w:val="en-GB"/>
              </w:rPr>
              <w:t xml:space="preserve"> Floor,  BGIC Tower, 34 </w:t>
            </w:r>
            <w:proofErr w:type="spellStart"/>
            <w:r w:rsidRPr="00926F8A">
              <w:rPr>
                <w:rFonts w:ascii="Arial" w:eastAsia="Times New Roman" w:hAnsi="Arial" w:cs="Arial"/>
                <w:iCs/>
                <w:lang w:val="en-GB"/>
              </w:rPr>
              <w:t>Topkhana</w:t>
            </w:r>
            <w:proofErr w:type="spellEnd"/>
            <w:r w:rsidRPr="00926F8A">
              <w:rPr>
                <w:rFonts w:ascii="Arial" w:eastAsia="Times New Roman" w:hAnsi="Arial" w:cs="Arial"/>
                <w:iCs/>
                <w:lang w:val="en-GB"/>
              </w:rPr>
              <w:t xml:space="preserve"> Road, Dhaka-1000</w:t>
            </w:r>
          </w:p>
          <w:p w:rsidR="006462E9" w:rsidRPr="00926F8A" w:rsidRDefault="006462E9" w:rsidP="00EB4314">
            <w:pPr>
              <w:tabs>
                <w:tab w:val="right" w:pos="7254"/>
              </w:tabs>
              <w:spacing w:before="120" w:after="120"/>
              <w:rPr>
                <w:rFonts w:ascii="Arial" w:eastAsia="Times New Roman" w:hAnsi="Arial" w:cs="Arial"/>
                <w:cs/>
                <w:lang w:val="en-GB" w:bidi="bn-BD"/>
              </w:rPr>
            </w:pPr>
            <w:r w:rsidRPr="00926F8A">
              <w:rPr>
                <w:rFonts w:ascii="Arial" w:eastAsia="Times New Roman" w:hAnsi="Arial" w:cs="Arial"/>
                <w:lang w:val="en-GB"/>
              </w:rPr>
              <w:t>Time &amp; Date:</w:t>
            </w:r>
            <w:r w:rsidRPr="00E81C9D">
              <w:rPr>
                <w:rFonts w:ascii="Arial" w:eastAsia="Times New Roman" w:hAnsi="Arial" w:cs="Arial"/>
                <w:lang w:val="en-GB"/>
              </w:rPr>
              <w:t xml:space="preserve"> Time &amp; Date: 11</w:t>
            </w:r>
            <w:r w:rsidRPr="00E81C9D">
              <w:rPr>
                <w:rFonts w:ascii="Arial" w:eastAsia="Times New Roman" w:hAnsi="Arial" w:cs="Arial Unicode MS" w:hint="cs"/>
                <w:szCs w:val="28"/>
                <w:cs/>
                <w:lang w:val="en-GB" w:bidi="bn-BD"/>
              </w:rPr>
              <w:t>:</w:t>
            </w:r>
            <w:r w:rsidR="00E46C38">
              <w:rPr>
                <w:rFonts w:ascii="Arial" w:eastAsia="Times New Roman" w:hAnsi="Arial" w:cs="Arial"/>
                <w:lang w:val="en-GB"/>
              </w:rPr>
              <w:t>30 a</w:t>
            </w:r>
            <w:r w:rsidR="00EB4314">
              <w:rPr>
                <w:rFonts w:ascii="Arial" w:eastAsia="Times New Roman" w:hAnsi="Arial" w:cs="Arial"/>
                <w:lang w:val="en-GB"/>
              </w:rPr>
              <w:t>m, 09</w:t>
            </w:r>
            <w:r w:rsidRPr="00E81C9D">
              <w:rPr>
                <w:rFonts w:ascii="Arial" w:eastAsia="Times New Roman" w:hAnsi="Arial" w:cs="Arial"/>
                <w:lang w:val="en-GB"/>
              </w:rPr>
              <w:t xml:space="preserve"> June, 2016</w:t>
            </w:r>
          </w:p>
        </w:tc>
      </w:tr>
      <w:tr w:rsidR="00E42079" w:rsidRPr="00E42079" w:rsidTr="00CE1B81">
        <w:trPr>
          <w:trHeight w:val="638"/>
        </w:trPr>
        <w:tc>
          <w:tcPr>
            <w:tcW w:w="1620" w:type="dxa"/>
            <w:shd w:val="clear" w:color="auto" w:fill="auto"/>
          </w:tcPr>
          <w:p w:rsidR="00E46C38" w:rsidRPr="00E42079" w:rsidRDefault="00E46C38" w:rsidP="00E46C38">
            <w:pPr>
              <w:tabs>
                <w:tab w:val="right" w:pos="7434"/>
              </w:tabs>
              <w:spacing w:after="0"/>
              <w:rPr>
                <w:rFonts w:ascii="Arial" w:eastAsia="Times New Roman" w:hAnsi="Arial" w:cs="Arial"/>
                <w:b/>
                <w:lang w:val="en-GB"/>
              </w:rPr>
            </w:pPr>
            <w:smartTag w:uri="urn:schemas-microsoft-com:office:smarttags" w:element="stockticker">
              <w:r w:rsidRPr="00E42079">
                <w:rPr>
                  <w:rFonts w:ascii="Arial" w:eastAsia="Times New Roman" w:hAnsi="Arial" w:cs="Arial"/>
                  <w:b/>
                  <w:lang w:val="en-GB"/>
                </w:rPr>
                <w:t>ITT</w:t>
              </w:r>
            </w:smartTag>
            <w:r w:rsidRPr="00E42079">
              <w:rPr>
                <w:rFonts w:ascii="Arial" w:eastAsia="Times New Roman" w:hAnsi="Arial" w:cs="Arial"/>
                <w:b/>
                <w:lang w:val="en-GB"/>
              </w:rPr>
              <w:t xml:space="preserve"> 45</w:t>
            </w:r>
          </w:p>
        </w:tc>
        <w:tc>
          <w:tcPr>
            <w:tcW w:w="7920" w:type="dxa"/>
            <w:shd w:val="clear" w:color="auto" w:fill="auto"/>
          </w:tcPr>
          <w:p w:rsidR="00E46C38" w:rsidRPr="00E42079" w:rsidRDefault="00E46C38" w:rsidP="00E42079">
            <w:pPr>
              <w:widowControl w:val="0"/>
              <w:adjustRightInd w:val="0"/>
              <w:spacing w:afterLines="80" w:after="192" w:line="240" w:lineRule="auto"/>
              <w:jc w:val="both"/>
              <w:rPr>
                <w:rFonts w:ascii="Arial" w:hAnsi="Arial" w:cs="Arial"/>
              </w:rPr>
            </w:pPr>
            <w:r w:rsidRPr="00E42079">
              <w:rPr>
                <w:rFonts w:ascii="Arial" w:hAnsi="Arial" w:cs="Arial"/>
                <w:lang w:val="en-GB"/>
              </w:rPr>
              <w:t>Tenders shall be evaluated on the</w:t>
            </w:r>
            <w:r w:rsidR="007D341C">
              <w:rPr>
                <w:rFonts w:ascii="Arial" w:hAnsi="Arial" w:cs="Arial"/>
                <w:lang w:val="en-GB"/>
              </w:rPr>
              <w:t xml:space="preserve"> basis of individual lot and in</w:t>
            </w:r>
            <w:r w:rsidR="00D60DE6">
              <w:rPr>
                <w:rFonts w:ascii="Arial" w:hAnsi="Arial" w:cs="Arial"/>
                <w:lang w:val="en-GB"/>
              </w:rPr>
              <w:t xml:space="preserve"> applicable </w:t>
            </w:r>
            <w:r w:rsidRPr="00E42079">
              <w:rPr>
                <w:rFonts w:ascii="Arial" w:hAnsi="Arial" w:cs="Arial"/>
                <w:lang w:val="en-GB"/>
              </w:rPr>
              <w:t xml:space="preserve">cases on unit basis. Where the unit </w:t>
            </w:r>
            <w:r w:rsidR="00D60DE6">
              <w:rPr>
                <w:rFonts w:ascii="Arial" w:hAnsi="Arial" w:cs="Arial"/>
                <w:lang w:val="en-GB"/>
              </w:rPr>
              <w:t>is</w:t>
            </w:r>
            <w:r w:rsidR="00994A23" w:rsidRPr="00E42079">
              <w:rPr>
                <w:rFonts w:ascii="Arial" w:hAnsi="Arial" w:cs="Arial"/>
                <w:lang w:val="en-GB"/>
              </w:rPr>
              <w:t xml:space="preserve"> clearly identifiable and of same brand and specification.</w:t>
            </w:r>
          </w:p>
        </w:tc>
      </w:tr>
      <w:tr w:rsidR="00E46C38" w:rsidRPr="00926F8A" w:rsidTr="00507A85">
        <w:tc>
          <w:tcPr>
            <w:tcW w:w="1620" w:type="dxa"/>
            <w:shd w:val="clear" w:color="auto" w:fill="auto"/>
          </w:tcPr>
          <w:p w:rsidR="00E46C38" w:rsidRPr="00926F8A" w:rsidRDefault="00E46C38" w:rsidP="00CE1B81">
            <w:pPr>
              <w:tabs>
                <w:tab w:val="right" w:pos="7434"/>
              </w:tabs>
              <w:spacing w:after="0"/>
              <w:rPr>
                <w:rFonts w:ascii="Arial" w:eastAsia="Times New Roman" w:hAnsi="Arial" w:cs="Arial"/>
                <w:b/>
                <w:lang w:val="en-GB"/>
              </w:rPr>
            </w:pPr>
            <w:r w:rsidRPr="00926F8A">
              <w:rPr>
                <w:rFonts w:ascii="Arial" w:eastAsia="Times New Roman" w:hAnsi="Arial" w:cs="Arial"/>
                <w:b/>
                <w:lang w:val="en-GB"/>
              </w:rPr>
              <w:t>ITT 52.6</w:t>
            </w:r>
          </w:p>
        </w:tc>
        <w:tc>
          <w:tcPr>
            <w:tcW w:w="7920" w:type="dxa"/>
            <w:shd w:val="clear" w:color="auto" w:fill="auto"/>
          </w:tcPr>
          <w:p w:rsidR="00E46C38" w:rsidRPr="00926F8A" w:rsidRDefault="00E46C38" w:rsidP="00CE1B81">
            <w:pPr>
              <w:keepNext/>
              <w:keepLines/>
              <w:spacing w:after="0"/>
              <w:rPr>
                <w:rFonts w:ascii="Arial" w:eastAsia="Times New Roman" w:hAnsi="Arial" w:cs="Arial"/>
                <w:lang w:val="en-GB"/>
              </w:rPr>
            </w:pPr>
            <w:r w:rsidRPr="00926F8A">
              <w:rPr>
                <w:rFonts w:ascii="Arial" w:eastAsia="Times New Roman" w:hAnsi="Arial" w:cs="Arial"/>
                <w:lang w:val="en-GB"/>
              </w:rPr>
              <w:t>The applicable economic factors, for the purposes of evaluation of Tenders shall be:</w:t>
            </w:r>
          </w:p>
          <w:p w:rsidR="00E46C38" w:rsidRPr="00926F8A" w:rsidRDefault="00E46C38" w:rsidP="00CE1B81">
            <w:pPr>
              <w:numPr>
                <w:ilvl w:val="0"/>
                <w:numId w:val="41"/>
              </w:numPr>
              <w:tabs>
                <w:tab w:val="clear" w:pos="720"/>
                <w:tab w:val="num" w:pos="617"/>
                <w:tab w:val="right" w:pos="7254"/>
              </w:tabs>
              <w:spacing w:after="0" w:line="240" w:lineRule="auto"/>
              <w:ind w:left="617" w:hanging="360"/>
              <w:rPr>
                <w:rFonts w:ascii="Arial" w:eastAsia="Times New Roman" w:hAnsi="Arial" w:cs="Arial"/>
                <w:b/>
                <w:u w:val="single"/>
                <w:lang w:val="en-GB"/>
              </w:rPr>
            </w:pPr>
            <w:r w:rsidRPr="00926F8A">
              <w:rPr>
                <w:rFonts w:ascii="Arial" w:eastAsia="Times New Roman" w:hAnsi="Arial" w:cs="Arial"/>
                <w:b/>
                <w:u w:val="single"/>
                <w:lang w:val="en-GB"/>
              </w:rPr>
              <w:t>Adjustment for Deviations in the  Delivery and Completion Schedule</w:t>
            </w:r>
          </w:p>
          <w:p w:rsidR="00E46C38" w:rsidRPr="00926F8A" w:rsidRDefault="00E46C38" w:rsidP="00CE1B81">
            <w:pPr>
              <w:autoSpaceDE w:val="0"/>
              <w:autoSpaceDN w:val="0"/>
              <w:adjustRightInd w:val="0"/>
              <w:spacing w:after="0"/>
              <w:ind w:left="617"/>
              <w:jc w:val="both"/>
              <w:rPr>
                <w:rFonts w:ascii="Arial" w:eastAsia="Times New Roman" w:hAnsi="Arial" w:cs="Arial"/>
                <w:lang w:val="en-GB"/>
              </w:rPr>
            </w:pPr>
            <w:r w:rsidRPr="00926F8A">
              <w:rPr>
                <w:rFonts w:eastAsia="Times New Roman"/>
                <w:b/>
                <w:bCs/>
              </w:rPr>
              <w:t>“</w:t>
            </w:r>
            <w:r w:rsidRPr="00926F8A">
              <w:rPr>
                <w:rFonts w:ascii="Arial" w:eastAsia="Times New Roman" w:hAnsi="Arial" w:cs="Arial"/>
                <w:lang w:val="en-GB"/>
              </w:rPr>
              <w:t xml:space="preserve">The Goods covered by this Tendering process are required to be delivered in accordance with, and completed within, the Delivery and Completion Schedule specified in Section 6, Schedule of Requirements. </w:t>
            </w:r>
          </w:p>
        </w:tc>
      </w:tr>
      <w:tr w:rsidR="00E46C38" w:rsidRPr="00926F8A" w:rsidTr="00507A85">
        <w:tc>
          <w:tcPr>
            <w:tcW w:w="9540" w:type="dxa"/>
            <w:gridSpan w:val="2"/>
            <w:shd w:val="clear" w:color="auto" w:fill="auto"/>
          </w:tcPr>
          <w:p w:rsidR="00E46C38" w:rsidRPr="00926F8A" w:rsidRDefault="00E46C38" w:rsidP="00E46C38">
            <w:pPr>
              <w:pStyle w:val="Heading2"/>
              <w:rPr>
                <w:rFonts w:ascii="Arial" w:eastAsia="Times New Roman" w:hAnsi="Arial"/>
                <w:lang w:val="en-GB"/>
              </w:rPr>
            </w:pPr>
            <w:bookmarkStart w:id="431" w:name="_Toc505659534"/>
            <w:bookmarkStart w:id="432" w:name="_Toc506185682"/>
            <w:bookmarkStart w:id="433" w:name="_Toc37047324"/>
            <w:bookmarkStart w:id="434" w:name="_Toc49504253"/>
            <w:bookmarkStart w:id="435" w:name="_Toc49504687"/>
            <w:bookmarkStart w:id="436" w:name="_Toc49504806"/>
            <w:bookmarkStart w:id="437" w:name="_Toc49569826"/>
            <w:bookmarkStart w:id="438" w:name="_Toc49591388"/>
            <w:bookmarkStart w:id="439" w:name="_Toc49591736"/>
            <w:bookmarkStart w:id="440" w:name="_Toc421454274"/>
            <w:r w:rsidRPr="00926F8A">
              <w:rPr>
                <w:rFonts w:ascii="Arial" w:eastAsia="Times New Roman" w:hAnsi="Arial"/>
                <w:lang w:val="en-GB"/>
              </w:rPr>
              <w:t>G.</w:t>
            </w:r>
            <w:r w:rsidRPr="00926F8A">
              <w:rPr>
                <w:rFonts w:ascii="Arial" w:eastAsia="Times New Roman" w:hAnsi="Arial"/>
                <w:lang w:val="en-GB"/>
              </w:rPr>
              <w:tab/>
              <w:t>Award</w:t>
            </w:r>
            <w:bookmarkEnd w:id="431"/>
            <w:bookmarkEnd w:id="432"/>
            <w:bookmarkEnd w:id="433"/>
            <w:bookmarkEnd w:id="434"/>
            <w:bookmarkEnd w:id="435"/>
            <w:bookmarkEnd w:id="436"/>
            <w:bookmarkEnd w:id="437"/>
            <w:bookmarkEnd w:id="438"/>
            <w:bookmarkEnd w:id="439"/>
            <w:r w:rsidRPr="00926F8A">
              <w:rPr>
                <w:rFonts w:ascii="Arial" w:eastAsia="Times New Roman" w:hAnsi="Arial"/>
                <w:lang w:val="en-GB"/>
              </w:rPr>
              <w:t xml:space="preserve"> of Contract</w:t>
            </w:r>
            <w:bookmarkEnd w:id="440"/>
          </w:p>
        </w:tc>
      </w:tr>
      <w:tr w:rsidR="00E46C38" w:rsidRPr="00926F8A" w:rsidTr="00507A85">
        <w:tc>
          <w:tcPr>
            <w:tcW w:w="1620" w:type="dxa"/>
            <w:shd w:val="clear" w:color="auto" w:fill="auto"/>
          </w:tcPr>
          <w:p w:rsidR="00E46C38" w:rsidRPr="00926F8A" w:rsidRDefault="00E46C38" w:rsidP="00E46C38">
            <w:pPr>
              <w:tabs>
                <w:tab w:val="right" w:pos="7434"/>
              </w:tabs>
              <w:spacing w:before="120" w:after="120"/>
              <w:jc w:val="both"/>
              <w:rPr>
                <w:rFonts w:ascii="Arial" w:eastAsia="Times New Roman" w:hAnsi="Arial" w:cs="Arial"/>
                <w:b/>
                <w:lang w:val="en-GB"/>
              </w:rPr>
            </w:pPr>
            <w:smartTag w:uri="urn:schemas-microsoft-com:office:smarttags" w:element="stockticker">
              <w:r w:rsidRPr="00926F8A">
                <w:rPr>
                  <w:rFonts w:ascii="Arial" w:eastAsia="Times New Roman" w:hAnsi="Arial" w:cs="Arial"/>
                  <w:b/>
                  <w:lang w:val="en-GB"/>
                </w:rPr>
                <w:t>ITT</w:t>
              </w:r>
            </w:smartTag>
            <w:r w:rsidRPr="00926F8A">
              <w:rPr>
                <w:rFonts w:ascii="Arial" w:eastAsia="Times New Roman" w:hAnsi="Arial" w:cs="Arial"/>
                <w:b/>
                <w:lang w:val="en-GB"/>
              </w:rPr>
              <w:t xml:space="preserve"> 60.1</w:t>
            </w:r>
          </w:p>
        </w:tc>
        <w:tc>
          <w:tcPr>
            <w:tcW w:w="7920" w:type="dxa"/>
            <w:shd w:val="clear" w:color="auto" w:fill="auto"/>
          </w:tcPr>
          <w:p w:rsidR="00E46C38" w:rsidRPr="00926F8A" w:rsidRDefault="00E46C38" w:rsidP="00E46C38">
            <w:pPr>
              <w:tabs>
                <w:tab w:val="right" w:pos="7254"/>
              </w:tabs>
              <w:spacing w:before="120" w:after="120"/>
              <w:jc w:val="both"/>
              <w:rPr>
                <w:rFonts w:ascii="Arial" w:eastAsia="Times New Roman" w:hAnsi="Arial" w:cs="Arial"/>
                <w:lang w:val="en-GB"/>
              </w:rPr>
            </w:pPr>
            <w:r w:rsidRPr="00926F8A">
              <w:rPr>
                <w:rFonts w:ascii="Arial" w:eastAsia="Times New Roman" w:hAnsi="Arial" w:cs="Arial"/>
                <w:lang w:val="en-GB"/>
              </w:rPr>
              <w:t>The maximum percentage by which quantities per item may be increased is 15% at the time of Contract Award.</w:t>
            </w:r>
          </w:p>
          <w:p w:rsidR="00E46C38" w:rsidRPr="00926F8A" w:rsidRDefault="00E46C38" w:rsidP="00E46C38">
            <w:pPr>
              <w:tabs>
                <w:tab w:val="right" w:pos="7254"/>
              </w:tabs>
              <w:spacing w:before="120" w:after="120"/>
              <w:jc w:val="both"/>
              <w:rPr>
                <w:rFonts w:ascii="Arial" w:eastAsia="Times New Roman" w:hAnsi="Arial" w:cs="Arial"/>
                <w:lang w:val="en-GB"/>
              </w:rPr>
            </w:pPr>
            <w:r w:rsidRPr="00926F8A">
              <w:rPr>
                <w:rFonts w:ascii="Arial" w:eastAsia="Times New Roman" w:hAnsi="Arial" w:cs="Arial"/>
                <w:lang w:val="en-GB"/>
              </w:rPr>
              <w:t xml:space="preserve">The maximum percentage by which quantities per item may be decreased is </w:t>
            </w:r>
            <w:r w:rsidRPr="00926F8A">
              <w:rPr>
                <w:rFonts w:ascii="Arial" w:eastAsia="Times New Roman" w:hAnsi="Arial" w:cs="Arial"/>
                <w:b/>
                <w:iCs/>
                <w:sz w:val="18"/>
                <w:szCs w:val="18"/>
                <w:lang w:val="en-GB"/>
              </w:rPr>
              <w:t>15%</w:t>
            </w:r>
            <w:r w:rsidRPr="00926F8A">
              <w:rPr>
                <w:rFonts w:ascii="Arial" w:eastAsia="Times New Roman" w:hAnsi="Arial" w:cs="Arial"/>
                <w:lang w:val="en-GB"/>
              </w:rPr>
              <w:t>at the time of Contract Award.</w:t>
            </w:r>
          </w:p>
        </w:tc>
      </w:tr>
      <w:tr w:rsidR="00E46C38" w:rsidRPr="00E81C9D" w:rsidTr="00507A85">
        <w:trPr>
          <w:trHeight w:val="1092"/>
        </w:trPr>
        <w:tc>
          <w:tcPr>
            <w:tcW w:w="1620" w:type="dxa"/>
            <w:shd w:val="clear" w:color="auto" w:fill="auto"/>
          </w:tcPr>
          <w:p w:rsidR="00E46C38" w:rsidRPr="00E81C9D" w:rsidRDefault="00E46C38" w:rsidP="00CE1B81">
            <w:pPr>
              <w:tabs>
                <w:tab w:val="right" w:pos="7434"/>
              </w:tabs>
              <w:spacing w:after="0"/>
              <w:jc w:val="both"/>
              <w:rPr>
                <w:rFonts w:ascii="Arial" w:eastAsia="Times New Roman" w:hAnsi="Arial" w:cs="Arial"/>
                <w:b/>
                <w:lang w:val="en-GB"/>
              </w:rPr>
            </w:pPr>
            <w:smartTag w:uri="urn:schemas-microsoft-com:office:smarttags" w:element="stockticker">
              <w:r w:rsidRPr="00E81C9D">
                <w:rPr>
                  <w:rFonts w:ascii="Arial" w:eastAsia="Times New Roman" w:hAnsi="Arial" w:cs="Arial"/>
                  <w:b/>
                  <w:lang w:val="en-GB"/>
                </w:rPr>
                <w:t>ITT</w:t>
              </w:r>
            </w:smartTag>
            <w:r w:rsidRPr="00E81C9D">
              <w:rPr>
                <w:rFonts w:ascii="Arial" w:eastAsia="Times New Roman" w:hAnsi="Arial" w:cs="Arial"/>
                <w:b/>
                <w:lang w:val="en-GB"/>
              </w:rPr>
              <w:t xml:space="preserve"> 62.1</w:t>
            </w:r>
          </w:p>
        </w:tc>
        <w:tc>
          <w:tcPr>
            <w:tcW w:w="7920" w:type="dxa"/>
            <w:shd w:val="clear" w:color="auto" w:fill="auto"/>
          </w:tcPr>
          <w:p w:rsidR="00E46C38" w:rsidRPr="00E81C9D" w:rsidRDefault="00E46C38" w:rsidP="00CE1B81">
            <w:pPr>
              <w:tabs>
                <w:tab w:val="right" w:pos="7164"/>
              </w:tabs>
              <w:spacing w:after="0"/>
              <w:jc w:val="both"/>
              <w:rPr>
                <w:rFonts w:ascii="Arial" w:eastAsia="Times New Roman" w:hAnsi="Arial" w:cs="Arial"/>
                <w:b/>
                <w:lang w:val="en-GB"/>
              </w:rPr>
            </w:pPr>
            <w:r w:rsidRPr="00E81C9D">
              <w:rPr>
                <w:rFonts w:ascii="Arial" w:eastAsia="Times New Roman" w:hAnsi="Arial" w:cs="Arial"/>
                <w:b/>
                <w:lang w:val="en-GB"/>
              </w:rPr>
              <w:t>The amount of Performance Security shall be ten (10) percent of the Contract Price.</w:t>
            </w:r>
          </w:p>
        </w:tc>
      </w:tr>
      <w:tr w:rsidR="00E46C38" w:rsidRPr="00926F8A" w:rsidTr="00507A85">
        <w:trPr>
          <w:trHeight w:val="1038"/>
        </w:trPr>
        <w:tc>
          <w:tcPr>
            <w:tcW w:w="1620" w:type="dxa"/>
            <w:shd w:val="clear" w:color="auto" w:fill="auto"/>
          </w:tcPr>
          <w:p w:rsidR="00E46C38" w:rsidRPr="00926F8A" w:rsidRDefault="00E46C38" w:rsidP="00E46C38">
            <w:pPr>
              <w:tabs>
                <w:tab w:val="right" w:pos="7434"/>
              </w:tabs>
              <w:spacing w:before="120" w:after="120"/>
              <w:jc w:val="both"/>
              <w:rPr>
                <w:rFonts w:ascii="Arial" w:eastAsia="Times New Roman" w:hAnsi="Arial" w:cs="Arial"/>
                <w:b/>
                <w:lang w:val="en-GB"/>
              </w:rPr>
            </w:pPr>
            <w:r w:rsidRPr="00926F8A">
              <w:rPr>
                <w:rFonts w:ascii="Arial" w:eastAsia="Times New Roman" w:hAnsi="Arial" w:cs="Arial"/>
                <w:b/>
                <w:lang w:val="en-GB"/>
              </w:rPr>
              <w:t>ITT 62.3</w:t>
            </w:r>
          </w:p>
        </w:tc>
        <w:tc>
          <w:tcPr>
            <w:tcW w:w="7920" w:type="dxa"/>
            <w:shd w:val="clear" w:color="auto" w:fill="auto"/>
          </w:tcPr>
          <w:p w:rsidR="00E46C38" w:rsidRPr="00926F8A" w:rsidRDefault="00E46C38" w:rsidP="00E46C38">
            <w:pPr>
              <w:tabs>
                <w:tab w:val="right" w:pos="7164"/>
              </w:tabs>
              <w:spacing w:before="120" w:after="120"/>
              <w:jc w:val="both"/>
              <w:rPr>
                <w:rFonts w:ascii="Arial" w:eastAsia="Times New Roman" w:hAnsi="Arial" w:cs="Arial"/>
                <w:lang w:val="en-GB"/>
              </w:rPr>
            </w:pPr>
            <w:r w:rsidRPr="00926F8A">
              <w:rPr>
                <w:rFonts w:ascii="Arial" w:eastAsia="Times New Roman" w:hAnsi="Arial" w:cs="Arial"/>
                <w:lang w:val="en-GB"/>
              </w:rPr>
              <w:t xml:space="preserve">The Security Deposit shall be deducted @ ten (10) percent from the </w:t>
            </w:r>
            <w:proofErr w:type="spellStart"/>
            <w:r w:rsidRPr="00926F8A">
              <w:rPr>
                <w:rFonts w:ascii="Arial" w:eastAsia="Times New Roman" w:hAnsi="Arial" w:cs="Arial"/>
                <w:lang w:val="en-GB"/>
              </w:rPr>
              <w:t>the</w:t>
            </w:r>
            <w:proofErr w:type="spellEnd"/>
            <w:r w:rsidRPr="00926F8A">
              <w:rPr>
                <w:rFonts w:ascii="Arial" w:eastAsia="Times New Roman" w:hAnsi="Arial" w:cs="Arial"/>
                <w:lang w:val="en-GB"/>
              </w:rPr>
              <w:t xml:space="preserve"> successful Tenderer’s payable invoices during Contract implementation, if awarded the Contract. </w:t>
            </w:r>
          </w:p>
        </w:tc>
      </w:tr>
    </w:tbl>
    <w:p w:rsidR="000F06F7" w:rsidRPr="00331B38" w:rsidRDefault="000F06F7" w:rsidP="006247B1">
      <w:pPr>
        <w:spacing w:after="0" w:line="240" w:lineRule="auto"/>
        <w:rPr>
          <w:rFonts w:ascii="Arial" w:hAnsi="Arial" w:cs="Arial"/>
        </w:rPr>
      </w:pPr>
    </w:p>
    <w:p w:rsidR="000F06F7" w:rsidRPr="00331B38" w:rsidRDefault="000F06F7" w:rsidP="006247B1">
      <w:pPr>
        <w:spacing w:after="0" w:line="240" w:lineRule="auto"/>
        <w:rPr>
          <w:rFonts w:ascii="Arial" w:hAnsi="Arial" w:cs="Arial"/>
        </w:rPr>
      </w:pPr>
      <w:r w:rsidRPr="00331B38">
        <w:rPr>
          <w:rFonts w:ascii="Arial" w:hAnsi="Arial" w:cs="Arial"/>
        </w:rPr>
        <w:br w:type="page"/>
      </w:r>
    </w:p>
    <w:tbl>
      <w:tblPr>
        <w:tblW w:w="972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7649"/>
      </w:tblGrid>
      <w:tr w:rsidR="006A7FCE" w:rsidRPr="006A7FCE" w:rsidTr="006A7FCE">
        <w:tc>
          <w:tcPr>
            <w:tcW w:w="9725" w:type="dxa"/>
            <w:gridSpan w:val="2"/>
          </w:tcPr>
          <w:p w:rsidR="002D0299" w:rsidRPr="006A7FCE" w:rsidRDefault="002D0299" w:rsidP="00507A85">
            <w:pPr>
              <w:pStyle w:val="Heading1"/>
              <w:spacing w:before="240" w:after="240"/>
              <w:rPr>
                <w:rFonts w:ascii="Arial" w:hAnsi="Arial" w:cs="Arial"/>
                <w:sz w:val="32"/>
                <w:lang w:val="en-GB"/>
              </w:rPr>
            </w:pPr>
            <w:bookmarkStart w:id="441" w:name="_Toc421454275"/>
            <w:r w:rsidRPr="006A7FCE">
              <w:rPr>
                <w:rFonts w:ascii="Arial" w:hAnsi="Arial" w:cs="Arial"/>
                <w:sz w:val="32"/>
                <w:lang w:val="en-GB"/>
              </w:rPr>
              <w:lastRenderedPageBreak/>
              <w:t>Section 3.</w:t>
            </w:r>
            <w:r w:rsidRPr="006A7FCE">
              <w:rPr>
                <w:rFonts w:ascii="Arial" w:hAnsi="Arial" w:cs="Arial"/>
                <w:sz w:val="32"/>
                <w:lang w:val="en-GB"/>
              </w:rPr>
              <w:tab/>
              <w:t>General Conditions of Contract</w:t>
            </w:r>
            <w:bookmarkEnd w:id="441"/>
          </w:p>
        </w:tc>
      </w:tr>
      <w:tr w:rsidR="006A7FCE" w:rsidRPr="006A7FCE" w:rsidTr="006A7FCE">
        <w:trPr>
          <w:trHeight w:val="7020"/>
        </w:trPr>
        <w:tc>
          <w:tcPr>
            <w:tcW w:w="2076" w:type="dxa"/>
          </w:tcPr>
          <w:p w:rsidR="002D0299" w:rsidRPr="006A7FCE" w:rsidRDefault="002D0299" w:rsidP="002D0299">
            <w:pPr>
              <w:numPr>
                <w:ilvl w:val="0"/>
                <w:numId w:val="118"/>
              </w:numPr>
              <w:tabs>
                <w:tab w:val="clear" w:pos="720"/>
                <w:tab w:val="num" w:pos="387"/>
              </w:tabs>
              <w:spacing w:before="120" w:after="0" w:line="240" w:lineRule="auto"/>
              <w:ind w:left="414" w:hanging="342"/>
              <w:outlineLvl w:val="2"/>
              <w:rPr>
                <w:rStyle w:val="Heading3Char"/>
                <w:bCs/>
                <w:color w:val="auto"/>
                <w:sz w:val="22"/>
                <w:szCs w:val="22"/>
              </w:rPr>
            </w:pPr>
            <w:bookmarkStart w:id="442" w:name="_Toc35418441"/>
            <w:bookmarkStart w:id="443" w:name="_Toc49504257"/>
            <w:bookmarkStart w:id="444" w:name="_Toc49504690"/>
            <w:bookmarkStart w:id="445" w:name="_Toc49504808"/>
            <w:bookmarkStart w:id="446" w:name="_Toc49569828"/>
            <w:bookmarkStart w:id="447" w:name="_Toc49591390"/>
            <w:bookmarkStart w:id="448" w:name="_Toc49591738"/>
            <w:bookmarkStart w:id="449" w:name="_Toc68232658"/>
            <w:bookmarkStart w:id="450" w:name="_Toc421454276"/>
            <w:r w:rsidRPr="006A7FCE">
              <w:rPr>
                <w:rStyle w:val="Heading3Char"/>
                <w:rFonts w:ascii="Arial" w:hAnsi="Arial"/>
                <w:b/>
                <w:bCs/>
                <w:color w:val="auto"/>
                <w:sz w:val="22"/>
                <w:szCs w:val="22"/>
              </w:rPr>
              <w:t>Definitions</w:t>
            </w:r>
            <w:bookmarkEnd w:id="442"/>
            <w:bookmarkEnd w:id="443"/>
            <w:bookmarkEnd w:id="444"/>
            <w:bookmarkEnd w:id="445"/>
            <w:bookmarkEnd w:id="446"/>
            <w:bookmarkEnd w:id="447"/>
            <w:bookmarkEnd w:id="448"/>
            <w:bookmarkEnd w:id="449"/>
            <w:bookmarkEnd w:id="450"/>
          </w:p>
        </w:tc>
        <w:tc>
          <w:tcPr>
            <w:tcW w:w="7649" w:type="dxa"/>
          </w:tcPr>
          <w:p w:rsidR="002D0299" w:rsidRPr="006A7FCE" w:rsidRDefault="002D0299" w:rsidP="002D0299">
            <w:pPr>
              <w:pStyle w:val="Sub-ClauseText"/>
              <w:numPr>
                <w:ilvl w:val="1"/>
                <w:numId w:val="104"/>
              </w:numPr>
              <w:tabs>
                <w:tab w:val="clear" w:pos="360"/>
                <w:tab w:val="num" w:pos="567"/>
              </w:tabs>
              <w:spacing w:before="100" w:after="100"/>
              <w:ind w:left="585" w:hanging="576"/>
              <w:rPr>
                <w:rFonts w:ascii="Arial" w:hAnsi="Arial" w:cs="Arial"/>
                <w:szCs w:val="22"/>
                <w:lang w:val="en-GB"/>
              </w:rPr>
            </w:pPr>
            <w:r w:rsidRPr="006A7FCE">
              <w:rPr>
                <w:rFonts w:ascii="Arial" w:hAnsi="Arial" w:cs="Arial"/>
                <w:sz w:val="22"/>
                <w:szCs w:val="22"/>
                <w:lang w:val="en-GB"/>
              </w:rPr>
              <w:t>In the Conditions of Contract, which include Particular Conditions and these General Conditions, the following words and expressions shall have the meaning hereby assigned to them. Boldface type is used to identify the defined term:</w:t>
            </w:r>
          </w:p>
          <w:p w:rsidR="002D0299" w:rsidRPr="006A7FCE" w:rsidRDefault="002D0299" w:rsidP="002D0299">
            <w:pPr>
              <w:numPr>
                <w:ilvl w:val="2"/>
                <w:numId w:val="104"/>
              </w:numPr>
              <w:tabs>
                <w:tab w:val="clear" w:pos="1080"/>
                <w:tab w:val="num" w:pos="1170"/>
              </w:tabs>
              <w:spacing w:before="240" w:after="120" w:line="240" w:lineRule="auto"/>
              <w:ind w:left="1196" w:hanging="634"/>
              <w:jc w:val="both"/>
              <w:rPr>
                <w:rFonts w:ascii="Arial" w:hAnsi="Arial" w:cs="Arial"/>
                <w:lang w:val="en-GB"/>
              </w:rPr>
            </w:pPr>
            <w:r w:rsidRPr="006A7FCE">
              <w:rPr>
                <w:rFonts w:ascii="Arial" w:hAnsi="Arial" w:cs="Arial"/>
                <w:b/>
                <w:lang w:val="en-GB"/>
              </w:rPr>
              <w:t>Adjudicator</w:t>
            </w:r>
            <w:r w:rsidRPr="006A7FCE">
              <w:rPr>
                <w:rFonts w:ascii="Arial" w:hAnsi="Arial" w:cs="Arial"/>
                <w:lang w:val="en-GB"/>
              </w:rPr>
              <w:t xml:space="preserve"> is the expert appointed jointly by the Procuring Entity and the Contractor to resolve disputes in the first instance, as provided for in GCC Sub Clause 42.2.</w:t>
            </w:r>
          </w:p>
          <w:p w:rsidR="002D0299" w:rsidRPr="006A7FCE" w:rsidRDefault="002D0299" w:rsidP="002D0299">
            <w:pPr>
              <w:numPr>
                <w:ilvl w:val="2"/>
                <w:numId w:val="104"/>
              </w:numPr>
              <w:tabs>
                <w:tab w:val="clear" w:pos="1080"/>
                <w:tab w:val="num" w:pos="1170"/>
              </w:tabs>
              <w:spacing w:before="240" w:after="120" w:line="240" w:lineRule="auto"/>
              <w:ind w:left="1196" w:hanging="634"/>
              <w:jc w:val="both"/>
              <w:rPr>
                <w:rFonts w:ascii="Arial" w:hAnsi="Arial" w:cs="Arial"/>
                <w:lang w:val="en-GB"/>
              </w:rPr>
            </w:pPr>
            <w:r w:rsidRPr="006A7FCE">
              <w:rPr>
                <w:rFonts w:ascii="Arial" w:hAnsi="Arial" w:cs="Arial"/>
                <w:b/>
                <w:bCs/>
                <w:lang w:val="en-GB"/>
              </w:rPr>
              <w:t xml:space="preserve">Completion Schedule </w:t>
            </w:r>
            <w:r w:rsidRPr="006A7FCE">
              <w:rPr>
                <w:rFonts w:ascii="Arial" w:hAnsi="Arial" w:cs="Arial"/>
                <w:lang w:val="en-GB"/>
              </w:rPr>
              <w:t xml:space="preserve">means the fulfilment of the Related Services by the Supplier in accordance with the terms and conditions set forth in the Contract; </w:t>
            </w:r>
          </w:p>
          <w:p w:rsidR="002D0299" w:rsidRPr="006A7FCE" w:rsidRDefault="002D0299" w:rsidP="002D0299">
            <w:pPr>
              <w:numPr>
                <w:ilvl w:val="2"/>
                <w:numId w:val="104"/>
              </w:numPr>
              <w:tabs>
                <w:tab w:val="clear" w:pos="1080"/>
                <w:tab w:val="num" w:pos="1179"/>
              </w:tabs>
              <w:spacing w:before="100" w:after="100" w:line="240" w:lineRule="auto"/>
              <w:ind w:left="1197" w:hanging="630"/>
              <w:jc w:val="both"/>
              <w:rPr>
                <w:rFonts w:ascii="Arial" w:hAnsi="Arial" w:cs="Arial"/>
                <w:lang w:val="en-GB"/>
              </w:rPr>
            </w:pPr>
            <w:bookmarkStart w:id="451" w:name="_Toc49406285"/>
            <w:bookmarkStart w:id="452" w:name="_Toc49412047"/>
            <w:r w:rsidRPr="006A7FCE">
              <w:rPr>
                <w:rFonts w:ascii="Arial" w:hAnsi="Arial" w:cs="Arial"/>
                <w:b/>
                <w:bCs/>
                <w:lang w:val="en-GB"/>
              </w:rPr>
              <w:t>Contract Agreement</w:t>
            </w:r>
            <w:r w:rsidRPr="006A7FCE">
              <w:rPr>
                <w:rFonts w:ascii="Arial" w:hAnsi="Arial" w:cs="Arial"/>
                <w:lang w:val="en-GB"/>
              </w:rPr>
              <w:t xml:space="preserve"> means the Agreement entered into between the Procuring Entity and the Supplier, together with the Contract Documents referred to therein, including all attachments, appendices, and all documents incorporated by reference therein</w:t>
            </w:r>
            <w:bookmarkEnd w:id="451"/>
            <w:bookmarkEnd w:id="452"/>
            <w:r w:rsidRPr="006A7FCE">
              <w:rPr>
                <w:rFonts w:ascii="Arial" w:hAnsi="Arial" w:cs="Arial"/>
                <w:lang w:val="en-GB"/>
              </w:rPr>
              <w:t>;</w:t>
            </w:r>
          </w:p>
          <w:p w:rsidR="002D0299" w:rsidRPr="006A7FCE" w:rsidRDefault="002D0299" w:rsidP="002D0299">
            <w:pPr>
              <w:numPr>
                <w:ilvl w:val="2"/>
                <w:numId w:val="104"/>
              </w:numPr>
              <w:tabs>
                <w:tab w:val="clear" w:pos="1080"/>
                <w:tab w:val="num" w:pos="1170"/>
              </w:tabs>
              <w:spacing w:before="100" w:after="100" w:line="240" w:lineRule="auto"/>
              <w:ind w:left="1197" w:hanging="630"/>
              <w:jc w:val="both"/>
              <w:rPr>
                <w:rFonts w:ascii="Arial" w:hAnsi="Arial" w:cs="Arial"/>
                <w:lang w:val="en-GB"/>
              </w:rPr>
            </w:pPr>
            <w:bookmarkStart w:id="453" w:name="_Toc49406286"/>
            <w:bookmarkStart w:id="454" w:name="_Toc49412048"/>
            <w:r w:rsidRPr="006A7FCE">
              <w:rPr>
                <w:rFonts w:ascii="Arial" w:hAnsi="Arial" w:cs="Arial"/>
                <w:b/>
                <w:bCs/>
                <w:lang w:val="en-GB"/>
              </w:rPr>
              <w:t>Contract Documents</w:t>
            </w:r>
            <w:r w:rsidRPr="006A7FCE">
              <w:rPr>
                <w:rFonts w:ascii="Arial" w:hAnsi="Arial" w:cs="Arial"/>
                <w:lang w:val="en-GB"/>
              </w:rPr>
              <w:t xml:space="preserve"> means the documents listed in the Contract Agreement, including any amendments thereto</w:t>
            </w:r>
            <w:bookmarkEnd w:id="453"/>
            <w:bookmarkEnd w:id="454"/>
            <w:r w:rsidRPr="006A7FCE">
              <w:rPr>
                <w:rFonts w:ascii="Arial" w:hAnsi="Arial" w:cs="Arial"/>
                <w:lang w:val="en-GB"/>
              </w:rPr>
              <w: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55" w:name="_Toc49406287"/>
            <w:bookmarkStart w:id="456" w:name="_Toc49412049"/>
            <w:r w:rsidRPr="006A7FCE">
              <w:rPr>
                <w:rFonts w:ascii="Arial" w:hAnsi="Arial" w:cs="Arial"/>
                <w:b/>
                <w:bCs/>
                <w:lang w:val="en-GB"/>
              </w:rPr>
              <w:t xml:space="preserve">Contract Price </w:t>
            </w:r>
            <w:r w:rsidRPr="006A7FCE">
              <w:rPr>
                <w:rFonts w:ascii="Arial" w:hAnsi="Arial" w:cs="Arial"/>
              </w:rPr>
              <w:t>means the price stated in the Notification of Award and thereafter as adjusted in accordance with the provisions of the Contract;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r w:rsidRPr="006A7FCE">
              <w:rPr>
                <w:rFonts w:ascii="Arial" w:hAnsi="Arial" w:cs="Arial"/>
                <w:b/>
                <w:bCs/>
                <w:lang w:val="en-GB"/>
              </w:rPr>
              <w:t xml:space="preserve">Cost </w:t>
            </w:r>
            <w:r w:rsidRPr="006A7FCE">
              <w:rPr>
                <w:rFonts w:ascii="Arial" w:hAnsi="Arial" w:cs="Arial"/>
                <w:bCs/>
                <w:lang w:val="en-GB"/>
              </w:rPr>
              <w:t>means all expenditures reasonably incurred or to be incurred by the Contractor, whether on or off the point of delivery, including overhead,</w:t>
            </w:r>
            <w:r w:rsidRPr="006A7FCE">
              <w:rPr>
                <w:rFonts w:ascii="Arial" w:hAnsi="Arial" w:cs="Arial"/>
                <w:lang w:val="en-GB"/>
              </w:rPr>
              <w:t xml:space="preserve"> taxes, duties, fees and such other similar levies including corresponding incidental charges and premiums for banking and insurances, as applicable. </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57" w:name="_Toc49406288"/>
            <w:bookmarkStart w:id="458" w:name="_Toc49412050"/>
            <w:bookmarkEnd w:id="455"/>
            <w:bookmarkEnd w:id="456"/>
            <w:r w:rsidRPr="006A7FCE">
              <w:rPr>
                <w:rFonts w:ascii="Arial" w:hAnsi="Arial" w:cs="Arial"/>
                <w:b/>
                <w:bCs/>
                <w:lang w:val="en-GB"/>
              </w:rPr>
              <w:t>Day</w:t>
            </w:r>
            <w:r w:rsidRPr="006A7FCE">
              <w:rPr>
                <w:rFonts w:ascii="Arial" w:hAnsi="Arial" w:cs="Arial"/>
              </w:rPr>
              <w:t>means calendar days unless otherwise specified as working days</w:t>
            </w:r>
            <w:bookmarkEnd w:id="457"/>
            <w:bookmarkEnd w:id="458"/>
            <w:r w:rsidRPr="006A7FCE">
              <w:rPr>
                <w:rFonts w:ascii="Arial" w:hAnsi="Arial" w:cs="Arial"/>
                <w:lang w:val="en-GB"/>
              </w:rPr>
              <w:t>;</w:t>
            </w:r>
          </w:p>
          <w:p w:rsidR="002D0299" w:rsidRPr="006A7FCE" w:rsidRDefault="002D0299" w:rsidP="002D0299">
            <w:pPr>
              <w:numPr>
                <w:ilvl w:val="2"/>
                <w:numId w:val="104"/>
              </w:numPr>
              <w:tabs>
                <w:tab w:val="clear" w:pos="1080"/>
                <w:tab w:val="num" w:pos="1170"/>
              </w:tabs>
              <w:spacing w:before="100" w:after="100" w:line="240" w:lineRule="auto"/>
              <w:ind w:left="1197" w:hanging="630"/>
              <w:jc w:val="both"/>
              <w:rPr>
                <w:rFonts w:ascii="Arial" w:hAnsi="Arial" w:cs="Arial"/>
                <w:lang w:val="en-GB"/>
              </w:rPr>
            </w:pPr>
            <w:bookmarkStart w:id="459" w:name="_Toc49406289"/>
            <w:bookmarkStart w:id="460" w:name="_Toc49412051"/>
            <w:r w:rsidRPr="006A7FCE">
              <w:rPr>
                <w:rFonts w:ascii="Arial" w:hAnsi="Arial" w:cs="Arial"/>
                <w:b/>
                <w:bCs/>
                <w:lang w:val="en-GB"/>
              </w:rPr>
              <w:t>Delivery</w:t>
            </w:r>
            <w:r w:rsidRPr="006A7FCE">
              <w:rPr>
                <w:rFonts w:ascii="Arial" w:hAnsi="Arial" w:cs="Arial"/>
                <w:lang w:val="en-GB"/>
              </w:rPr>
              <w:t xml:space="preserve"> means the transfer of ownership of the Goods from the Supplier to the Procuring Entity in accordance with the terms and conditions set forth in the Contract</w:t>
            </w:r>
            <w:bookmarkEnd w:id="459"/>
            <w:bookmarkEnd w:id="460"/>
            <w:r w:rsidRPr="006A7FCE">
              <w:rPr>
                <w:rFonts w:ascii="Arial" w:hAnsi="Arial" w:cs="Arial"/>
                <w:lang w:val="en-GB"/>
              </w:rPr>
              <w:t>;</w:t>
            </w:r>
          </w:p>
          <w:p w:rsidR="002D0299" w:rsidRPr="006A7FCE" w:rsidRDefault="002D0299" w:rsidP="002D0299">
            <w:pPr>
              <w:numPr>
                <w:ilvl w:val="2"/>
                <w:numId w:val="104"/>
              </w:numPr>
              <w:tabs>
                <w:tab w:val="clear" w:pos="1080"/>
                <w:tab w:val="num" w:pos="1170"/>
              </w:tabs>
              <w:spacing w:before="100" w:after="100" w:line="240" w:lineRule="auto"/>
              <w:ind w:left="1197" w:hanging="630"/>
              <w:jc w:val="both"/>
              <w:rPr>
                <w:rFonts w:ascii="Arial" w:hAnsi="Arial" w:cs="Arial"/>
              </w:rPr>
            </w:pPr>
            <w:r w:rsidRPr="006A7FCE">
              <w:rPr>
                <w:rFonts w:ascii="Arial" w:hAnsi="Arial" w:cs="Arial"/>
                <w:b/>
                <w:bCs/>
                <w:lang w:val="en-GB"/>
              </w:rPr>
              <w:t xml:space="preserve">Force Majeure </w:t>
            </w:r>
            <w:r w:rsidRPr="006A7FCE">
              <w:rPr>
                <w:rFonts w:ascii="Arial" w:hAnsi="Arial" w:cs="Arial"/>
              </w:rPr>
              <w:t>means an event or situation beyond the control of the Supplier that is not foreseeable, is unavoidable, and its origins not due to negligence or lack of care on the part of the Contractor; such events may include, but not be limited to, acts of the Government in its sovereign capacity, wars or revolutions, fires, floods, epidemics, quarantine restrictions, and freight embargoes</w:t>
            </w:r>
            <w:r w:rsidRPr="006A7FCE">
              <w:rPr>
                <w:rFonts w:ascii="Arial" w:hAnsi="Arial" w:cs="Arial"/>
                <w:bCs/>
                <w:lang w:val="en-GB"/>
              </w:rPr>
              <w:t xml:space="preserve"> or more as included in GCC Clause 36</w:t>
            </w:r>
            <w:r w:rsidRPr="006A7FCE">
              <w:rPr>
                <w:rFonts w:ascii="Arial" w:hAnsi="Arial" w:cs="Arial"/>
              </w:rPr>
              <w:t>;</w:t>
            </w:r>
          </w:p>
          <w:p w:rsidR="002D0299" w:rsidRPr="006A7FCE" w:rsidRDefault="002D0299" w:rsidP="002D0299">
            <w:pPr>
              <w:numPr>
                <w:ilvl w:val="2"/>
                <w:numId w:val="104"/>
              </w:numPr>
              <w:tabs>
                <w:tab w:val="clear" w:pos="1080"/>
                <w:tab w:val="num" w:pos="1170"/>
              </w:tabs>
              <w:spacing w:before="100" w:after="100" w:line="240" w:lineRule="auto"/>
              <w:ind w:left="1197" w:hanging="630"/>
              <w:jc w:val="both"/>
              <w:rPr>
                <w:rFonts w:ascii="Arial" w:hAnsi="Arial" w:cs="Arial"/>
                <w:lang w:val="en-GB"/>
              </w:rPr>
            </w:pPr>
            <w:bookmarkStart w:id="461" w:name="_Toc49406291"/>
            <w:bookmarkStart w:id="462" w:name="_Toc49412053"/>
            <w:r w:rsidRPr="006A7FCE">
              <w:rPr>
                <w:rFonts w:ascii="Arial" w:hAnsi="Arial" w:cs="Arial"/>
                <w:b/>
                <w:bCs/>
                <w:lang w:val="en-GB"/>
              </w:rPr>
              <w:lastRenderedPageBreak/>
              <w:t>GCC</w:t>
            </w:r>
            <w:r w:rsidRPr="006A7FCE">
              <w:rPr>
                <w:rFonts w:ascii="Arial" w:hAnsi="Arial" w:cs="Arial"/>
                <w:lang w:val="en-GB"/>
              </w:rPr>
              <w:t xml:space="preserve"> mean the General Conditions of Contract</w:t>
            </w:r>
            <w:bookmarkEnd w:id="461"/>
            <w:bookmarkEnd w:id="462"/>
            <w:r w:rsidRPr="006A7FCE">
              <w:rPr>
                <w:rFonts w:ascii="Arial" w:hAnsi="Arial" w:cs="Arial"/>
                <w:lang w:val="en-GB"/>
              </w:rPr>
              <w: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b/>
                <w:lang w:val="en-GB"/>
              </w:rPr>
            </w:pPr>
            <w:bookmarkStart w:id="463" w:name="_Toc49406292"/>
            <w:bookmarkStart w:id="464" w:name="_Toc49412054"/>
            <w:r w:rsidRPr="006A7FCE">
              <w:rPr>
                <w:rFonts w:ascii="Arial" w:hAnsi="Arial" w:cs="Arial"/>
                <w:b/>
                <w:bCs/>
                <w:lang w:val="en-GB"/>
              </w:rPr>
              <w:t>Goods</w:t>
            </w:r>
            <w:r w:rsidRPr="006A7FCE">
              <w:rPr>
                <w:rFonts w:ascii="Arial" w:hAnsi="Arial" w:cs="Arial"/>
              </w:rPr>
              <w:t>means raw materials, products and equipment and objects in solid, liquid or gaseous form, electricity, and related Services if the value of such Services does not exceed that of the Goods themselves</w:t>
            </w:r>
            <w:r w:rsidRPr="006A7FCE">
              <w:rPr>
                <w:rFonts w:ascii="Arial" w:hAnsi="Arial" w:cs="Arial"/>
                <w:lang w:val="en-GB"/>
              </w:rPr>
              <w:t xml:space="preserve"> ;</w:t>
            </w:r>
            <w:bookmarkEnd w:id="463"/>
            <w:bookmarkEnd w:id="464"/>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65" w:name="_Toc49406293"/>
            <w:bookmarkStart w:id="466" w:name="_Toc49412055"/>
            <w:r w:rsidRPr="006A7FCE">
              <w:rPr>
                <w:rFonts w:ascii="Arial" w:hAnsi="Arial" w:cs="Arial"/>
                <w:b/>
                <w:bCs/>
                <w:lang w:val="en-GB"/>
              </w:rPr>
              <w:t>Government</w:t>
            </w:r>
            <w:r w:rsidRPr="006A7FCE">
              <w:rPr>
                <w:rFonts w:ascii="Arial" w:hAnsi="Arial" w:cs="Arial"/>
                <w:lang w:val="en-GB"/>
              </w:rPr>
              <w:t xml:space="preserve"> means the Government of the People’s Republic of </w:t>
            </w:r>
            <w:smartTag w:uri="urn:schemas-microsoft-com:office:smarttags" w:element="country-region">
              <w:smartTag w:uri="urn:schemas-microsoft-com:office:smarttags" w:element="place">
                <w:r w:rsidRPr="006A7FCE">
                  <w:rPr>
                    <w:rFonts w:ascii="Arial" w:hAnsi="Arial" w:cs="Arial"/>
                    <w:lang w:val="en-GB"/>
                  </w:rPr>
                  <w:t>Bangladesh</w:t>
                </w:r>
              </w:smartTag>
            </w:smartTag>
            <w:bookmarkEnd w:id="465"/>
            <w:bookmarkEnd w:id="466"/>
            <w:r w:rsidRPr="006A7FCE">
              <w:rPr>
                <w:rFonts w:ascii="Arial" w:hAnsi="Arial" w:cs="Arial"/>
                <w:lang w:val="en-GB"/>
              </w:rPr>
              <w:t>;</w:t>
            </w:r>
          </w:p>
          <w:p w:rsidR="002D0299" w:rsidRPr="006A7FCE" w:rsidRDefault="002D0299" w:rsidP="00507A85">
            <w:pPr>
              <w:spacing w:before="100" w:after="100"/>
              <w:ind w:left="567"/>
              <w:jc w:val="both"/>
              <w:rPr>
                <w:rFonts w:ascii="Arial" w:hAnsi="Arial" w:cs="Arial"/>
                <w:sz w:val="14"/>
                <w:lang w:val="en-GB"/>
              </w:rPr>
            </w:pP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r w:rsidRPr="006A7FCE">
              <w:rPr>
                <w:rFonts w:ascii="Arial" w:hAnsi="Arial" w:cs="Arial"/>
                <w:b/>
                <w:bCs/>
                <w:lang w:val="en-GB"/>
              </w:rPr>
              <w:t xml:space="preserve">Head of the Procuring Entity </w:t>
            </w:r>
            <w:r w:rsidRPr="006A7FCE">
              <w:rPr>
                <w:rFonts w:ascii="Arial" w:hAnsi="Arial" w:cs="Arial"/>
              </w:rPr>
              <w:t xml:space="preserve">means the Secretary of a Ministry or a Division, the Head of a Government Department or Directorate; or the Chief Executive; or as applicable, Divisional Commissioner, Deputy Commissioner, </w:t>
            </w:r>
            <w:proofErr w:type="spellStart"/>
            <w:r w:rsidRPr="006A7FCE">
              <w:rPr>
                <w:rFonts w:ascii="Arial" w:hAnsi="Arial" w:cs="Arial"/>
              </w:rPr>
              <w:t>Zilla</w:t>
            </w:r>
            <w:proofErr w:type="spellEnd"/>
            <w:r w:rsidRPr="006A7FCE">
              <w:rPr>
                <w:rFonts w:ascii="Arial" w:hAnsi="Arial" w:cs="Arial"/>
              </w:rPr>
              <w:t xml:space="preserve"> </w:t>
            </w:r>
            <w:proofErr w:type="spellStart"/>
            <w:r w:rsidRPr="006A7FCE">
              <w:rPr>
                <w:rFonts w:ascii="Arial" w:hAnsi="Arial" w:cs="Arial"/>
              </w:rPr>
              <w:t>Judge;or</w:t>
            </w:r>
            <w:proofErr w:type="spellEnd"/>
            <w:r w:rsidRPr="006A7FCE">
              <w:rPr>
                <w:rFonts w:ascii="Arial" w:hAnsi="Arial" w:cs="Arial"/>
              </w:rPr>
              <w:t xml:space="preserve"> by whatever designation called, of a local Government agency, an autonomous or semi-autonomous body or a corporation, or a corporate body established under the Companies Act;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67" w:name="_Toc49406294"/>
            <w:bookmarkStart w:id="468" w:name="_Toc49412056"/>
            <w:r w:rsidRPr="006A7FCE">
              <w:rPr>
                <w:rFonts w:ascii="Arial" w:hAnsi="Arial" w:cs="Arial"/>
                <w:b/>
                <w:bCs/>
                <w:lang w:val="en-GB"/>
              </w:rPr>
              <w:t>Procuring Entity</w:t>
            </w:r>
            <w:r w:rsidRPr="006A7FCE">
              <w:rPr>
                <w:rFonts w:ascii="Arial" w:hAnsi="Arial" w:cs="Arial"/>
                <w:lang w:val="en-GB"/>
              </w:rPr>
              <w:t xml:space="preserve"> means</w:t>
            </w:r>
            <w:r w:rsidRPr="006A7FCE">
              <w:rPr>
                <w:rFonts w:ascii="Arial" w:hAnsi="Arial" w:cs="Arial"/>
              </w:rPr>
              <w:t xml:space="preserve"> </w:t>
            </w:r>
            <w:proofErr w:type="spellStart"/>
            <w:r w:rsidRPr="006A7FCE">
              <w:rPr>
                <w:rFonts w:ascii="Arial" w:hAnsi="Arial" w:cs="Arial"/>
              </w:rPr>
              <w:t>a</w:t>
            </w:r>
            <w:proofErr w:type="spellEnd"/>
            <w:r w:rsidRPr="006A7FCE">
              <w:rPr>
                <w:rFonts w:ascii="Arial" w:hAnsi="Arial" w:cs="Arial"/>
              </w:rPr>
              <w:t xml:space="preserve"> Entity having administrative and financial powers to undertake Procurement of Goods, Works or Services using public funds</w:t>
            </w:r>
            <w:r w:rsidRPr="006A7FCE">
              <w:rPr>
                <w:rFonts w:ascii="Arial" w:hAnsi="Arial" w:cs="Arial"/>
              </w:rPr>
              <w:fldChar w:fldCharType="begin"/>
            </w:r>
            <w:r w:rsidRPr="006A7FCE">
              <w:instrText xml:space="preserve"> XE "</w:instrText>
            </w:r>
            <w:r w:rsidRPr="006A7FCE">
              <w:rPr>
                <w:rFonts w:ascii="Arial" w:hAnsi="Arial" w:cs="Arial"/>
              </w:rPr>
              <w:instrText>public funds</w:instrText>
            </w:r>
            <w:r w:rsidRPr="006A7FCE">
              <w:instrText xml:space="preserve">" \i </w:instrText>
            </w:r>
            <w:r w:rsidRPr="006A7FCE">
              <w:rPr>
                <w:rFonts w:ascii="Arial" w:hAnsi="Arial" w:cs="Arial"/>
              </w:rPr>
              <w:fldChar w:fldCharType="end"/>
            </w:r>
            <w:r w:rsidRPr="006A7FCE">
              <w:rPr>
                <w:rFonts w:ascii="Arial" w:hAnsi="Arial" w:cs="Arial"/>
              </w:rPr>
              <w:t xml:space="preserve">, as specified in the </w:t>
            </w:r>
            <w:r w:rsidRPr="006A7FCE">
              <w:rPr>
                <w:rFonts w:ascii="Arial" w:hAnsi="Arial" w:cs="Arial"/>
                <w:b/>
              </w:rPr>
              <w:t>PCC</w:t>
            </w:r>
            <w:bookmarkEnd w:id="467"/>
            <w:bookmarkEnd w:id="468"/>
            <w:r w:rsidRPr="006A7FCE">
              <w:rPr>
                <w:rFonts w:ascii="Arial" w:hAnsi="Arial" w:cs="Arial"/>
                <w:lang w:val="en-GB"/>
              </w:rPr>
              <w: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69" w:name="_Toc49406295"/>
            <w:bookmarkStart w:id="470" w:name="_Toc49412057"/>
            <w:r w:rsidRPr="006A7FCE">
              <w:rPr>
                <w:rFonts w:ascii="Arial" w:hAnsi="Arial" w:cs="Arial"/>
                <w:b/>
                <w:bCs/>
                <w:lang w:val="en-GB"/>
              </w:rPr>
              <w:t xml:space="preserve">Related Services </w:t>
            </w:r>
            <w:r w:rsidRPr="006A7FCE">
              <w:rPr>
                <w:rFonts w:ascii="Arial" w:hAnsi="Arial" w:cs="Arial"/>
              </w:rPr>
              <w:t>means Services linked to the supply of Goods contracts</w:t>
            </w:r>
            <w:bookmarkEnd w:id="469"/>
            <w:bookmarkEnd w:id="470"/>
            <w:r w:rsidRPr="006A7FCE">
              <w:rPr>
                <w:rFonts w:ascii="Arial" w:hAnsi="Arial" w:cs="Arial"/>
                <w:lang w:val="en-GB"/>
              </w:rPr>
              <w: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71" w:name="_Toc49406296"/>
            <w:bookmarkStart w:id="472" w:name="_Toc49412058"/>
            <w:r w:rsidRPr="006A7FCE">
              <w:rPr>
                <w:rFonts w:ascii="Arial" w:hAnsi="Arial" w:cs="Arial"/>
                <w:b/>
                <w:bCs/>
                <w:lang w:val="en-GB"/>
              </w:rPr>
              <w:t>PCC</w:t>
            </w:r>
            <w:r w:rsidRPr="006A7FCE">
              <w:rPr>
                <w:rFonts w:ascii="Arial" w:hAnsi="Arial" w:cs="Arial"/>
                <w:lang w:val="en-GB"/>
              </w:rPr>
              <w:t xml:space="preserve"> means the Particular Conditions of Contract</w:t>
            </w:r>
            <w:bookmarkEnd w:id="471"/>
            <w:bookmarkEnd w:id="472"/>
            <w:r w:rsidRPr="006A7FCE">
              <w:rPr>
                <w:rFonts w:ascii="Arial" w:hAnsi="Arial" w:cs="Arial"/>
                <w:lang w:val="en-GB"/>
              </w:rPr>
              <w:t>;</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i/>
                <w:lang w:val="en-GB"/>
              </w:rPr>
            </w:pPr>
            <w:bookmarkStart w:id="473" w:name="_Toc49406297"/>
            <w:bookmarkStart w:id="474" w:name="_Toc49412059"/>
            <w:r w:rsidRPr="006A7FCE">
              <w:rPr>
                <w:rFonts w:ascii="Arial" w:hAnsi="Arial" w:cs="Arial"/>
                <w:b/>
                <w:bCs/>
                <w:lang w:val="en-GB"/>
              </w:rPr>
              <w:t>Subcontractor</w:t>
            </w:r>
            <w:bookmarkEnd w:id="473"/>
            <w:bookmarkEnd w:id="474"/>
            <w:r w:rsidRPr="006A7FCE">
              <w:rPr>
                <w:rFonts w:ascii="Arial" w:hAnsi="Arial" w:cs="Arial"/>
                <w:b/>
                <w:bCs/>
                <w:lang w:val="en-GB"/>
              </w:rPr>
              <w:t xml:space="preserve"> </w:t>
            </w:r>
            <w:r w:rsidRPr="006A7FCE">
              <w:rPr>
                <w:rFonts w:ascii="Arial" w:hAnsi="Arial" w:cs="Arial"/>
              </w:rPr>
              <w:t>means any natural person, private or government entity, or a combination of the above, to whom any part of the Goods to be supplied or execution of any part of the Related Services is subcontracted by the Supplier;</w:t>
            </w:r>
          </w:p>
          <w:p w:rsidR="002D0299" w:rsidRPr="006A7FCE" w:rsidRDefault="002D0299" w:rsidP="002D0299">
            <w:pPr>
              <w:numPr>
                <w:ilvl w:val="2"/>
                <w:numId w:val="104"/>
              </w:numPr>
              <w:tabs>
                <w:tab w:val="clear" w:pos="1080"/>
                <w:tab w:val="num" w:pos="1197"/>
              </w:tabs>
              <w:spacing w:before="100" w:after="100" w:line="240" w:lineRule="auto"/>
              <w:ind w:left="1197" w:hanging="630"/>
              <w:jc w:val="both"/>
              <w:rPr>
                <w:rFonts w:ascii="Arial" w:hAnsi="Arial" w:cs="Arial"/>
                <w:lang w:val="en-GB"/>
              </w:rPr>
            </w:pPr>
            <w:bookmarkStart w:id="475" w:name="_Toc49406298"/>
            <w:bookmarkStart w:id="476" w:name="_Toc49412060"/>
            <w:r w:rsidRPr="006A7FCE">
              <w:rPr>
                <w:rFonts w:ascii="Arial" w:hAnsi="Arial" w:cs="Arial"/>
                <w:b/>
                <w:bCs/>
                <w:lang w:val="en-GB"/>
              </w:rPr>
              <w:t xml:space="preserve">Supplier </w:t>
            </w:r>
            <w:r w:rsidRPr="006A7FCE">
              <w:rPr>
                <w:rFonts w:ascii="Arial" w:hAnsi="Arial" w:cs="Arial"/>
              </w:rPr>
              <w:t xml:space="preserve">means a Person under contract with a Procuring Entity </w:t>
            </w:r>
            <w:r w:rsidRPr="006A7FCE">
              <w:rPr>
                <w:rFonts w:ascii="Arial" w:hAnsi="Arial" w:cs="Arial"/>
                <w:bCs/>
              </w:rPr>
              <w:t>for the supply of Goods and related services under the Act</w:t>
            </w:r>
            <w:bookmarkEnd w:id="475"/>
            <w:bookmarkEnd w:id="476"/>
            <w:r w:rsidRPr="006A7FCE">
              <w:rPr>
                <w:rFonts w:ascii="Arial" w:hAnsi="Arial" w:cs="Arial"/>
                <w:lang w:val="en-GB"/>
              </w:rPr>
              <w:t>;</w:t>
            </w:r>
          </w:p>
          <w:p w:rsidR="002D0299" w:rsidRPr="006A7FCE" w:rsidRDefault="002D0299" w:rsidP="002D0299">
            <w:pPr>
              <w:numPr>
                <w:ilvl w:val="2"/>
                <w:numId w:val="104"/>
              </w:numPr>
              <w:tabs>
                <w:tab w:val="clear" w:pos="1080"/>
                <w:tab w:val="num" w:pos="1197"/>
              </w:tabs>
              <w:spacing w:before="100" w:after="120" w:line="240" w:lineRule="auto"/>
              <w:ind w:left="1196" w:hanging="634"/>
              <w:jc w:val="both"/>
              <w:rPr>
                <w:rFonts w:ascii="Arial" w:hAnsi="Arial" w:cs="Arial"/>
              </w:rPr>
            </w:pPr>
            <w:r w:rsidRPr="006A7FCE">
              <w:rPr>
                <w:rFonts w:ascii="Arial" w:hAnsi="Arial" w:cs="Arial"/>
                <w:b/>
                <w:bCs/>
                <w:lang w:val="en-GB"/>
              </w:rPr>
              <w:t>Site</w:t>
            </w:r>
            <w:r w:rsidRPr="006A7FCE">
              <w:rPr>
                <w:rFonts w:ascii="Arial" w:hAnsi="Arial" w:cs="Arial"/>
              </w:rPr>
              <w:t xml:space="preserve"> means the point(s) of delivery named in the </w:t>
            </w:r>
            <w:r w:rsidRPr="006A7FCE">
              <w:rPr>
                <w:rFonts w:ascii="Arial" w:hAnsi="Arial" w:cs="Arial"/>
                <w:b/>
              </w:rPr>
              <w:t>PCC</w:t>
            </w:r>
          </w:p>
          <w:p w:rsidR="002D0299" w:rsidRPr="006A7FCE" w:rsidRDefault="002D0299" w:rsidP="002D0299">
            <w:pPr>
              <w:pStyle w:val="ListParagraph"/>
              <w:numPr>
                <w:ilvl w:val="2"/>
                <w:numId w:val="104"/>
              </w:numPr>
              <w:spacing w:before="120" w:after="120"/>
              <w:jc w:val="both"/>
              <w:rPr>
                <w:rFonts w:ascii="Arial" w:hAnsi="Arial" w:cs="Arial"/>
                <w:lang w:val="en-GB"/>
              </w:rPr>
            </w:pPr>
            <w:bookmarkStart w:id="477" w:name="_Toc49406300"/>
            <w:bookmarkStart w:id="478" w:name="_Toc49412062"/>
            <w:r w:rsidRPr="006A7FCE">
              <w:rPr>
                <w:rFonts w:ascii="Arial" w:hAnsi="Arial" w:cs="Arial"/>
                <w:b/>
                <w:bCs/>
                <w:sz w:val="22"/>
                <w:szCs w:val="22"/>
                <w:lang w:val="en-GB"/>
              </w:rPr>
              <w:t xml:space="preserve">  Writing </w:t>
            </w:r>
            <w:r w:rsidRPr="006A7FCE">
              <w:rPr>
                <w:rFonts w:ascii="Arial" w:hAnsi="Arial" w:cs="Arial"/>
                <w:sz w:val="22"/>
                <w:szCs w:val="22"/>
              </w:rPr>
              <w:t>means communication written by hand or machine duly signed and includes properly authenticated messages by facsimile or electronic mail.</w:t>
            </w:r>
            <w:bookmarkEnd w:id="477"/>
            <w:bookmarkEnd w:id="478"/>
          </w:p>
        </w:tc>
      </w:tr>
      <w:tr w:rsidR="006A7FCE" w:rsidRPr="006A7FCE" w:rsidTr="006A7FCE">
        <w:trPr>
          <w:trHeight w:val="1332"/>
        </w:trPr>
        <w:tc>
          <w:tcPr>
            <w:tcW w:w="2076" w:type="dxa"/>
            <w:vMerge w:val="restart"/>
            <w:shd w:val="clear" w:color="auto" w:fill="auto"/>
          </w:tcPr>
          <w:p w:rsidR="002D0299" w:rsidRPr="006A7FCE" w:rsidRDefault="002D0299" w:rsidP="002D0299">
            <w:pPr>
              <w:numPr>
                <w:ilvl w:val="0"/>
                <w:numId w:val="118"/>
              </w:numPr>
              <w:tabs>
                <w:tab w:val="clear" w:pos="720"/>
                <w:tab w:val="num" w:pos="387"/>
              </w:tabs>
              <w:spacing w:before="120" w:after="0" w:line="240" w:lineRule="auto"/>
              <w:ind w:left="414" w:hanging="342"/>
              <w:outlineLvl w:val="2"/>
              <w:rPr>
                <w:rStyle w:val="Heading3Char"/>
                <w:rFonts w:ascii="Arial" w:hAnsi="Arial"/>
                <w:b/>
                <w:bCs/>
                <w:color w:val="auto"/>
                <w:sz w:val="22"/>
                <w:szCs w:val="22"/>
              </w:rPr>
            </w:pPr>
            <w:bookmarkStart w:id="479" w:name="_Toc421454277"/>
            <w:r w:rsidRPr="006A7FCE">
              <w:rPr>
                <w:rStyle w:val="Heading3Char"/>
                <w:rFonts w:ascii="Arial" w:hAnsi="Arial"/>
                <w:b/>
                <w:bCs/>
                <w:color w:val="auto"/>
                <w:sz w:val="22"/>
                <w:szCs w:val="22"/>
              </w:rPr>
              <w:lastRenderedPageBreak/>
              <w:t>Interpretation</w:t>
            </w:r>
            <w:bookmarkEnd w:id="479"/>
          </w:p>
        </w:tc>
        <w:tc>
          <w:tcPr>
            <w:tcW w:w="7649" w:type="dxa"/>
          </w:tcPr>
          <w:p w:rsidR="002D0299" w:rsidRPr="006A7FCE" w:rsidRDefault="002D0299" w:rsidP="002D0299">
            <w:pPr>
              <w:pStyle w:val="Sub-ClauseText"/>
              <w:numPr>
                <w:ilvl w:val="0"/>
                <w:numId w:val="122"/>
              </w:numPr>
              <w:tabs>
                <w:tab w:val="clear" w:pos="720"/>
                <w:tab w:val="num" w:pos="495"/>
              </w:tabs>
              <w:spacing w:before="80" w:after="80"/>
              <w:ind w:left="495" w:hanging="495"/>
              <w:rPr>
                <w:rFonts w:ascii="Arial" w:hAnsi="Arial" w:cs="Arial"/>
                <w:szCs w:val="22"/>
                <w:lang w:val="en-GB"/>
              </w:rPr>
            </w:pPr>
            <w:r w:rsidRPr="006A7FCE">
              <w:rPr>
                <w:rFonts w:ascii="Arial" w:hAnsi="Arial" w:cs="Arial"/>
                <w:sz w:val="22"/>
                <w:szCs w:val="22"/>
                <w:lang w:val="en-GB"/>
              </w:rPr>
              <w:t xml:space="preserve">In interpreting the GCC, singular also means plural, male also means female or neuter, and the other way around.  </w:t>
            </w:r>
            <w:r w:rsidRPr="006A7FCE">
              <w:rPr>
                <w:rFonts w:ascii="Arial" w:hAnsi="Arial" w:cs="Arial"/>
                <w:bCs/>
                <w:sz w:val="22"/>
                <w:szCs w:val="22"/>
                <w:lang w:val="en-GB"/>
              </w:rPr>
              <w:t>Headings in the GCC shall not be deemed part thereof or be taken into consideration in the interpretation or construction thereof or of the Contract.</w:t>
            </w:r>
            <w:r w:rsidRPr="006A7FCE">
              <w:rPr>
                <w:rFonts w:ascii="Arial" w:hAnsi="Arial" w:cs="Arial"/>
                <w:sz w:val="22"/>
                <w:szCs w:val="22"/>
                <w:lang w:val="en-GB"/>
              </w:rPr>
              <w:t xml:space="preserve"> Words have their normal meaning under the English language unless specifically defined.</w:t>
            </w:r>
          </w:p>
        </w:tc>
      </w:tr>
      <w:tr w:rsidR="006A7FCE" w:rsidRPr="006A7FCE" w:rsidTr="006A7FCE">
        <w:trPr>
          <w:trHeight w:val="1332"/>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2"/>
              </w:numPr>
              <w:tabs>
                <w:tab w:val="clear" w:pos="720"/>
                <w:tab w:val="num" w:pos="495"/>
              </w:tabs>
              <w:spacing w:before="80" w:after="80"/>
              <w:ind w:hanging="720"/>
              <w:rPr>
                <w:rFonts w:ascii="Arial" w:hAnsi="Arial" w:cs="Arial"/>
                <w:b/>
                <w:szCs w:val="22"/>
                <w:lang w:val="en-GB"/>
              </w:rPr>
            </w:pPr>
            <w:r w:rsidRPr="006A7FCE">
              <w:rPr>
                <w:rFonts w:ascii="Arial" w:hAnsi="Arial" w:cs="Arial"/>
                <w:b/>
                <w:sz w:val="22"/>
                <w:szCs w:val="22"/>
                <w:lang w:val="en-GB"/>
              </w:rPr>
              <w:t>Entire Agreement</w:t>
            </w:r>
          </w:p>
          <w:p w:rsidR="002D0299" w:rsidRPr="006A7FCE" w:rsidRDefault="002D0299" w:rsidP="00507A85">
            <w:pPr>
              <w:pStyle w:val="Sub-ClauseText"/>
              <w:tabs>
                <w:tab w:val="num" w:pos="495"/>
              </w:tabs>
              <w:spacing w:before="80" w:after="80"/>
              <w:ind w:left="540" w:hanging="720"/>
              <w:rPr>
                <w:rFonts w:ascii="Arial" w:hAnsi="Arial" w:cs="Arial"/>
                <w:szCs w:val="22"/>
                <w:lang w:val="en-GB"/>
              </w:rPr>
            </w:pPr>
            <w:r w:rsidRPr="006A7FCE">
              <w:rPr>
                <w:rFonts w:ascii="Arial" w:hAnsi="Arial" w:cs="Arial"/>
                <w:sz w:val="22"/>
                <w:szCs w:val="22"/>
                <w:lang w:val="en-GB"/>
              </w:rPr>
              <w:t>(</w:t>
            </w:r>
            <w:r w:rsidRPr="006A7FCE">
              <w:rPr>
                <w:rFonts w:ascii="Arial" w:hAnsi="Arial" w:cs="Arial"/>
                <w:sz w:val="22"/>
                <w:szCs w:val="22"/>
                <w:lang w:val="en-GB"/>
              </w:rPr>
              <w:tab/>
              <w:t>The Contract constitutes the entire agreement between the Procuring Entity and the Supplier and supersedes all communications, negotiations and agreements (whether written or oral) of parties with respect thereto made prior to the date of Contract Agreement; except those stated under GCC Sub Clause 7.1(</w:t>
            </w:r>
            <w:proofErr w:type="spellStart"/>
            <w:r w:rsidRPr="006A7FCE">
              <w:rPr>
                <w:rFonts w:ascii="Arial" w:hAnsi="Arial" w:cs="Arial"/>
                <w:sz w:val="22"/>
                <w:szCs w:val="22"/>
                <w:lang w:val="en-GB"/>
              </w:rPr>
              <w:t>i</w:t>
            </w:r>
            <w:proofErr w:type="spellEnd"/>
            <w:r w:rsidRPr="006A7FCE">
              <w:rPr>
                <w:rFonts w:ascii="Arial" w:hAnsi="Arial" w:cs="Arial"/>
                <w:sz w:val="22"/>
                <w:szCs w:val="22"/>
                <w:lang w:val="en-GB"/>
              </w:rPr>
              <w:t>).</w:t>
            </w:r>
          </w:p>
        </w:tc>
      </w:tr>
      <w:tr w:rsidR="006A7FCE" w:rsidRPr="006A7FCE" w:rsidTr="006A7FCE">
        <w:trPr>
          <w:trHeight w:val="1332"/>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2"/>
              </w:numPr>
              <w:tabs>
                <w:tab w:val="clear" w:pos="720"/>
                <w:tab w:val="num" w:pos="495"/>
              </w:tabs>
              <w:spacing w:before="80" w:after="80"/>
              <w:ind w:hanging="720"/>
              <w:rPr>
                <w:rFonts w:ascii="Arial" w:hAnsi="Arial" w:cs="Arial"/>
                <w:b/>
                <w:szCs w:val="22"/>
                <w:lang w:val="en-GB"/>
              </w:rPr>
            </w:pPr>
            <w:r w:rsidRPr="006A7FCE">
              <w:rPr>
                <w:rFonts w:ascii="Arial" w:hAnsi="Arial" w:cs="Arial"/>
                <w:b/>
                <w:sz w:val="22"/>
                <w:szCs w:val="22"/>
                <w:lang w:val="en-GB"/>
              </w:rPr>
              <w:t>Amendment</w:t>
            </w:r>
          </w:p>
          <w:p w:rsidR="002D0299" w:rsidRPr="006A7FCE" w:rsidRDefault="002D0299" w:rsidP="00507A85">
            <w:pPr>
              <w:pStyle w:val="Sub-ClauseText"/>
              <w:tabs>
                <w:tab w:val="num" w:pos="495"/>
              </w:tabs>
              <w:spacing w:before="80" w:after="80"/>
              <w:ind w:left="540" w:hanging="720"/>
              <w:rPr>
                <w:rFonts w:ascii="Arial" w:hAnsi="Arial" w:cs="Arial"/>
                <w:szCs w:val="22"/>
                <w:lang w:val="en-GB"/>
              </w:rPr>
            </w:pPr>
            <w:r w:rsidRPr="006A7FCE">
              <w:rPr>
                <w:rFonts w:ascii="Arial" w:hAnsi="Arial" w:cs="Arial"/>
                <w:sz w:val="22"/>
                <w:szCs w:val="22"/>
                <w:lang w:val="en-GB"/>
              </w:rPr>
              <w:t xml:space="preserve">( </w:t>
            </w:r>
            <w:r w:rsidRPr="006A7FCE">
              <w:rPr>
                <w:rFonts w:ascii="Arial" w:hAnsi="Arial" w:cs="Arial"/>
                <w:sz w:val="22"/>
                <w:szCs w:val="22"/>
                <w:lang w:val="en-GB"/>
              </w:rPr>
              <w:tab/>
              <w:t>No amendment or other variation of the Contract shall be valid unless it is in writing, is dated, expressly refers to the Contract, and is signed by a duly authorised representative of each party thereto.</w:t>
            </w:r>
          </w:p>
        </w:tc>
      </w:tr>
      <w:tr w:rsidR="006A7FCE" w:rsidRPr="006A7FCE" w:rsidTr="006A7FCE">
        <w:trPr>
          <w:trHeight w:val="1332"/>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2"/>
              </w:numPr>
              <w:tabs>
                <w:tab w:val="clear" w:pos="720"/>
                <w:tab w:val="num" w:pos="495"/>
              </w:tabs>
              <w:spacing w:before="80" w:after="80"/>
              <w:ind w:hanging="720"/>
              <w:rPr>
                <w:rFonts w:ascii="Arial" w:hAnsi="Arial" w:cs="Arial"/>
                <w:b/>
                <w:szCs w:val="22"/>
                <w:lang w:val="en-GB"/>
              </w:rPr>
            </w:pPr>
            <w:r w:rsidRPr="006A7FCE">
              <w:rPr>
                <w:rFonts w:ascii="Arial" w:hAnsi="Arial" w:cs="Arial"/>
                <w:b/>
                <w:sz w:val="22"/>
                <w:szCs w:val="22"/>
                <w:lang w:val="en-GB"/>
              </w:rPr>
              <w:t>Non-waiver</w:t>
            </w:r>
          </w:p>
          <w:p w:rsidR="002D0299" w:rsidRPr="006A7FCE" w:rsidRDefault="002D0299" w:rsidP="002D0299">
            <w:pPr>
              <w:numPr>
                <w:ilvl w:val="1"/>
                <w:numId w:val="100"/>
              </w:numPr>
              <w:tabs>
                <w:tab w:val="clear" w:pos="1980"/>
                <w:tab w:val="num" w:pos="495"/>
              </w:tabs>
              <w:spacing w:before="80" w:after="80" w:line="240" w:lineRule="auto"/>
              <w:ind w:left="1197" w:hanging="720"/>
              <w:jc w:val="both"/>
              <w:rPr>
                <w:rFonts w:ascii="Arial" w:hAnsi="Arial" w:cs="Arial"/>
                <w:lang w:val="en-GB"/>
              </w:rPr>
            </w:pPr>
            <w:r w:rsidRPr="006A7FCE">
              <w:rPr>
                <w:rFonts w:ascii="Arial" w:hAnsi="Arial" w:cs="Arial"/>
                <w:lang w:val="en-GB"/>
              </w:rPr>
              <w:t>Subject to GCC Sub Clause 2.4(b),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2D0299" w:rsidRPr="006A7FCE" w:rsidRDefault="002D0299" w:rsidP="002D0299">
            <w:pPr>
              <w:numPr>
                <w:ilvl w:val="1"/>
                <w:numId w:val="100"/>
              </w:numPr>
              <w:tabs>
                <w:tab w:val="clear" w:pos="1980"/>
                <w:tab w:val="num" w:pos="495"/>
              </w:tabs>
              <w:spacing w:before="80" w:after="80" w:line="240" w:lineRule="auto"/>
              <w:ind w:left="1197" w:hanging="720"/>
              <w:jc w:val="both"/>
              <w:rPr>
                <w:rFonts w:ascii="Arial" w:hAnsi="Arial" w:cs="Arial"/>
                <w:lang w:val="en-GB"/>
              </w:rPr>
            </w:pPr>
            <w:r w:rsidRPr="006A7FCE">
              <w:rPr>
                <w:rFonts w:ascii="Arial" w:hAnsi="Arial" w:cs="Arial"/>
                <w:lang w:val="en-GB"/>
              </w:rPr>
              <w:t>Any waiver of a party’s rights, powers, or remedies under the Contract must be in writing, dated, and signed by an authorised representative of the party granting such waiver, and must specify the right and the extent to which it is being waived.</w:t>
            </w:r>
          </w:p>
        </w:tc>
      </w:tr>
      <w:tr w:rsidR="006A7FCE" w:rsidRPr="006A7FCE" w:rsidTr="006A7FCE">
        <w:trPr>
          <w:trHeight w:val="1332"/>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2"/>
              </w:numPr>
              <w:tabs>
                <w:tab w:val="clear" w:pos="720"/>
                <w:tab w:val="num" w:pos="432"/>
              </w:tabs>
              <w:spacing w:before="80"/>
              <w:ind w:hanging="720"/>
              <w:rPr>
                <w:rFonts w:ascii="Arial" w:hAnsi="Arial" w:cs="Arial"/>
                <w:b/>
                <w:szCs w:val="22"/>
                <w:lang w:val="en-GB"/>
              </w:rPr>
            </w:pPr>
            <w:r w:rsidRPr="006A7FCE">
              <w:rPr>
                <w:rFonts w:ascii="Arial" w:hAnsi="Arial" w:cs="Arial"/>
                <w:b/>
                <w:sz w:val="22"/>
                <w:szCs w:val="22"/>
                <w:lang w:val="en-GB"/>
              </w:rPr>
              <w:t>Severability</w:t>
            </w:r>
          </w:p>
          <w:p w:rsidR="002D0299" w:rsidRPr="006A7FCE" w:rsidRDefault="002D0299" w:rsidP="00507A85">
            <w:pPr>
              <w:pStyle w:val="Sub-ClauseText"/>
              <w:tabs>
                <w:tab w:val="left" w:pos="432"/>
              </w:tabs>
              <w:spacing w:before="80"/>
              <w:ind w:left="432" w:hanging="612"/>
              <w:rPr>
                <w:rFonts w:ascii="Arial" w:hAnsi="Arial" w:cs="Arial"/>
                <w:szCs w:val="22"/>
                <w:lang w:val="en-GB"/>
              </w:rPr>
            </w:pPr>
            <w:r w:rsidRPr="006A7FCE">
              <w:rPr>
                <w:rFonts w:ascii="Arial" w:hAnsi="Arial" w:cs="Arial"/>
                <w:sz w:val="22"/>
                <w:szCs w:val="22"/>
                <w:lang w:val="en-GB"/>
              </w:rPr>
              <w:t xml:space="preserve">          If any provision or condition of the Contract is prohibited or rendered invalid or unenforceable, such prohibition, invalidity or unenforceability shall not affect the validity or enforceability of any other provisions and conditions of the Contract.</w:t>
            </w:r>
          </w:p>
        </w:tc>
      </w:tr>
      <w:tr w:rsidR="006A7FCE" w:rsidRPr="006A7FCE" w:rsidTr="006A7FCE">
        <w:trPr>
          <w:trHeight w:val="873"/>
        </w:trPr>
        <w:tc>
          <w:tcPr>
            <w:tcW w:w="2076" w:type="dxa"/>
            <w:vMerge w:val="restart"/>
            <w:shd w:val="clear" w:color="auto" w:fill="auto"/>
          </w:tcPr>
          <w:p w:rsidR="002D0299" w:rsidRPr="006A7FCE" w:rsidRDefault="002D0299" w:rsidP="002D0299">
            <w:pPr>
              <w:numPr>
                <w:ilvl w:val="0"/>
                <w:numId w:val="118"/>
              </w:numPr>
              <w:tabs>
                <w:tab w:val="clear" w:pos="720"/>
                <w:tab w:val="num" w:pos="387"/>
              </w:tabs>
              <w:spacing w:before="120" w:after="0" w:line="240" w:lineRule="auto"/>
              <w:ind w:left="414" w:hanging="342"/>
              <w:outlineLvl w:val="2"/>
              <w:rPr>
                <w:rStyle w:val="Heading3Char"/>
                <w:rFonts w:ascii="Arial" w:hAnsi="Arial"/>
                <w:b/>
                <w:bCs/>
                <w:color w:val="auto"/>
                <w:sz w:val="22"/>
                <w:szCs w:val="22"/>
              </w:rPr>
            </w:pPr>
            <w:bookmarkStart w:id="480" w:name="_Toc421454278"/>
            <w:r w:rsidRPr="006A7FCE">
              <w:rPr>
                <w:rStyle w:val="Heading3Char"/>
                <w:rFonts w:ascii="Arial" w:hAnsi="Arial"/>
                <w:b/>
                <w:bCs/>
                <w:color w:val="auto"/>
                <w:sz w:val="22"/>
                <w:szCs w:val="22"/>
              </w:rPr>
              <w:t>Communications and Notices</w:t>
            </w:r>
            <w:bookmarkEnd w:id="480"/>
          </w:p>
        </w:tc>
        <w:tc>
          <w:tcPr>
            <w:tcW w:w="7649" w:type="dxa"/>
          </w:tcPr>
          <w:p w:rsidR="002D0299" w:rsidRPr="006A7FCE" w:rsidRDefault="002D0299" w:rsidP="002D0299">
            <w:pPr>
              <w:pStyle w:val="Sub-ClauseText"/>
              <w:numPr>
                <w:ilvl w:val="0"/>
                <w:numId w:val="123"/>
              </w:numPr>
              <w:tabs>
                <w:tab w:val="clear" w:pos="720"/>
                <w:tab w:val="num" w:pos="432"/>
              </w:tabs>
              <w:spacing w:after="0"/>
              <w:ind w:left="432" w:hanging="432"/>
              <w:rPr>
                <w:rFonts w:ascii="Arial" w:hAnsi="Arial" w:cs="Arial"/>
                <w:b/>
                <w:szCs w:val="22"/>
                <w:lang w:val="en-GB"/>
              </w:rPr>
            </w:pPr>
            <w:r w:rsidRPr="006A7FCE">
              <w:rPr>
                <w:rFonts w:ascii="Arial" w:hAnsi="Arial" w:cs="Arial"/>
                <w:sz w:val="22"/>
                <w:szCs w:val="22"/>
                <w:lang w:val="en-GB"/>
              </w:rPr>
              <w:t xml:space="preserve">Communications between Parties (notice, request or consent required or permitted to be given or made by one party to the other) pursuant to the Contract shall be in writing to the addresses specified in the </w:t>
            </w:r>
            <w:r w:rsidRPr="006A7FCE">
              <w:rPr>
                <w:rFonts w:ascii="Arial" w:hAnsi="Arial" w:cs="Arial"/>
                <w:b/>
                <w:sz w:val="22"/>
                <w:szCs w:val="22"/>
                <w:lang w:val="en-GB"/>
              </w:rPr>
              <w:t>PCC</w:t>
            </w:r>
            <w:r w:rsidRPr="006A7FCE">
              <w:rPr>
                <w:rFonts w:ascii="Arial" w:hAnsi="Arial" w:cs="Arial"/>
                <w:sz w:val="22"/>
                <w:szCs w:val="22"/>
                <w:lang w:val="en-GB"/>
              </w:rPr>
              <w:t>.</w:t>
            </w:r>
          </w:p>
        </w:tc>
      </w:tr>
      <w:tr w:rsidR="006A7FCE" w:rsidRPr="006A7FCE" w:rsidTr="006A7FCE">
        <w:trPr>
          <w:trHeight w:val="702"/>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3"/>
              </w:numPr>
              <w:tabs>
                <w:tab w:val="clear" w:pos="720"/>
                <w:tab w:val="num" w:pos="432"/>
              </w:tabs>
              <w:spacing w:after="0"/>
              <w:ind w:left="432" w:hanging="432"/>
              <w:rPr>
                <w:rFonts w:ascii="Arial" w:hAnsi="Arial" w:cs="Arial"/>
                <w:b/>
                <w:szCs w:val="22"/>
                <w:lang w:val="en-GB"/>
              </w:rPr>
            </w:pPr>
            <w:r w:rsidRPr="006A7FCE">
              <w:rPr>
                <w:rFonts w:ascii="Arial" w:hAnsi="Arial" w:cs="Arial"/>
                <w:sz w:val="22"/>
                <w:szCs w:val="22"/>
                <w:lang w:val="en-GB"/>
              </w:rPr>
              <w:t>A notice shall be effective when delivered or on the notice’s effective date, whichever is later.</w:t>
            </w:r>
          </w:p>
        </w:tc>
      </w:tr>
      <w:tr w:rsidR="006A7FCE" w:rsidRPr="006A7FCE" w:rsidTr="006A7FCE">
        <w:trPr>
          <w:trHeight w:val="738"/>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3"/>
              </w:numPr>
              <w:tabs>
                <w:tab w:val="clear" w:pos="720"/>
                <w:tab w:val="num" w:pos="432"/>
              </w:tabs>
              <w:spacing w:after="0"/>
              <w:ind w:left="432" w:hanging="432"/>
              <w:rPr>
                <w:rFonts w:ascii="Arial" w:hAnsi="Arial" w:cs="Arial"/>
                <w:b/>
                <w:szCs w:val="22"/>
                <w:lang w:val="en-GB"/>
              </w:rPr>
            </w:pPr>
            <w:r w:rsidRPr="006A7FCE">
              <w:rPr>
                <w:rFonts w:ascii="Arial" w:hAnsi="Arial" w:cs="Arial"/>
                <w:sz w:val="22"/>
                <w:szCs w:val="22"/>
                <w:lang w:val="en-GB"/>
              </w:rPr>
              <w:t>A Party may change its address for notice hereunder by giving the other Party notice of such change to the address.</w:t>
            </w:r>
          </w:p>
        </w:tc>
      </w:tr>
      <w:tr w:rsidR="006A7FCE" w:rsidRPr="006A7FCE" w:rsidTr="006A7FCE">
        <w:trPr>
          <w:trHeight w:val="720"/>
          <w:hidden/>
        </w:trPr>
        <w:tc>
          <w:tcPr>
            <w:tcW w:w="2076" w:type="dxa"/>
            <w:shd w:val="clear" w:color="auto" w:fill="auto"/>
          </w:tcPr>
          <w:p w:rsidR="002D0299" w:rsidRPr="006A7FCE" w:rsidRDefault="002D0299" w:rsidP="002D0299">
            <w:pPr>
              <w:numPr>
                <w:ilvl w:val="0"/>
                <w:numId w:val="118"/>
              </w:numPr>
              <w:tabs>
                <w:tab w:val="clear" w:pos="720"/>
                <w:tab w:val="num" w:pos="387"/>
              </w:tabs>
              <w:spacing w:before="120" w:after="0" w:line="240" w:lineRule="auto"/>
              <w:ind w:left="414" w:hanging="342"/>
              <w:outlineLvl w:val="2"/>
              <w:rPr>
                <w:rStyle w:val="Heading3Char"/>
                <w:rFonts w:ascii="Arial" w:hAnsi="Arial"/>
                <w:b/>
                <w:bCs/>
                <w:color w:val="auto"/>
                <w:sz w:val="22"/>
                <w:szCs w:val="22"/>
              </w:rPr>
            </w:pPr>
            <w:r w:rsidRPr="006A7FCE">
              <w:rPr>
                <w:rFonts w:ascii="Arial" w:hAnsi="Arial" w:cs="Arial"/>
                <w:b/>
                <w:vanish/>
              </w:rPr>
              <w:t>.ncluded under the Contract.ntractor which the Project manager certifiesn to be due</w:t>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r w:rsidRPr="006A7FCE">
              <w:rPr>
                <w:rFonts w:ascii="Arial" w:hAnsi="Arial" w:cs="Arial"/>
                <w:b/>
                <w:vanish/>
              </w:rPr>
              <w:pgNum/>
            </w:r>
            <w:bookmarkStart w:id="481" w:name="_Toc313799863"/>
            <w:bookmarkStart w:id="482" w:name="_Toc421454279"/>
            <w:r w:rsidRPr="006A7FCE">
              <w:rPr>
                <w:rFonts w:ascii="Arial" w:hAnsi="Arial" w:cs="Arial"/>
                <w:b/>
              </w:rPr>
              <w:t>Governing Law</w:t>
            </w:r>
            <w:bookmarkEnd w:id="481"/>
            <w:bookmarkEnd w:id="482"/>
          </w:p>
        </w:tc>
        <w:tc>
          <w:tcPr>
            <w:tcW w:w="7649" w:type="dxa"/>
          </w:tcPr>
          <w:p w:rsidR="002D0299" w:rsidRPr="006A7FCE" w:rsidRDefault="002D0299" w:rsidP="002D0299">
            <w:pPr>
              <w:pStyle w:val="Footer"/>
              <w:numPr>
                <w:ilvl w:val="1"/>
                <w:numId w:val="123"/>
              </w:numPr>
              <w:tabs>
                <w:tab w:val="clear" w:pos="1440"/>
                <w:tab w:val="clear" w:pos="4680"/>
                <w:tab w:val="clear" w:pos="9360"/>
                <w:tab w:val="num" w:pos="432"/>
                <w:tab w:val="right" w:leader="underscore" w:pos="9504"/>
              </w:tabs>
              <w:spacing w:before="120"/>
              <w:ind w:left="432" w:hanging="432"/>
              <w:rPr>
                <w:rFonts w:ascii="Arial" w:hAnsi="Arial" w:cs="Arial"/>
                <w:lang w:val="en-GB"/>
              </w:rPr>
            </w:pPr>
            <w:r w:rsidRPr="006A7FCE">
              <w:rPr>
                <w:rFonts w:ascii="Arial" w:hAnsi="Arial" w:cs="Arial"/>
                <w:lang w:val="en-GB"/>
              </w:rPr>
              <w:t xml:space="preserve">The Contract shall be governed by and interpreted in accordance with the laws of the People’s Republic of </w:t>
            </w:r>
            <w:smartTag w:uri="urn:schemas-microsoft-com:office:smarttags" w:element="country-region">
              <w:smartTag w:uri="urn:schemas-microsoft-com:office:smarttags" w:element="place">
                <w:r w:rsidRPr="006A7FCE">
                  <w:rPr>
                    <w:rFonts w:ascii="Arial" w:hAnsi="Arial" w:cs="Arial"/>
                    <w:lang w:val="en-GB"/>
                  </w:rPr>
                  <w:t>Bangladesh</w:t>
                </w:r>
              </w:smartTag>
            </w:smartTag>
            <w:r w:rsidRPr="006A7FCE">
              <w:rPr>
                <w:rFonts w:ascii="Arial" w:hAnsi="Arial" w:cs="Arial"/>
                <w:lang w:val="en-GB"/>
              </w:rPr>
              <w:t>.</w:t>
            </w:r>
          </w:p>
        </w:tc>
      </w:tr>
      <w:tr w:rsidR="006A7FCE" w:rsidRPr="006A7FCE" w:rsidTr="006A7FCE">
        <w:trPr>
          <w:trHeight w:val="1332"/>
        </w:trPr>
        <w:tc>
          <w:tcPr>
            <w:tcW w:w="2076" w:type="dxa"/>
            <w:vMerge w:val="restart"/>
            <w:shd w:val="clear" w:color="auto" w:fill="auto"/>
          </w:tcPr>
          <w:p w:rsidR="002D0299" w:rsidRPr="006A7FCE" w:rsidRDefault="002D0299" w:rsidP="002D0299">
            <w:pPr>
              <w:numPr>
                <w:ilvl w:val="0"/>
                <w:numId w:val="118"/>
              </w:numPr>
              <w:tabs>
                <w:tab w:val="clear" w:pos="720"/>
                <w:tab w:val="num" w:pos="387"/>
              </w:tabs>
              <w:spacing w:before="120" w:after="0" w:line="240" w:lineRule="auto"/>
              <w:ind w:left="414" w:hanging="342"/>
              <w:outlineLvl w:val="2"/>
              <w:rPr>
                <w:rStyle w:val="Heading3Char"/>
                <w:rFonts w:ascii="Arial" w:hAnsi="Arial"/>
                <w:b/>
                <w:bCs/>
                <w:color w:val="auto"/>
                <w:sz w:val="22"/>
                <w:szCs w:val="22"/>
              </w:rPr>
            </w:pPr>
            <w:bookmarkStart w:id="483" w:name="_Toc421454280"/>
            <w:r w:rsidRPr="006A7FCE">
              <w:rPr>
                <w:rStyle w:val="Heading3Char"/>
                <w:rFonts w:ascii="Arial" w:hAnsi="Arial"/>
                <w:b/>
                <w:bCs/>
                <w:color w:val="auto"/>
                <w:sz w:val="22"/>
                <w:szCs w:val="22"/>
              </w:rPr>
              <w:lastRenderedPageBreak/>
              <w:t>Governing Language</w:t>
            </w:r>
            <w:bookmarkEnd w:id="483"/>
          </w:p>
        </w:tc>
        <w:tc>
          <w:tcPr>
            <w:tcW w:w="7649" w:type="dxa"/>
          </w:tcPr>
          <w:p w:rsidR="002D0299" w:rsidRPr="006A7FCE" w:rsidRDefault="002D0299" w:rsidP="002D0299">
            <w:pPr>
              <w:pStyle w:val="Sub-ClauseText"/>
              <w:numPr>
                <w:ilvl w:val="0"/>
                <w:numId w:val="124"/>
              </w:numPr>
              <w:tabs>
                <w:tab w:val="clear" w:pos="1440"/>
                <w:tab w:val="num" w:pos="432"/>
              </w:tabs>
              <w:spacing w:after="0"/>
              <w:ind w:left="432" w:hanging="432"/>
              <w:rPr>
                <w:rFonts w:ascii="Arial" w:hAnsi="Arial" w:cs="Arial"/>
                <w:szCs w:val="22"/>
                <w:lang w:val="en-GB"/>
              </w:rPr>
            </w:pPr>
            <w:r w:rsidRPr="006A7FCE">
              <w:rPr>
                <w:rFonts w:ascii="Arial" w:hAnsi="Arial" w:cs="Arial"/>
                <w:sz w:val="22"/>
                <w:szCs w:val="22"/>
                <w:lang w:val="en-GB"/>
              </w:rPr>
              <w:t>The Contract shall be written in English language. Correspondence and documents relating to the Contract exchanged by the Supplier and the Procuring Entity may be written in English or Bangla language. Supporting documents and printed literature that are part of the Contract may be in another language provided they are accompanied by an accurate translation of the relevant passages in English language, in which case, for purposes of interpretation of the Contract, this translation shall govern.</w:t>
            </w:r>
          </w:p>
        </w:tc>
      </w:tr>
      <w:tr w:rsidR="006A7FCE" w:rsidRPr="006A7FCE" w:rsidTr="006A7FCE">
        <w:trPr>
          <w:trHeight w:val="612"/>
        </w:trPr>
        <w:tc>
          <w:tcPr>
            <w:tcW w:w="2076" w:type="dxa"/>
            <w:vMerge/>
            <w:shd w:val="clear" w:color="auto" w:fill="auto"/>
          </w:tcPr>
          <w:p w:rsidR="002D0299" w:rsidRPr="006A7FCE" w:rsidRDefault="002D0299" w:rsidP="00507A85">
            <w:pPr>
              <w:spacing w:before="120"/>
              <w:ind w:left="360"/>
              <w:outlineLvl w:val="2"/>
              <w:rPr>
                <w:rStyle w:val="Heading3Char"/>
                <w:rFonts w:ascii="Arial" w:hAnsi="Arial"/>
                <w:b/>
                <w:bCs/>
                <w:color w:val="auto"/>
                <w:sz w:val="22"/>
                <w:szCs w:val="22"/>
              </w:rPr>
            </w:pPr>
          </w:p>
        </w:tc>
        <w:tc>
          <w:tcPr>
            <w:tcW w:w="7649" w:type="dxa"/>
          </w:tcPr>
          <w:p w:rsidR="002D0299" w:rsidRPr="006A7FCE" w:rsidRDefault="002D0299" w:rsidP="002D0299">
            <w:pPr>
              <w:pStyle w:val="Sub-ClauseText"/>
              <w:numPr>
                <w:ilvl w:val="0"/>
                <w:numId w:val="124"/>
              </w:numPr>
              <w:tabs>
                <w:tab w:val="clear" w:pos="1440"/>
                <w:tab w:val="num" w:pos="432"/>
              </w:tabs>
              <w:spacing w:after="0"/>
              <w:ind w:left="432" w:hanging="432"/>
              <w:rPr>
                <w:rFonts w:ascii="Arial" w:hAnsi="Arial" w:cs="Arial"/>
                <w:szCs w:val="22"/>
                <w:lang w:val="en-GB"/>
              </w:rPr>
            </w:pPr>
            <w:r w:rsidRPr="006A7FCE">
              <w:rPr>
                <w:rFonts w:ascii="Arial" w:hAnsi="Arial" w:cs="Arial"/>
                <w:sz w:val="22"/>
                <w:szCs w:val="22"/>
                <w:lang w:val="en-GB"/>
              </w:rPr>
              <w:t>The Supplier shall bear all costs of translation to the governing language and all risks of the accuracy of such translation.</w:t>
            </w:r>
          </w:p>
        </w:tc>
      </w:tr>
      <w:tr w:rsidR="006A7FCE" w:rsidRPr="006A7FCE" w:rsidTr="006A7FCE">
        <w:trPr>
          <w:trHeight w:val="2251"/>
        </w:trPr>
        <w:tc>
          <w:tcPr>
            <w:tcW w:w="2076" w:type="dxa"/>
            <w:vMerge w:val="restart"/>
            <w:shd w:val="clear" w:color="auto" w:fill="auto"/>
          </w:tcPr>
          <w:p w:rsidR="002D0299" w:rsidRPr="006A7FCE" w:rsidRDefault="002D0299" w:rsidP="002D0299">
            <w:pPr>
              <w:numPr>
                <w:ilvl w:val="0"/>
                <w:numId w:val="118"/>
              </w:numPr>
              <w:tabs>
                <w:tab w:val="clear" w:pos="720"/>
                <w:tab w:val="num" w:pos="387"/>
              </w:tabs>
              <w:spacing w:after="0" w:line="240" w:lineRule="auto"/>
              <w:ind w:left="418" w:hanging="342"/>
              <w:outlineLvl w:val="2"/>
              <w:rPr>
                <w:rStyle w:val="Heading3Char"/>
                <w:rFonts w:ascii="Arial" w:hAnsi="Arial"/>
                <w:b/>
                <w:bCs/>
                <w:color w:val="auto"/>
                <w:sz w:val="22"/>
                <w:szCs w:val="22"/>
              </w:rPr>
            </w:pPr>
            <w:bookmarkStart w:id="484" w:name="_Toc421454281"/>
            <w:bookmarkStart w:id="485" w:name="_Toc49504260"/>
            <w:bookmarkStart w:id="486" w:name="_Toc49504693"/>
            <w:bookmarkStart w:id="487" w:name="_Toc49504811"/>
            <w:bookmarkStart w:id="488" w:name="_Toc49569831"/>
            <w:bookmarkStart w:id="489" w:name="_Toc49591393"/>
            <w:bookmarkStart w:id="490" w:name="_Toc49591741"/>
            <w:r w:rsidRPr="006A7FCE">
              <w:rPr>
                <w:rStyle w:val="Heading3Char"/>
                <w:rFonts w:ascii="Arial" w:hAnsi="Arial"/>
                <w:b/>
                <w:bCs/>
                <w:color w:val="auto"/>
                <w:sz w:val="22"/>
                <w:szCs w:val="22"/>
              </w:rPr>
              <w:t>Corrupt, Fraudulent, Collusive, Coercive</w:t>
            </w:r>
            <w:bookmarkEnd w:id="484"/>
          </w:p>
          <w:p w:rsidR="002D0299" w:rsidRPr="006A7FCE" w:rsidRDefault="002D0299" w:rsidP="00507A85">
            <w:pPr>
              <w:ind w:left="418"/>
              <w:outlineLvl w:val="2"/>
              <w:rPr>
                <w:rStyle w:val="Heading3Char"/>
                <w:rFonts w:ascii="Arial" w:hAnsi="Arial"/>
                <w:b/>
                <w:bCs/>
                <w:color w:val="auto"/>
                <w:sz w:val="22"/>
                <w:szCs w:val="22"/>
              </w:rPr>
            </w:pPr>
            <w:bookmarkStart w:id="491" w:name="_Toc421454282"/>
            <w:r w:rsidRPr="006A7FCE">
              <w:rPr>
                <w:rStyle w:val="Heading3Char"/>
                <w:rFonts w:ascii="Arial" w:hAnsi="Arial"/>
                <w:b/>
                <w:bCs/>
                <w:color w:val="auto"/>
                <w:sz w:val="22"/>
                <w:szCs w:val="22"/>
              </w:rPr>
              <w:t>( and Obstructive in case of Development Partner) Practices</w:t>
            </w:r>
            <w:bookmarkEnd w:id="485"/>
            <w:bookmarkEnd w:id="486"/>
            <w:bookmarkEnd w:id="487"/>
            <w:bookmarkEnd w:id="488"/>
            <w:bookmarkEnd w:id="489"/>
            <w:bookmarkEnd w:id="490"/>
            <w:bookmarkEnd w:id="491"/>
          </w:p>
        </w:tc>
        <w:tc>
          <w:tcPr>
            <w:tcW w:w="7649" w:type="dxa"/>
          </w:tcPr>
          <w:p w:rsidR="002D0299" w:rsidRPr="006A7FCE" w:rsidRDefault="002D0299" w:rsidP="002D0299">
            <w:pPr>
              <w:pStyle w:val="Sub-ClauseText"/>
              <w:numPr>
                <w:ilvl w:val="0"/>
                <w:numId w:val="112"/>
              </w:numPr>
              <w:tabs>
                <w:tab w:val="num" w:pos="432"/>
              </w:tabs>
              <w:spacing w:after="0"/>
              <w:ind w:left="432" w:hanging="432"/>
              <w:rPr>
                <w:rFonts w:ascii="Arial" w:hAnsi="Arial" w:cs="Arial"/>
                <w:szCs w:val="22"/>
                <w:lang w:val="en-GB"/>
              </w:rPr>
            </w:pPr>
            <w:r w:rsidRPr="006A7FCE">
              <w:rPr>
                <w:rFonts w:ascii="Arial" w:hAnsi="Arial" w:cs="Arial"/>
                <w:sz w:val="22"/>
                <w:szCs w:val="22"/>
                <w:lang w:val="en-GB"/>
              </w:rPr>
              <w:t xml:space="preserve">The Government and the Development Partner requires that the Procuring Entity as well as the Supplier (including their manufacturers, sub-contractors, agents, personnel, consultants and service providers), shall observe the highest standard of ethics during the implementation of procurement proceedings and the execution of contracts under public funds. </w:t>
            </w:r>
          </w:p>
        </w:tc>
      </w:tr>
      <w:tr w:rsidR="006A7FCE" w:rsidRPr="006A7FCE" w:rsidTr="006A7FCE">
        <w:tc>
          <w:tcPr>
            <w:tcW w:w="2076" w:type="dxa"/>
            <w:vMerge/>
            <w:shd w:val="clear" w:color="auto" w:fill="auto"/>
          </w:tcPr>
          <w:p w:rsidR="002D0299" w:rsidRPr="006A7FCE" w:rsidRDefault="002D0299" w:rsidP="00507A85">
            <w:pPr>
              <w:spacing w:before="120" w:after="120"/>
              <w:rPr>
                <w:rFonts w:ascii="Arial" w:hAnsi="Arial" w:cs="Arial"/>
                <w:sz w:val="21"/>
                <w:szCs w:val="21"/>
                <w:lang w:val="en-GB"/>
              </w:rPr>
            </w:pPr>
          </w:p>
        </w:tc>
        <w:tc>
          <w:tcPr>
            <w:tcW w:w="7649" w:type="dxa"/>
          </w:tcPr>
          <w:p w:rsidR="002D0299" w:rsidRPr="006A7FCE" w:rsidRDefault="002D0299" w:rsidP="002D0299">
            <w:pPr>
              <w:pStyle w:val="Sub-ClauseText"/>
              <w:numPr>
                <w:ilvl w:val="0"/>
                <w:numId w:val="112"/>
              </w:numPr>
              <w:tabs>
                <w:tab w:val="clear" w:pos="900"/>
                <w:tab w:val="num" w:pos="567"/>
              </w:tabs>
              <w:spacing w:before="60" w:after="60"/>
              <w:ind w:left="585" w:hanging="576"/>
              <w:rPr>
                <w:rFonts w:ascii="Arial" w:hAnsi="Arial" w:cs="Arial"/>
                <w:sz w:val="21"/>
                <w:szCs w:val="21"/>
                <w:lang w:val="en-GB"/>
              </w:rPr>
            </w:pPr>
            <w:r w:rsidRPr="006A7FCE">
              <w:rPr>
                <w:rFonts w:ascii="Arial" w:hAnsi="Arial" w:cs="Arial"/>
                <w:sz w:val="21"/>
                <w:szCs w:val="21"/>
                <w:lang w:val="en-GB"/>
              </w:rPr>
              <w:t xml:space="preserve">For the purpose of GCC Sub Clause 6.2 the terms set forth below as follows– </w:t>
            </w:r>
          </w:p>
          <w:p w:rsidR="002D0299" w:rsidRPr="006A7FCE" w:rsidRDefault="002D0299" w:rsidP="002D0299">
            <w:pPr>
              <w:numPr>
                <w:ilvl w:val="0"/>
                <w:numId w:val="105"/>
              </w:numPr>
              <w:tabs>
                <w:tab w:val="clear" w:pos="1296"/>
                <w:tab w:val="left" w:pos="1062"/>
              </w:tabs>
              <w:spacing w:before="120" w:after="120" w:line="240" w:lineRule="auto"/>
              <w:ind w:left="1062" w:hanging="500"/>
              <w:jc w:val="both"/>
              <w:rPr>
                <w:rFonts w:ascii="Arial" w:hAnsi="Arial" w:cs="Arial"/>
              </w:rPr>
            </w:pPr>
            <w:r w:rsidRPr="006A7FCE">
              <w:rPr>
                <w:rFonts w:ascii="Arial" w:hAnsi="Arial" w:cs="Arial"/>
                <w:b/>
                <w:bCs/>
              </w:rPr>
              <w:t>corrupt practice</w:t>
            </w:r>
            <w:r w:rsidRPr="006A7FCE">
              <w:rPr>
                <w:rFonts w:ascii="Arial" w:hAnsi="Arial" w:cs="Arial"/>
                <w:b/>
                <w:bCs/>
              </w:rPr>
              <w:fldChar w:fldCharType="begin"/>
            </w:r>
            <w:r w:rsidRPr="006A7FCE">
              <w:instrText xml:space="preserve"> XE "</w:instrText>
            </w:r>
            <w:r w:rsidRPr="006A7FCE">
              <w:rPr>
                <w:rFonts w:ascii="Arial" w:hAnsi="Arial" w:cs="Arial"/>
                <w:b/>
                <w:bCs/>
              </w:rPr>
              <w:instrText>corrupt practice</w:instrText>
            </w:r>
            <w:r w:rsidRPr="006A7FCE">
              <w:instrText xml:space="preserve">" \i </w:instrText>
            </w:r>
            <w:r w:rsidRPr="006A7FCE">
              <w:rPr>
                <w:rFonts w:ascii="Arial" w:hAnsi="Arial" w:cs="Arial"/>
                <w:b/>
                <w:bCs/>
              </w:rPr>
              <w:fldChar w:fldCharType="end"/>
            </w:r>
            <w:r w:rsidRPr="006A7FCE">
              <w:rPr>
                <w:rFonts w:ascii="Arial" w:hAnsi="Arial" w:cs="Arial"/>
              </w:rPr>
              <w:t xml:space="preserve">   means offering, giving or promising to give, receiving, or soliciting, either directly or indirectly, to any officer or employee of the Procuring Entity or other public or private authority or individual, a gratuity in any form; employment or any other thing or service of value as an inducement with respect to an act or decision or method followed by the Procuring Entity in connection with a Procurement proceeding or contract execution;</w:t>
            </w:r>
          </w:p>
          <w:p w:rsidR="002D0299" w:rsidRPr="006A7FCE" w:rsidRDefault="002D0299" w:rsidP="002D0299">
            <w:pPr>
              <w:widowControl w:val="0"/>
              <w:numPr>
                <w:ilvl w:val="0"/>
                <w:numId w:val="105"/>
              </w:numPr>
              <w:tabs>
                <w:tab w:val="clear" w:pos="1296"/>
                <w:tab w:val="left" w:pos="1062"/>
              </w:tabs>
              <w:adjustRightInd w:val="0"/>
              <w:spacing w:before="120" w:after="120" w:line="240" w:lineRule="auto"/>
              <w:ind w:left="1062" w:hanging="500"/>
              <w:jc w:val="both"/>
              <w:rPr>
                <w:rFonts w:ascii="Arial" w:hAnsi="Arial" w:cs="Arial"/>
              </w:rPr>
            </w:pPr>
            <w:r w:rsidRPr="006A7FCE">
              <w:rPr>
                <w:rFonts w:ascii="Arial" w:hAnsi="Arial" w:cs="Arial"/>
                <w:b/>
                <w:bCs/>
              </w:rPr>
              <w:t>fraudulent practice</w:t>
            </w:r>
            <w:r w:rsidRPr="006A7FCE">
              <w:rPr>
                <w:rFonts w:ascii="Arial" w:hAnsi="Arial" w:cs="Arial"/>
                <w:b/>
                <w:bCs/>
              </w:rPr>
              <w:fldChar w:fldCharType="begin"/>
            </w:r>
            <w:r w:rsidRPr="006A7FCE">
              <w:instrText xml:space="preserve"> XE "</w:instrText>
            </w:r>
            <w:r w:rsidRPr="006A7FCE">
              <w:rPr>
                <w:rFonts w:ascii="Arial" w:hAnsi="Arial" w:cs="Arial"/>
                <w:b/>
                <w:bCs/>
              </w:rPr>
              <w:instrText>fraudulent practice</w:instrText>
            </w:r>
            <w:r w:rsidRPr="006A7FCE">
              <w:instrText xml:space="preserve">" \i </w:instrText>
            </w:r>
            <w:r w:rsidRPr="006A7FCE">
              <w:rPr>
                <w:rFonts w:ascii="Arial" w:hAnsi="Arial" w:cs="Arial"/>
                <w:b/>
                <w:bCs/>
              </w:rPr>
              <w:fldChar w:fldCharType="end"/>
            </w:r>
            <w:r w:rsidRPr="006A7FCE">
              <w:rPr>
                <w:rFonts w:ascii="Arial" w:hAnsi="Arial" w:cs="Arial"/>
              </w:rPr>
              <w:t xml:space="preserve"> means the misrepresentation or omission of facts in order to influence a decision to be taken in a Procurement proceeding or Contract execution;</w:t>
            </w:r>
          </w:p>
          <w:p w:rsidR="002D0299" w:rsidRPr="006A7FCE" w:rsidRDefault="002D0299" w:rsidP="002D0299">
            <w:pPr>
              <w:widowControl w:val="0"/>
              <w:numPr>
                <w:ilvl w:val="0"/>
                <w:numId w:val="105"/>
              </w:numPr>
              <w:tabs>
                <w:tab w:val="clear" w:pos="1296"/>
                <w:tab w:val="left" w:pos="1062"/>
              </w:tabs>
              <w:adjustRightInd w:val="0"/>
              <w:spacing w:before="120" w:after="120" w:line="240" w:lineRule="auto"/>
              <w:ind w:left="1062" w:hanging="500"/>
              <w:jc w:val="both"/>
              <w:rPr>
                <w:rFonts w:ascii="Arial" w:hAnsi="Arial" w:cs="Arial"/>
              </w:rPr>
            </w:pPr>
            <w:r w:rsidRPr="006A7FCE">
              <w:rPr>
                <w:rFonts w:ascii="Arial" w:hAnsi="Arial" w:cs="Arial"/>
                <w:b/>
                <w:bCs/>
              </w:rPr>
              <w:t>collusive practice</w:t>
            </w:r>
            <w:r w:rsidRPr="006A7FCE">
              <w:rPr>
                <w:rFonts w:ascii="Arial" w:hAnsi="Arial" w:cs="Arial"/>
                <w:b/>
                <w:bCs/>
              </w:rPr>
              <w:fldChar w:fldCharType="begin"/>
            </w:r>
            <w:r w:rsidRPr="006A7FCE">
              <w:instrText xml:space="preserve"> XE "</w:instrText>
            </w:r>
            <w:r w:rsidRPr="006A7FCE">
              <w:rPr>
                <w:rFonts w:ascii="Arial" w:hAnsi="Arial" w:cs="Arial"/>
                <w:b/>
                <w:bCs/>
              </w:rPr>
              <w:instrText>collusive practice</w:instrText>
            </w:r>
            <w:r w:rsidRPr="006A7FCE">
              <w:instrText xml:space="preserve">" \i </w:instrText>
            </w:r>
            <w:r w:rsidRPr="006A7FCE">
              <w:rPr>
                <w:rFonts w:ascii="Arial" w:hAnsi="Arial" w:cs="Arial"/>
                <w:b/>
                <w:bCs/>
              </w:rPr>
              <w:fldChar w:fldCharType="end"/>
            </w:r>
            <w:r w:rsidRPr="006A7FCE">
              <w:rPr>
                <w:rFonts w:ascii="Arial" w:hAnsi="Arial" w:cs="Arial"/>
              </w:rPr>
              <w:t xml:space="preserve"> means a scheme or arrangement between two (2) or more Persons, with or without the knowledge of the Procuring Entity, that is designed to arbitrarily reduce the number of Tenders submitted or fix Tender prices at artificial, noncompetitive levels, thereby denying a Procuring Entity the benefits of competitive price arising from genuine and open competition; or</w:t>
            </w:r>
          </w:p>
          <w:p w:rsidR="002D0299" w:rsidRPr="006A7FCE" w:rsidRDefault="002D0299" w:rsidP="002D0299">
            <w:pPr>
              <w:widowControl w:val="0"/>
              <w:numPr>
                <w:ilvl w:val="0"/>
                <w:numId w:val="105"/>
              </w:numPr>
              <w:tabs>
                <w:tab w:val="clear" w:pos="1296"/>
                <w:tab w:val="left" w:pos="1062"/>
              </w:tabs>
              <w:adjustRightInd w:val="0"/>
              <w:spacing w:before="120" w:after="120" w:line="240" w:lineRule="auto"/>
              <w:ind w:left="1062" w:hanging="500"/>
              <w:jc w:val="both"/>
              <w:rPr>
                <w:rFonts w:ascii="Arial" w:hAnsi="Arial" w:cs="Arial"/>
                <w:sz w:val="21"/>
                <w:szCs w:val="21"/>
                <w:lang w:val="en-GB"/>
              </w:rPr>
            </w:pPr>
            <w:r w:rsidRPr="006A7FCE">
              <w:rPr>
                <w:rFonts w:ascii="Arial" w:hAnsi="Arial" w:cs="Arial"/>
                <w:b/>
                <w:bCs/>
              </w:rPr>
              <w:t>coercive practice</w:t>
            </w:r>
            <w:r w:rsidRPr="006A7FCE">
              <w:rPr>
                <w:rFonts w:ascii="Arial" w:hAnsi="Arial" w:cs="Arial"/>
                <w:b/>
                <w:bCs/>
              </w:rPr>
              <w:fldChar w:fldCharType="begin"/>
            </w:r>
            <w:r w:rsidRPr="006A7FCE">
              <w:instrText xml:space="preserve"> XE "</w:instrText>
            </w:r>
            <w:r w:rsidRPr="006A7FCE">
              <w:rPr>
                <w:rFonts w:ascii="Arial" w:hAnsi="Arial" w:cs="Arial"/>
                <w:b/>
                <w:bCs/>
              </w:rPr>
              <w:instrText>coercive practice</w:instrText>
            </w:r>
            <w:r w:rsidRPr="006A7FCE">
              <w:instrText xml:space="preserve">" \i </w:instrText>
            </w:r>
            <w:r w:rsidRPr="006A7FCE">
              <w:rPr>
                <w:rFonts w:ascii="Arial" w:hAnsi="Arial" w:cs="Arial"/>
                <w:b/>
                <w:bCs/>
              </w:rPr>
              <w:fldChar w:fldCharType="end"/>
            </w:r>
            <w:r w:rsidRPr="006A7FCE">
              <w:rPr>
                <w:rFonts w:ascii="Arial" w:hAnsi="Arial" w:cs="Arial"/>
              </w:rPr>
              <w:t xml:space="preserve"> means harming or threatening to harm, directly or indirectly, Persons or their property to influence a decision to be taken in a Procurement proceeding or the execution of a Contract, and this will include creating obstructions in the normal submission process used for Tenders</w:t>
            </w:r>
          </w:p>
          <w:p w:rsidR="002D0299" w:rsidRPr="006A7FCE" w:rsidRDefault="002D0299" w:rsidP="002D0299">
            <w:pPr>
              <w:widowControl w:val="0"/>
              <w:numPr>
                <w:ilvl w:val="0"/>
                <w:numId w:val="105"/>
              </w:numPr>
              <w:tabs>
                <w:tab w:val="clear" w:pos="1296"/>
                <w:tab w:val="left" w:pos="1062"/>
              </w:tabs>
              <w:adjustRightInd w:val="0"/>
              <w:spacing w:before="120" w:after="120" w:line="240" w:lineRule="auto"/>
              <w:ind w:left="1062" w:hanging="500"/>
              <w:jc w:val="both"/>
              <w:rPr>
                <w:rFonts w:ascii="Arial" w:hAnsi="Arial" w:cs="Arial"/>
                <w:sz w:val="21"/>
                <w:szCs w:val="21"/>
                <w:lang w:val="en-GB"/>
              </w:rPr>
            </w:pPr>
            <w:r w:rsidRPr="006A7FCE">
              <w:rPr>
                <w:rFonts w:ascii="Arial" w:hAnsi="Arial" w:cs="Arial"/>
                <w:lang w:val="en-GB"/>
              </w:rPr>
              <w:t xml:space="preserve">“Obstructive practice” (applicable in case of Development Partner) </w:t>
            </w:r>
            <w:r w:rsidRPr="006A7FCE">
              <w:rPr>
                <w:rFonts w:ascii="Arial" w:hAnsi="Arial" w:cs="Arial"/>
                <w:lang w:val="en-GB"/>
              </w:rPr>
              <w:lastRenderedPageBreak/>
              <w:t>means deliberately destroying, falsifying, altering or concealing of evidence material to the investigation or making false statements to investigators in order to materially impede an investigation into allegations of a corrupt, fraudulent, coercive or collusive practice; and /or threatening, harassing or intimidating any party to prevent it from disclosing its knowledge of matters relevant to the investigation or from pursuing the investigation.</w:t>
            </w:r>
          </w:p>
        </w:tc>
      </w:tr>
      <w:tr w:rsidR="006A7FCE" w:rsidRPr="006A7FCE" w:rsidTr="006A7FCE">
        <w:tc>
          <w:tcPr>
            <w:tcW w:w="2076" w:type="dxa"/>
            <w:vMerge w:val="restart"/>
            <w:shd w:val="clear" w:color="auto" w:fill="auto"/>
          </w:tcPr>
          <w:p w:rsidR="002D0299" w:rsidRPr="006A7FCE" w:rsidRDefault="002D0299" w:rsidP="00507A85">
            <w:pPr>
              <w:spacing w:before="120" w:after="120"/>
              <w:rPr>
                <w:rFonts w:ascii="Arial" w:hAnsi="Arial" w:cs="Arial"/>
                <w:sz w:val="21"/>
                <w:szCs w:val="21"/>
                <w:lang w:val="en-GB"/>
              </w:rPr>
            </w:pPr>
          </w:p>
        </w:tc>
        <w:tc>
          <w:tcPr>
            <w:tcW w:w="7649" w:type="dxa"/>
          </w:tcPr>
          <w:p w:rsidR="002D0299" w:rsidRPr="006A7FCE" w:rsidRDefault="002D0299" w:rsidP="002D0299">
            <w:pPr>
              <w:pStyle w:val="Sub-ClauseText"/>
              <w:numPr>
                <w:ilvl w:val="0"/>
                <w:numId w:val="112"/>
              </w:numPr>
              <w:tabs>
                <w:tab w:val="clear" w:pos="900"/>
                <w:tab w:val="num" w:pos="549"/>
              </w:tabs>
              <w:ind w:left="590" w:hanging="576"/>
              <w:rPr>
                <w:rFonts w:ascii="Arial" w:hAnsi="Arial" w:cs="Arial"/>
                <w:szCs w:val="22"/>
                <w:lang w:val="en-GB"/>
              </w:rPr>
            </w:pPr>
            <w:r w:rsidRPr="006A7FCE">
              <w:rPr>
                <w:rFonts w:ascii="Arial" w:hAnsi="Arial" w:cs="Arial"/>
                <w:sz w:val="22"/>
                <w:szCs w:val="22"/>
                <w:lang w:val="en-GB"/>
              </w:rPr>
              <w:t xml:space="preserve">Should any corrupt, fraudulent, collusive,  coercive practice ( or obstructive practice in case of Development Partner ) of any kind, in competing for or in executing the Contract, is determined by the Procuring Entity, then the Procuring Entity may, upon giving 14 days’ notice to the Supplier, terminate the Supplier’s employment under the Contract and the provisions of Clause </w:t>
            </w:r>
            <w:r w:rsidRPr="006A7FCE">
              <w:rPr>
                <w:rFonts w:ascii="Arial" w:hAnsi="Arial" w:cs="Arial"/>
                <w:sz w:val="22"/>
                <w:szCs w:val="22"/>
                <w:shd w:val="clear" w:color="auto" w:fill="FFFFFF" w:themeFill="background1"/>
                <w:lang w:val="en-GB"/>
              </w:rPr>
              <w:t xml:space="preserve">40 </w:t>
            </w:r>
            <w:r w:rsidRPr="006A7FCE">
              <w:rPr>
                <w:rFonts w:ascii="Arial" w:hAnsi="Arial" w:cs="Arial"/>
                <w:sz w:val="22"/>
                <w:szCs w:val="22"/>
                <w:lang w:val="en-GB"/>
              </w:rPr>
              <w:t>shall apply as if such expulsion had been made under sub-clause 40.1 (Termination for Default).</w:t>
            </w:r>
          </w:p>
        </w:tc>
      </w:tr>
      <w:tr w:rsidR="006A7FCE" w:rsidRPr="006A7FCE" w:rsidTr="006A7FCE">
        <w:trPr>
          <w:trHeight w:val="6210"/>
        </w:trPr>
        <w:tc>
          <w:tcPr>
            <w:tcW w:w="2076" w:type="dxa"/>
            <w:vMerge/>
            <w:shd w:val="clear" w:color="auto" w:fill="auto"/>
          </w:tcPr>
          <w:p w:rsidR="002D0299" w:rsidRPr="006A7FCE" w:rsidRDefault="002D0299" w:rsidP="00507A85">
            <w:pPr>
              <w:spacing w:before="120" w:after="120"/>
              <w:rPr>
                <w:rFonts w:ascii="Arial" w:hAnsi="Arial" w:cs="Arial"/>
                <w:sz w:val="21"/>
                <w:szCs w:val="21"/>
                <w:lang w:val="en-GB"/>
              </w:rPr>
            </w:pPr>
          </w:p>
        </w:tc>
        <w:tc>
          <w:tcPr>
            <w:tcW w:w="7649" w:type="dxa"/>
          </w:tcPr>
          <w:p w:rsidR="002D0299" w:rsidRPr="006A7FCE" w:rsidRDefault="002D0299" w:rsidP="002D0299">
            <w:pPr>
              <w:pStyle w:val="Sub-ClauseText"/>
              <w:numPr>
                <w:ilvl w:val="0"/>
                <w:numId w:val="112"/>
              </w:numPr>
              <w:tabs>
                <w:tab w:val="clear" w:pos="900"/>
                <w:tab w:val="num" w:pos="549"/>
              </w:tabs>
              <w:ind w:left="585" w:hanging="576"/>
              <w:rPr>
                <w:rFonts w:ascii="Arial" w:hAnsi="Arial" w:cs="Arial"/>
                <w:szCs w:val="22"/>
                <w:lang w:val="en-GB"/>
              </w:rPr>
            </w:pPr>
            <w:r w:rsidRPr="006A7FCE">
              <w:rPr>
                <w:rFonts w:ascii="Arial" w:eastAsia="SimSun" w:hAnsi="Arial" w:cs="Arial"/>
                <w:sz w:val="22"/>
                <w:szCs w:val="22"/>
                <w:lang w:val="en-GB" w:eastAsia="zh-CN"/>
              </w:rPr>
              <w:t>If corrupt, fraudulent, collusive or coercive</w:t>
            </w:r>
            <w:r w:rsidRPr="006A7FCE">
              <w:rPr>
                <w:rFonts w:ascii="Arial" w:eastAsia="SimSun" w:hAnsi="Arial" w:cs="Arial"/>
                <w:spacing w:val="0"/>
                <w:sz w:val="22"/>
                <w:szCs w:val="22"/>
                <w:lang w:val="en-GB" w:eastAsia="zh-CN"/>
              </w:rPr>
              <w:t xml:space="preserve">(or obstructive in case of Development Partners) </w:t>
            </w:r>
            <w:r w:rsidRPr="006A7FCE">
              <w:rPr>
                <w:rFonts w:ascii="Arial" w:eastAsia="SimSun" w:hAnsi="Arial" w:cs="Arial"/>
                <w:sz w:val="22"/>
                <w:szCs w:val="22"/>
                <w:lang w:val="en-GB" w:eastAsia="zh-CN"/>
              </w:rPr>
              <w:t>practices of any kind determined by the Procuring Entity or the Development Partner against the Supplier alleged to have carried out such practices, the Procuring Entity and/or the Development Partner shall;</w:t>
            </w:r>
          </w:p>
          <w:p w:rsidR="002D0299" w:rsidRPr="006A7FCE" w:rsidRDefault="002D0299" w:rsidP="002D0299">
            <w:pPr>
              <w:pStyle w:val="BodyText2"/>
              <w:numPr>
                <w:ilvl w:val="1"/>
                <w:numId w:val="118"/>
              </w:numPr>
              <w:tabs>
                <w:tab w:val="clear" w:pos="1404"/>
                <w:tab w:val="num" w:pos="1062"/>
              </w:tabs>
              <w:spacing w:before="0" w:after="0"/>
              <w:ind w:left="1062" w:hanging="450"/>
              <w:jc w:val="both"/>
              <w:rPr>
                <w:rFonts w:ascii="Arial" w:eastAsia="SimSun" w:hAnsi="Arial" w:cs="Arial"/>
                <w:b w:val="0"/>
                <w:sz w:val="22"/>
                <w:szCs w:val="22"/>
                <w:lang w:val="en-GB" w:eastAsia="zh-CN"/>
              </w:rPr>
            </w:pPr>
            <w:r w:rsidRPr="006A7FCE">
              <w:rPr>
                <w:rFonts w:ascii="Arial" w:eastAsia="SimSun" w:hAnsi="Arial" w:cs="Arial"/>
                <w:b w:val="0"/>
                <w:sz w:val="22"/>
                <w:szCs w:val="22"/>
                <w:lang w:val="en-GB" w:eastAsia="zh-CN"/>
              </w:rPr>
              <w:t>exclude the Supplier from further participation in the particular Procurement proceeding; or</w:t>
            </w:r>
          </w:p>
          <w:p w:rsidR="002D0299" w:rsidRPr="006A7FCE" w:rsidRDefault="002D0299" w:rsidP="002D0299">
            <w:pPr>
              <w:pStyle w:val="Sub-ClauseText"/>
              <w:numPr>
                <w:ilvl w:val="1"/>
                <w:numId w:val="118"/>
              </w:numPr>
              <w:tabs>
                <w:tab w:val="clear" w:pos="1404"/>
                <w:tab w:val="num" w:pos="1062"/>
              </w:tabs>
              <w:ind w:left="1062" w:hanging="450"/>
              <w:rPr>
                <w:rFonts w:ascii="Arial" w:hAnsi="Arial" w:cs="Arial"/>
                <w:szCs w:val="22"/>
                <w:lang w:val="en-GB"/>
              </w:rPr>
            </w:pPr>
            <w:r w:rsidRPr="006A7FCE">
              <w:rPr>
                <w:rFonts w:ascii="Arial" w:hAnsi="Arial" w:cs="Arial"/>
                <w:sz w:val="22"/>
                <w:szCs w:val="22"/>
                <w:lang w:val="en-GB"/>
              </w:rPr>
              <w:t>declare, at its discretion, the Supplier  to be ineligible to participate in further Procurement proceedings, either indefinitely or for a specific period of time.</w:t>
            </w:r>
          </w:p>
          <w:p w:rsidR="002D0299" w:rsidRPr="006A7FCE" w:rsidRDefault="002D0299" w:rsidP="002D0299">
            <w:pPr>
              <w:pStyle w:val="Sub-ClauseText"/>
              <w:numPr>
                <w:ilvl w:val="0"/>
                <w:numId w:val="112"/>
              </w:numPr>
              <w:tabs>
                <w:tab w:val="clear" w:pos="900"/>
                <w:tab w:val="num" w:pos="549"/>
              </w:tabs>
              <w:ind w:left="585" w:hanging="576"/>
              <w:rPr>
                <w:rFonts w:ascii="Arial" w:hAnsi="Arial" w:cs="Arial"/>
                <w:szCs w:val="22"/>
                <w:lang w:val="en-GB"/>
              </w:rPr>
            </w:pPr>
            <w:r w:rsidRPr="006A7FCE">
              <w:rPr>
                <w:rFonts w:ascii="Arial" w:eastAsia="SimSun" w:hAnsi="Arial" w:cs="Arial"/>
                <w:spacing w:val="0"/>
                <w:sz w:val="22"/>
                <w:szCs w:val="22"/>
                <w:lang w:val="en-GB" w:eastAsia="zh-CN"/>
              </w:rPr>
              <w:t>The Supplier shall be aware of the provisions on corruption, fraudulence, collusion, coercion and of the Public Procurement Act, 2006, the Public Procurement Rules, 2008 and in case of Development Partner financed contract, the Procurement Guidelines of the Development Partner.</w:t>
            </w:r>
          </w:p>
          <w:p w:rsidR="002D0299" w:rsidRPr="006A7FCE" w:rsidRDefault="002D0299" w:rsidP="002D0299">
            <w:pPr>
              <w:pStyle w:val="Sub-ClauseText"/>
              <w:numPr>
                <w:ilvl w:val="0"/>
                <w:numId w:val="112"/>
              </w:numPr>
              <w:tabs>
                <w:tab w:val="num" w:pos="549"/>
              </w:tabs>
              <w:ind w:left="585" w:hanging="576"/>
              <w:rPr>
                <w:rFonts w:ascii="Arial" w:hAnsi="Arial" w:cs="Arial"/>
                <w:szCs w:val="22"/>
                <w:lang w:val="en-GB"/>
              </w:rPr>
            </w:pPr>
            <w:r w:rsidRPr="006A7FCE">
              <w:rPr>
                <w:rFonts w:ascii="Arial" w:hAnsi="Arial" w:cs="Arial"/>
                <w:spacing w:val="0"/>
                <w:sz w:val="22"/>
                <w:szCs w:val="22"/>
                <w:lang w:val="en-GB"/>
              </w:rPr>
              <w:t>The Supplier (including its manufacturers, sub-contractors, agents, personnel, consultants and service providers) shall permit the Government and/or the Development Partner to inspect the Supplier’s accounts and records and other documents relating to the submission of e-Tender and contract performance, and to have them audited by auditors appointed by the Government and/or the Development Partner, if so required.</w:t>
            </w:r>
          </w:p>
        </w:tc>
      </w:tr>
      <w:tr w:rsidR="006A7FCE" w:rsidRPr="006A7FCE" w:rsidTr="006A7FCE">
        <w:tc>
          <w:tcPr>
            <w:tcW w:w="2076" w:type="dxa"/>
          </w:tcPr>
          <w:p w:rsidR="002D0299" w:rsidRPr="006A7FCE" w:rsidRDefault="002D0299" w:rsidP="002D0299">
            <w:pPr>
              <w:numPr>
                <w:ilvl w:val="0"/>
                <w:numId w:val="118"/>
              </w:numPr>
              <w:tabs>
                <w:tab w:val="clear" w:pos="720"/>
                <w:tab w:val="num" w:pos="405"/>
              </w:tabs>
              <w:spacing w:before="120" w:after="80" w:line="240" w:lineRule="auto"/>
              <w:ind w:left="414" w:hanging="342"/>
              <w:outlineLvl w:val="2"/>
              <w:rPr>
                <w:rStyle w:val="Heading3Char"/>
                <w:rFonts w:ascii="Arial" w:hAnsi="Arial"/>
                <w:b/>
                <w:bCs/>
                <w:color w:val="auto"/>
                <w:sz w:val="22"/>
                <w:szCs w:val="22"/>
              </w:rPr>
            </w:pPr>
            <w:bookmarkStart w:id="492" w:name="_Toc49504262"/>
            <w:bookmarkStart w:id="493" w:name="_Toc49504695"/>
            <w:bookmarkStart w:id="494" w:name="_Toc49504813"/>
            <w:bookmarkStart w:id="495" w:name="_Toc49569833"/>
            <w:bookmarkStart w:id="496" w:name="_Toc49591395"/>
            <w:bookmarkStart w:id="497" w:name="_Toc49591743"/>
            <w:bookmarkStart w:id="498" w:name="_Toc421454283"/>
            <w:r w:rsidRPr="006A7FCE">
              <w:rPr>
                <w:rStyle w:val="Heading3Char"/>
                <w:rFonts w:ascii="Arial" w:hAnsi="Arial"/>
                <w:b/>
                <w:bCs/>
                <w:color w:val="auto"/>
                <w:sz w:val="22"/>
                <w:szCs w:val="22"/>
              </w:rPr>
              <w:t xml:space="preserve">Documents Forming the Contract and </w:t>
            </w:r>
            <w:bookmarkEnd w:id="492"/>
            <w:bookmarkEnd w:id="493"/>
            <w:bookmarkEnd w:id="494"/>
            <w:bookmarkEnd w:id="495"/>
            <w:bookmarkEnd w:id="496"/>
            <w:bookmarkEnd w:id="497"/>
            <w:r w:rsidRPr="006A7FCE">
              <w:rPr>
                <w:rStyle w:val="Heading3Char"/>
                <w:rFonts w:ascii="Arial" w:hAnsi="Arial"/>
                <w:b/>
                <w:bCs/>
                <w:color w:val="auto"/>
                <w:sz w:val="22"/>
                <w:szCs w:val="22"/>
              </w:rPr>
              <w:t>Priority of Documents</w:t>
            </w:r>
            <w:bookmarkEnd w:id="498"/>
          </w:p>
        </w:tc>
        <w:tc>
          <w:tcPr>
            <w:tcW w:w="7649" w:type="dxa"/>
          </w:tcPr>
          <w:p w:rsidR="002D0299" w:rsidRPr="006A7FCE" w:rsidRDefault="002D0299" w:rsidP="002D0299">
            <w:pPr>
              <w:pStyle w:val="BodyTextIndent"/>
              <w:numPr>
                <w:ilvl w:val="0"/>
                <w:numId w:val="125"/>
              </w:numPr>
              <w:tabs>
                <w:tab w:val="clear" w:pos="720"/>
                <w:tab w:val="num" w:pos="522"/>
              </w:tabs>
              <w:spacing w:before="120" w:after="80"/>
              <w:ind w:left="522" w:hanging="522"/>
              <w:jc w:val="both"/>
              <w:rPr>
                <w:rFonts w:ascii="Arial" w:hAnsi="Arial" w:cs="Arial"/>
                <w:szCs w:val="22"/>
                <w:lang w:val="en-GB"/>
              </w:rPr>
            </w:pPr>
            <w:r w:rsidRPr="006A7FCE">
              <w:rPr>
                <w:rFonts w:ascii="Arial" w:hAnsi="Arial" w:cs="Arial"/>
                <w:sz w:val="22"/>
                <w:szCs w:val="22"/>
                <w:lang w:val="en-GB"/>
              </w:rPr>
              <w:t>The following documents forming the Contract shall be in the following order of precedence, namely :</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The signed Contract Agreement;</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The  Notification of Award;</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lastRenderedPageBreak/>
              <w:t>The Completed Tender;</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Particular Conditions of Contract;</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General Conditions of Contract;</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Technical Specifications;</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Drawings;</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Priced  Schedule and Schedule of Requirements and ;</w:t>
            </w:r>
          </w:p>
          <w:p w:rsidR="002D0299" w:rsidRPr="006A7FCE" w:rsidRDefault="002D0299" w:rsidP="002D0299">
            <w:pPr>
              <w:numPr>
                <w:ilvl w:val="0"/>
                <w:numId w:val="99"/>
              </w:numPr>
              <w:tabs>
                <w:tab w:val="clear" w:pos="1584"/>
              </w:tabs>
              <w:spacing w:before="120" w:after="80" w:line="220" w:lineRule="atLeast"/>
              <w:ind w:left="1062" w:hanging="513"/>
              <w:rPr>
                <w:rFonts w:ascii="Arial" w:hAnsi="Arial" w:cs="Arial"/>
                <w:lang w:val="en-GB"/>
              </w:rPr>
            </w:pPr>
            <w:r w:rsidRPr="006A7FCE">
              <w:rPr>
                <w:rFonts w:ascii="Arial" w:hAnsi="Arial" w:cs="Arial"/>
                <w:lang w:val="en-GB"/>
              </w:rPr>
              <w:t xml:space="preserve">Other Documents including correspondences listed in the </w:t>
            </w:r>
            <w:r w:rsidRPr="006A7FCE">
              <w:rPr>
                <w:rFonts w:ascii="Arial" w:hAnsi="Arial" w:cs="Arial"/>
                <w:b/>
                <w:lang w:val="en-GB"/>
              </w:rPr>
              <w:t>PCC</w:t>
            </w:r>
            <w:r w:rsidRPr="006A7FCE">
              <w:rPr>
                <w:rFonts w:ascii="Arial" w:hAnsi="Arial" w:cs="Arial"/>
                <w:lang w:val="en-GB"/>
              </w:rPr>
              <w:t xml:space="preserve"> forming part of the Contract.</w:t>
            </w:r>
          </w:p>
        </w:tc>
      </w:tr>
      <w:tr w:rsidR="006A7FCE" w:rsidRPr="006A7FCE" w:rsidTr="006A7FCE">
        <w:tc>
          <w:tcPr>
            <w:tcW w:w="2076" w:type="dxa"/>
            <w:vMerge w:val="restart"/>
            <w:shd w:val="clear" w:color="auto" w:fill="auto"/>
          </w:tcPr>
          <w:p w:rsidR="002D0299" w:rsidRPr="006A7FCE" w:rsidRDefault="002D0299" w:rsidP="002D0299">
            <w:pPr>
              <w:numPr>
                <w:ilvl w:val="0"/>
                <w:numId w:val="118"/>
              </w:numPr>
              <w:tabs>
                <w:tab w:val="clear" w:pos="720"/>
                <w:tab w:val="num" w:pos="405"/>
              </w:tabs>
              <w:spacing w:before="120" w:after="80" w:line="240" w:lineRule="auto"/>
              <w:ind w:left="414" w:hanging="342"/>
              <w:outlineLvl w:val="2"/>
              <w:rPr>
                <w:rStyle w:val="Heading3Char"/>
                <w:rFonts w:ascii="Arial" w:hAnsi="Arial"/>
                <w:b/>
                <w:bCs/>
                <w:color w:val="auto"/>
                <w:sz w:val="22"/>
                <w:szCs w:val="22"/>
              </w:rPr>
            </w:pPr>
            <w:bookmarkStart w:id="499" w:name="_Toc421454284"/>
            <w:r w:rsidRPr="006A7FCE">
              <w:rPr>
                <w:rStyle w:val="Heading3Char"/>
                <w:rFonts w:ascii="Arial" w:hAnsi="Arial"/>
                <w:b/>
                <w:bCs/>
                <w:color w:val="auto"/>
                <w:sz w:val="22"/>
                <w:szCs w:val="22"/>
              </w:rPr>
              <w:lastRenderedPageBreak/>
              <w:t>Scope of Supply</w:t>
            </w:r>
            <w:bookmarkEnd w:id="499"/>
          </w:p>
        </w:tc>
        <w:tc>
          <w:tcPr>
            <w:tcW w:w="7649" w:type="dxa"/>
          </w:tcPr>
          <w:p w:rsidR="002D0299" w:rsidRPr="006A7FCE" w:rsidRDefault="002D0299" w:rsidP="002D0299">
            <w:pPr>
              <w:pStyle w:val="BodyTextIndent"/>
              <w:numPr>
                <w:ilvl w:val="1"/>
                <w:numId w:val="99"/>
              </w:numPr>
              <w:tabs>
                <w:tab w:val="clear" w:pos="1440"/>
                <w:tab w:val="num" w:pos="612"/>
              </w:tabs>
              <w:spacing w:before="120" w:after="80"/>
              <w:ind w:left="612" w:hanging="612"/>
              <w:jc w:val="both"/>
              <w:rPr>
                <w:rFonts w:ascii="Arial" w:hAnsi="Arial" w:cs="Arial"/>
                <w:szCs w:val="22"/>
                <w:lang w:val="en-GB"/>
              </w:rPr>
            </w:pPr>
            <w:r w:rsidRPr="006A7FCE">
              <w:rPr>
                <w:rFonts w:ascii="Arial" w:hAnsi="Arial" w:cs="Arial"/>
                <w:sz w:val="22"/>
                <w:szCs w:val="22"/>
                <w:lang w:val="en-GB"/>
              </w:rPr>
              <w:t xml:space="preserve">Subject to the </w:t>
            </w:r>
            <w:r w:rsidRPr="006A7FCE">
              <w:rPr>
                <w:rFonts w:ascii="Arial" w:hAnsi="Arial" w:cs="Arial"/>
                <w:b/>
                <w:sz w:val="22"/>
                <w:szCs w:val="22"/>
                <w:lang w:val="en-GB"/>
              </w:rPr>
              <w:t>PCC,</w:t>
            </w:r>
            <w:r w:rsidRPr="006A7FCE">
              <w:rPr>
                <w:rFonts w:ascii="Arial" w:hAnsi="Arial" w:cs="Arial"/>
                <w:sz w:val="22"/>
                <w:szCs w:val="22"/>
                <w:lang w:val="en-GB"/>
              </w:rPr>
              <w:t xml:space="preserve"> the Goods and related services to be supplied shall be as specified in Section 6: Schedule of Requirements.</w:t>
            </w:r>
          </w:p>
        </w:tc>
      </w:tr>
      <w:tr w:rsidR="006A7FCE" w:rsidRPr="006A7FCE" w:rsidTr="006A7FCE">
        <w:tc>
          <w:tcPr>
            <w:tcW w:w="2076" w:type="dxa"/>
            <w:vMerge/>
            <w:shd w:val="clear" w:color="auto" w:fill="auto"/>
          </w:tcPr>
          <w:p w:rsidR="002D0299" w:rsidRPr="006A7FCE" w:rsidRDefault="002D0299" w:rsidP="00507A85">
            <w:pPr>
              <w:spacing w:before="120" w:after="80"/>
              <w:ind w:left="72"/>
              <w:outlineLvl w:val="2"/>
              <w:rPr>
                <w:rStyle w:val="Heading3Char"/>
                <w:rFonts w:ascii="Arial" w:hAnsi="Arial"/>
                <w:b/>
                <w:bCs/>
                <w:color w:val="auto"/>
                <w:sz w:val="22"/>
                <w:szCs w:val="22"/>
              </w:rPr>
            </w:pPr>
          </w:p>
        </w:tc>
        <w:tc>
          <w:tcPr>
            <w:tcW w:w="7649" w:type="dxa"/>
          </w:tcPr>
          <w:p w:rsidR="002D0299" w:rsidRPr="006A7FCE" w:rsidRDefault="002D0299" w:rsidP="002D0299">
            <w:pPr>
              <w:pStyle w:val="BodyTextIndent"/>
              <w:numPr>
                <w:ilvl w:val="1"/>
                <w:numId w:val="99"/>
              </w:numPr>
              <w:tabs>
                <w:tab w:val="clear" w:pos="1440"/>
                <w:tab w:val="num" w:pos="612"/>
              </w:tabs>
              <w:spacing w:before="120" w:after="80"/>
              <w:ind w:left="612" w:hanging="612"/>
              <w:jc w:val="both"/>
              <w:rPr>
                <w:rFonts w:ascii="Arial" w:hAnsi="Arial" w:cs="Arial"/>
                <w:szCs w:val="22"/>
                <w:lang w:val="en-GB"/>
              </w:rPr>
            </w:pPr>
            <w:r w:rsidRPr="006A7FCE">
              <w:rPr>
                <w:rFonts w:ascii="Arial" w:hAnsi="Arial" w:cs="Arial"/>
                <w:sz w:val="22"/>
                <w:szCs w:val="22"/>
                <w:lang w:val="en-GB"/>
              </w:rPr>
              <w:t>Unless otherwise stipulated in the Contract, the Scope of Supply shall include all such items not specifically mentioned in the Contract but that can be reasonably inferred from the Contract as being required for attaining delivery and completion of the Goods and related services as if such items were expressly mentioned in the Contract Agreement.</w:t>
            </w:r>
          </w:p>
          <w:p w:rsidR="002D0299" w:rsidRPr="006A7FCE" w:rsidRDefault="002D0299" w:rsidP="00507A85">
            <w:pPr>
              <w:pStyle w:val="BodyTextIndent"/>
              <w:spacing w:before="120" w:after="80"/>
              <w:jc w:val="both"/>
              <w:rPr>
                <w:rFonts w:ascii="Arial" w:hAnsi="Arial" w:cs="Arial"/>
                <w:szCs w:val="22"/>
                <w:lang w:val="en-GB"/>
              </w:rPr>
            </w:pPr>
          </w:p>
          <w:p w:rsidR="002D0299" w:rsidRPr="006A7FCE" w:rsidRDefault="002D0299" w:rsidP="00507A85">
            <w:pPr>
              <w:pStyle w:val="BodyTextIndent"/>
              <w:spacing w:before="120" w:after="80"/>
              <w:jc w:val="both"/>
              <w:rPr>
                <w:rFonts w:ascii="Arial" w:hAnsi="Arial" w:cs="Arial"/>
                <w:szCs w:val="22"/>
                <w:lang w:val="en-GB"/>
              </w:rPr>
            </w:pPr>
          </w:p>
        </w:tc>
      </w:tr>
      <w:tr w:rsidR="006A7FCE" w:rsidRPr="006A7FCE" w:rsidTr="006A7FCE">
        <w:tc>
          <w:tcPr>
            <w:tcW w:w="2076" w:type="dxa"/>
            <w:shd w:val="clear" w:color="auto" w:fill="auto"/>
          </w:tcPr>
          <w:p w:rsidR="002D0299" w:rsidRPr="006A7FCE" w:rsidRDefault="002D0299" w:rsidP="002D0299">
            <w:pPr>
              <w:numPr>
                <w:ilvl w:val="0"/>
                <w:numId w:val="118"/>
              </w:numPr>
              <w:tabs>
                <w:tab w:val="clear" w:pos="720"/>
                <w:tab w:val="num" w:pos="405"/>
              </w:tabs>
              <w:spacing w:before="120" w:after="80" w:line="240" w:lineRule="auto"/>
              <w:ind w:left="414" w:hanging="342"/>
              <w:outlineLvl w:val="2"/>
              <w:rPr>
                <w:rStyle w:val="Heading3Char"/>
                <w:rFonts w:ascii="Arial" w:hAnsi="Arial"/>
                <w:b/>
                <w:bCs/>
                <w:color w:val="auto"/>
                <w:sz w:val="22"/>
                <w:szCs w:val="22"/>
              </w:rPr>
            </w:pPr>
            <w:bookmarkStart w:id="500" w:name="_Toc421454285"/>
            <w:r w:rsidRPr="006A7FCE">
              <w:rPr>
                <w:rStyle w:val="Heading3Char"/>
                <w:rFonts w:ascii="Arial" w:hAnsi="Arial"/>
                <w:b/>
                <w:bCs/>
                <w:color w:val="auto"/>
                <w:sz w:val="22"/>
                <w:szCs w:val="22"/>
              </w:rPr>
              <w:t>Assignment</w:t>
            </w:r>
            <w:bookmarkEnd w:id="500"/>
          </w:p>
        </w:tc>
        <w:tc>
          <w:tcPr>
            <w:tcW w:w="7649" w:type="dxa"/>
          </w:tcPr>
          <w:p w:rsidR="002D0299" w:rsidRPr="006A7FCE" w:rsidRDefault="002D0299" w:rsidP="002D0299">
            <w:pPr>
              <w:pStyle w:val="Sub-ClauseText"/>
              <w:numPr>
                <w:ilvl w:val="0"/>
                <w:numId w:val="126"/>
              </w:numPr>
              <w:tabs>
                <w:tab w:val="clear" w:pos="1449"/>
                <w:tab w:val="num" w:pos="612"/>
              </w:tabs>
              <w:spacing w:after="80"/>
              <w:ind w:left="612" w:hanging="612"/>
              <w:rPr>
                <w:rFonts w:ascii="Arial" w:hAnsi="Arial" w:cs="Arial"/>
                <w:szCs w:val="22"/>
                <w:lang w:val="en-GB"/>
              </w:rPr>
            </w:pPr>
            <w:r w:rsidRPr="006A7FCE">
              <w:rPr>
                <w:rFonts w:ascii="Arial" w:hAnsi="Arial" w:cs="Arial"/>
                <w:sz w:val="22"/>
                <w:szCs w:val="22"/>
                <w:lang w:val="en-GB"/>
              </w:rPr>
              <w:t>The Supplier shall not assign his rights or obligations under the Contract, in whole or in part, except with the Procuring Entity’s prior written consent.</w:t>
            </w:r>
          </w:p>
        </w:tc>
      </w:tr>
      <w:tr w:rsidR="006A7FCE" w:rsidRPr="006A7FCE" w:rsidTr="006A7FCE">
        <w:tc>
          <w:tcPr>
            <w:tcW w:w="2076" w:type="dxa"/>
            <w:vMerge w:val="restart"/>
            <w:shd w:val="clear" w:color="auto" w:fill="auto"/>
          </w:tcPr>
          <w:p w:rsidR="002D0299" w:rsidRPr="006A7FCE" w:rsidRDefault="002D0299" w:rsidP="002D0299">
            <w:pPr>
              <w:numPr>
                <w:ilvl w:val="0"/>
                <w:numId w:val="118"/>
              </w:numPr>
              <w:tabs>
                <w:tab w:val="clear" w:pos="720"/>
                <w:tab w:val="num" w:pos="387"/>
              </w:tabs>
              <w:spacing w:before="120" w:after="80" w:line="240" w:lineRule="auto"/>
              <w:ind w:left="414" w:hanging="342"/>
              <w:outlineLvl w:val="2"/>
              <w:rPr>
                <w:rStyle w:val="Heading3Char"/>
                <w:rFonts w:ascii="Arial" w:hAnsi="Arial"/>
                <w:b/>
                <w:bCs/>
                <w:color w:val="auto"/>
                <w:sz w:val="22"/>
                <w:szCs w:val="22"/>
              </w:rPr>
            </w:pPr>
            <w:bookmarkStart w:id="501" w:name="_Toc49504263"/>
            <w:bookmarkStart w:id="502" w:name="_Toc49504696"/>
            <w:bookmarkStart w:id="503" w:name="_Toc49504814"/>
            <w:bookmarkStart w:id="504" w:name="_Toc49569834"/>
            <w:bookmarkStart w:id="505" w:name="_Toc49591396"/>
            <w:bookmarkStart w:id="506" w:name="_Toc49591744"/>
            <w:bookmarkStart w:id="507" w:name="_Toc421454286"/>
            <w:r w:rsidRPr="006A7FCE">
              <w:rPr>
                <w:rStyle w:val="Heading3Char"/>
                <w:rFonts w:ascii="Arial" w:hAnsi="Arial"/>
                <w:b/>
                <w:bCs/>
                <w:color w:val="auto"/>
                <w:sz w:val="22"/>
                <w:szCs w:val="22"/>
              </w:rPr>
              <w:t>Eligibility</w:t>
            </w:r>
            <w:bookmarkEnd w:id="501"/>
            <w:bookmarkEnd w:id="502"/>
            <w:bookmarkEnd w:id="503"/>
            <w:bookmarkEnd w:id="504"/>
            <w:bookmarkEnd w:id="505"/>
            <w:bookmarkEnd w:id="506"/>
            <w:bookmarkEnd w:id="507"/>
          </w:p>
        </w:tc>
        <w:tc>
          <w:tcPr>
            <w:tcW w:w="7649" w:type="dxa"/>
          </w:tcPr>
          <w:p w:rsidR="002D0299" w:rsidRPr="006A7FCE" w:rsidRDefault="002D0299" w:rsidP="002D0299">
            <w:pPr>
              <w:pStyle w:val="Sub-ClauseText"/>
              <w:numPr>
                <w:ilvl w:val="1"/>
                <w:numId w:val="126"/>
              </w:numPr>
              <w:tabs>
                <w:tab w:val="clear" w:pos="1440"/>
                <w:tab w:val="num" w:pos="612"/>
              </w:tabs>
              <w:spacing w:after="80"/>
              <w:ind w:left="612" w:hanging="612"/>
              <w:rPr>
                <w:rFonts w:ascii="Arial" w:hAnsi="Arial" w:cs="Arial"/>
                <w:szCs w:val="22"/>
                <w:lang w:val="en-GB"/>
              </w:rPr>
            </w:pPr>
            <w:r w:rsidRPr="006A7FCE">
              <w:rPr>
                <w:rFonts w:ascii="Arial" w:hAnsi="Arial" w:cs="Arial"/>
                <w:sz w:val="22"/>
                <w:szCs w:val="22"/>
                <w:lang w:val="en-GB"/>
              </w:rPr>
              <w:t xml:space="preserve">The Supplier and its Subcontractor(s) shall have the nationality of a country other than that specified in the </w:t>
            </w:r>
            <w:r w:rsidRPr="006A7FCE">
              <w:rPr>
                <w:rFonts w:ascii="Arial" w:hAnsi="Arial" w:cs="Arial"/>
                <w:b/>
                <w:sz w:val="22"/>
                <w:szCs w:val="22"/>
                <w:lang w:val="en-GB"/>
              </w:rPr>
              <w:t>PCC.</w:t>
            </w:r>
          </w:p>
        </w:tc>
      </w:tr>
      <w:tr w:rsidR="006A7FCE" w:rsidRPr="006A7FCE" w:rsidTr="006A7FCE">
        <w:tc>
          <w:tcPr>
            <w:tcW w:w="2076" w:type="dxa"/>
            <w:vMerge/>
            <w:shd w:val="clear" w:color="auto" w:fill="auto"/>
          </w:tcPr>
          <w:p w:rsidR="002D0299" w:rsidRPr="006A7FCE" w:rsidRDefault="002D0299" w:rsidP="00507A85">
            <w:pPr>
              <w:spacing w:before="120" w:after="80"/>
              <w:rPr>
                <w:rFonts w:ascii="Arial" w:hAnsi="Arial" w:cs="Arial"/>
                <w:sz w:val="21"/>
                <w:szCs w:val="21"/>
                <w:lang w:val="en-GB"/>
              </w:rPr>
            </w:pPr>
          </w:p>
        </w:tc>
        <w:tc>
          <w:tcPr>
            <w:tcW w:w="7649" w:type="dxa"/>
          </w:tcPr>
          <w:p w:rsidR="002D0299" w:rsidRPr="006A7FCE" w:rsidRDefault="002D0299" w:rsidP="002D0299">
            <w:pPr>
              <w:pStyle w:val="Sub-ClauseText"/>
              <w:numPr>
                <w:ilvl w:val="1"/>
                <w:numId w:val="126"/>
              </w:numPr>
              <w:tabs>
                <w:tab w:val="clear" w:pos="1440"/>
                <w:tab w:val="num" w:pos="612"/>
              </w:tabs>
              <w:spacing w:after="80"/>
              <w:ind w:left="612" w:hanging="612"/>
              <w:rPr>
                <w:rFonts w:ascii="Arial" w:hAnsi="Arial" w:cs="Arial"/>
                <w:szCs w:val="22"/>
                <w:lang w:val="en-GB"/>
              </w:rPr>
            </w:pPr>
            <w:r w:rsidRPr="006A7FCE">
              <w:rPr>
                <w:rFonts w:ascii="Arial" w:hAnsi="Arial" w:cs="Arial"/>
                <w:sz w:val="22"/>
                <w:szCs w:val="22"/>
                <w:lang w:val="en-GB"/>
              </w:rPr>
              <w:t xml:space="preserve">All Goods and related services to be supplied under the Contract shall have their origin in the countries except any specified in the </w:t>
            </w:r>
            <w:r w:rsidRPr="006A7FCE">
              <w:rPr>
                <w:rFonts w:ascii="Arial" w:hAnsi="Arial" w:cs="Arial"/>
                <w:b/>
                <w:sz w:val="22"/>
                <w:szCs w:val="22"/>
                <w:lang w:val="en-GB"/>
              </w:rPr>
              <w:t>PCC</w:t>
            </w:r>
            <w:r w:rsidRPr="006A7FCE">
              <w:rPr>
                <w:rFonts w:ascii="Arial" w:hAnsi="Arial" w:cs="Arial"/>
                <w:sz w:val="22"/>
                <w:szCs w:val="22"/>
                <w:lang w:val="en-GB"/>
              </w:rPr>
              <w:t>.</w:t>
            </w:r>
          </w:p>
        </w:tc>
      </w:tr>
      <w:tr w:rsidR="006A7FCE" w:rsidRPr="006A7FCE" w:rsidTr="006A7FCE">
        <w:tc>
          <w:tcPr>
            <w:tcW w:w="2076" w:type="dxa"/>
          </w:tcPr>
          <w:p w:rsidR="002D0299" w:rsidRPr="006A7FCE" w:rsidRDefault="002D0299" w:rsidP="002D0299">
            <w:pPr>
              <w:numPr>
                <w:ilvl w:val="0"/>
                <w:numId w:val="118"/>
              </w:numPr>
              <w:tabs>
                <w:tab w:val="clear" w:pos="720"/>
                <w:tab w:val="num" w:pos="387"/>
              </w:tabs>
              <w:spacing w:before="120" w:after="80" w:line="240" w:lineRule="auto"/>
              <w:ind w:left="414" w:hanging="342"/>
              <w:outlineLvl w:val="2"/>
              <w:rPr>
                <w:rStyle w:val="Heading3Char"/>
                <w:rFonts w:ascii="Arial" w:hAnsi="Arial"/>
                <w:b/>
                <w:bCs/>
                <w:color w:val="auto"/>
                <w:sz w:val="22"/>
                <w:szCs w:val="22"/>
              </w:rPr>
            </w:pPr>
            <w:bookmarkStart w:id="508" w:name="_Toc421454287"/>
            <w:bookmarkStart w:id="509" w:name="_Toc49159620"/>
            <w:bookmarkStart w:id="510" w:name="_Toc49159807"/>
            <w:bookmarkStart w:id="511" w:name="_Toc49160692"/>
            <w:bookmarkStart w:id="512" w:name="_Toc49504266"/>
            <w:bookmarkStart w:id="513" w:name="_Toc49504699"/>
            <w:bookmarkStart w:id="514" w:name="_Toc49504817"/>
            <w:bookmarkStart w:id="515" w:name="_Toc49569837"/>
            <w:bookmarkStart w:id="516" w:name="_Toc49591399"/>
            <w:bookmarkStart w:id="517" w:name="_Toc49591747"/>
            <w:r w:rsidRPr="006A7FCE">
              <w:rPr>
                <w:rStyle w:val="Heading3Char"/>
                <w:rFonts w:ascii="Arial" w:hAnsi="Arial"/>
                <w:b/>
                <w:bCs/>
                <w:color w:val="auto"/>
                <w:sz w:val="22"/>
                <w:szCs w:val="22"/>
              </w:rPr>
              <w:t>Gratuities</w:t>
            </w:r>
            <w:bookmarkStart w:id="518" w:name="_Toc313799869"/>
            <w:r w:rsidRPr="006A7FCE">
              <w:rPr>
                <w:b/>
              </w:rPr>
              <w:t xml:space="preserve"> /  </w:t>
            </w:r>
            <w:r w:rsidRPr="006A7FCE">
              <w:rPr>
                <w:rFonts w:ascii="Arial" w:hAnsi="Arial" w:cs="Arial"/>
                <w:b/>
              </w:rPr>
              <w:t>Agency Fees</w:t>
            </w:r>
            <w:bookmarkEnd w:id="508"/>
            <w:bookmarkEnd w:id="509"/>
            <w:bookmarkEnd w:id="510"/>
            <w:bookmarkEnd w:id="511"/>
            <w:bookmarkEnd w:id="512"/>
            <w:bookmarkEnd w:id="513"/>
            <w:bookmarkEnd w:id="514"/>
            <w:bookmarkEnd w:id="515"/>
            <w:bookmarkEnd w:id="516"/>
            <w:bookmarkEnd w:id="517"/>
            <w:bookmarkEnd w:id="518"/>
          </w:p>
        </w:tc>
        <w:tc>
          <w:tcPr>
            <w:tcW w:w="7649" w:type="dxa"/>
          </w:tcPr>
          <w:p w:rsidR="002D0299" w:rsidRPr="006A7FCE" w:rsidRDefault="002D0299" w:rsidP="002D0299">
            <w:pPr>
              <w:numPr>
                <w:ilvl w:val="0"/>
                <w:numId w:val="127"/>
              </w:numPr>
              <w:spacing w:before="120" w:after="80" w:line="240" w:lineRule="auto"/>
              <w:jc w:val="both"/>
              <w:rPr>
                <w:rFonts w:ascii="Arial" w:hAnsi="Arial" w:cs="Arial"/>
                <w:lang w:val="en-GB"/>
              </w:rPr>
            </w:pPr>
            <w:r w:rsidRPr="006A7FCE">
              <w:rPr>
                <w:rFonts w:ascii="Arial" w:hAnsi="Arial" w:cs="Arial"/>
                <w:lang w:val="en-GB"/>
              </w:rPr>
              <w:t>No fees, gratuities, rebates, gifts, commissions or other payments, other than those shown in the Tender or the contract, shall be given or received in connection with the procurement process or in the contract execution.</w:t>
            </w:r>
          </w:p>
        </w:tc>
      </w:tr>
      <w:tr w:rsidR="006A7FCE" w:rsidRPr="006A7FCE" w:rsidTr="006A7FCE">
        <w:trPr>
          <w:trHeight w:val="1908"/>
        </w:trPr>
        <w:tc>
          <w:tcPr>
            <w:tcW w:w="2076" w:type="dxa"/>
            <w:vMerge w:val="restart"/>
            <w:shd w:val="clear" w:color="auto" w:fill="auto"/>
          </w:tcPr>
          <w:p w:rsidR="002D0299" w:rsidRPr="006A7FCE" w:rsidRDefault="002D0299" w:rsidP="002D0299">
            <w:pPr>
              <w:numPr>
                <w:ilvl w:val="0"/>
                <w:numId w:val="118"/>
              </w:numPr>
              <w:tabs>
                <w:tab w:val="clear" w:pos="720"/>
                <w:tab w:val="num" w:pos="369"/>
              </w:tabs>
              <w:spacing w:before="120" w:after="80" w:line="240" w:lineRule="auto"/>
              <w:ind w:left="414" w:hanging="342"/>
              <w:outlineLvl w:val="2"/>
              <w:rPr>
                <w:rStyle w:val="Heading3Char"/>
                <w:rFonts w:ascii="Arial" w:hAnsi="Arial"/>
                <w:b/>
                <w:bCs/>
                <w:color w:val="auto"/>
                <w:sz w:val="22"/>
                <w:szCs w:val="22"/>
              </w:rPr>
            </w:pPr>
            <w:bookmarkStart w:id="519" w:name="_Toc421454288"/>
            <w:r w:rsidRPr="006A7FCE">
              <w:rPr>
                <w:rStyle w:val="Heading3Char"/>
                <w:rFonts w:ascii="Arial" w:hAnsi="Arial"/>
                <w:b/>
                <w:bCs/>
                <w:color w:val="auto"/>
                <w:sz w:val="22"/>
                <w:szCs w:val="22"/>
              </w:rPr>
              <w:t>Confidential Details</w:t>
            </w:r>
            <w:bookmarkEnd w:id="519"/>
          </w:p>
        </w:tc>
        <w:tc>
          <w:tcPr>
            <w:tcW w:w="7649" w:type="dxa"/>
          </w:tcPr>
          <w:p w:rsidR="002D0299" w:rsidRPr="006A7FCE" w:rsidRDefault="002D0299" w:rsidP="002D0299">
            <w:pPr>
              <w:pStyle w:val="Style2"/>
              <w:numPr>
                <w:ilvl w:val="0"/>
                <w:numId w:val="128"/>
              </w:numPr>
              <w:spacing w:before="120" w:after="80"/>
              <w:jc w:val="both"/>
              <w:rPr>
                <w:rFonts w:ascii="Arial" w:hAnsi="Arial" w:cs="Arial"/>
                <w:sz w:val="22"/>
                <w:szCs w:val="22"/>
                <w:lang w:val="en-GB" w:eastAsia="zh-CN"/>
              </w:rPr>
            </w:pPr>
            <w:bookmarkStart w:id="520" w:name="_Ref33428654"/>
            <w:r w:rsidRPr="006A7FCE">
              <w:rPr>
                <w:rFonts w:ascii="Arial" w:hAnsi="Arial" w:cs="Arial"/>
                <w:sz w:val="22"/>
                <w:szCs w:val="22"/>
                <w:lang w:val="en-GB" w:eastAsia="zh-CN"/>
              </w:rPr>
              <w:t xml:space="preserve">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 </w:t>
            </w:r>
            <w:bookmarkEnd w:id="520"/>
          </w:p>
        </w:tc>
      </w:tr>
      <w:tr w:rsidR="006A7FCE" w:rsidRPr="006A7FCE" w:rsidTr="006A7FCE">
        <w:trPr>
          <w:trHeight w:val="1458"/>
        </w:trPr>
        <w:tc>
          <w:tcPr>
            <w:tcW w:w="2076" w:type="dxa"/>
            <w:vMerge/>
            <w:shd w:val="clear" w:color="auto" w:fill="auto"/>
          </w:tcPr>
          <w:p w:rsidR="002D0299" w:rsidRPr="006A7FCE" w:rsidRDefault="002D0299" w:rsidP="00507A85">
            <w:pPr>
              <w:pStyle w:val="Heading4"/>
              <w:tabs>
                <w:tab w:val="left" w:pos="414"/>
              </w:tabs>
              <w:spacing w:before="120" w:after="80"/>
              <w:ind w:left="324" w:hanging="234"/>
              <w:rPr>
                <w:rFonts w:ascii="Arial" w:hAnsi="Arial" w:cs="Arial"/>
                <w:sz w:val="21"/>
                <w:szCs w:val="21"/>
                <w:lang w:val="en-GB"/>
              </w:rPr>
            </w:pPr>
          </w:p>
        </w:tc>
        <w:tc>
          <w:tcPr>
            <w:tcW w:w="7649" w:type="dxa"/>
          </w:tcPr>
          <w:p w:rsidR="002D0299" w:rsidRPr="006A7FCE" w:rsidRDefault="002D0299" w:rsidP="002D0299">
            <w:pPr>
              <w:pStyle w:val="Style2"/>
              <w:numPr>
                <w:ilvl w:val="0"/>
                <w:numId w:val="128"/>
              </w:numPr>
              <w:spacing w:before="120" w:after="80"/>
              <w:jc w:val="both"/>
              <w:rPr>
                <w:rFonts w:ascii="Arial" w:hAnsi="Arial" w:cs="Arial"/>
                <w:sz w:val="22"/>
                <w:szCs w:val="22"/>
                <w:lang w:val="en-GB" w:eastAsia="zh-CN"/>
              </w:rPr>
            </w:pPr>
            <w:r w:rsidRPr="006A7FCE">
              <w:rPr>
                <w:rFonts w:ascii="Arial" w:hAnsi="Arial" w:cs="Arial"/>
                <w:sz w:val="22"/>
                <w:szCs w:val="22"/>
                <w:lang w:val="en-GB" w:eastAsia="zh-CN"/>
              </w:rPr>
              <w:t>Any document, other than this Contract itself, enumerated in GCC Clause 12.1 shall remain the property of the Procuring Entity and shall be returned (all copies) to the Procuring Entity on completion of the Supplier’s performance under this Contract if so required by the Procuring Entity.</w:t>
            </w:r>
          </w:p>
        </w:tc>
      </w:tr>
      <w:tr w:rsidR="006A7FCE" w:rsidRPr="006A7FCE" w:rsidTr="006A7FCE">
        <w:trPr>
          <w:trHeight w:val="1827"/>
        </w:trPr>
        <w:tc>
          <w:tcPr>
            <w:tcW w:w="2076" w:type="dxa"/>
            <w:shd w:val="clear" w:color="auto" w:fill="auto"/>
          </w:tcPr>
          <w:p w:rsidR="002D0299" w:rsidRPr="006A7FCE" w:rsidRDefault="002D0299" w:rsidP="002D0299">
            <w:pPr>
              <w:numPr>
                <w:ilvl w:val="0"/>
                <w:numId w:val="118"/>
              </w:numPr>
              <w:tabs>
                <w:tab w:val="clear" w:pos="720"/>
                <w:tab w:val="num" w:pos="369"/>
              </w:tabs>
              <w:spacing w:before="100" w:after="80" w:line="240" w:lineRule="auto"/>
              <w:ind w:left="414" w:hanging="342"/>
              <w:outlineLvl w:val="2"/>
              <w:rPr>
                <w:rStyle w:val="Heading3Char"/>
                <w:rFonts w:ascii="Arial" w:hAnsi="Arial"/>
                <w:b/>
                <w:bCs/>
                <w:color w:val="auto"/>
                <w:sz w:val="22"/>
                <w:szCs w:val="22"/>
              </w:rPr>
            </w:pPr>
            <w:bookmarkStart w:id="521" w:name="_Toc421454289"/>
            <w:r w:rsidRPr="006A7FCE">
              <w:rPr>
                <w:rStyle w:val="Heading3Char"/>
                <w:rFonts w:ascii="Arial" w:hAnsi="Arial"/>
                <w:b/>
                <w:bCs/>
                <w:color w:val="auto"/>
                <w:sz w:val="22"/>
                <w:szCs w:val="22"/>
              </w:rPr>
              <w:t>Trademark, Patent and Intellectual Property Rights</w:t>
            </w:r>
            <w:bookmarkEnd w:id="521"/>
          </w:p>
        </w:tc>
        <w:tc>
          <w:tcPr>
            <w:tcW w:w="7649" w:type="dxa"/>
          </w:tcPr>
          <w:p w:rsidR="002D0299" w:rsidRPr="006A7FCE" w:rsidRDefault="002D0299" w:rsidP="002D0299">
            <w:pPr>
              <w:pStyle w:val="Sub-ClauseText"/>
              <w:numPr>
                <w:ilvl w:val="0"/>
                <w:numId w:val="129"/>
              </w:numPr>
              <w:spacing w:before="100" w:after="80"/>
              <w:rPr>
                <w:rFonts w:ascii="Arial" w:hAnsi="Arial" w:cs="Arial"/>
                <w:szCs w:val="22"/>
                <w:lang w:val="en-GB"/>
              </w:rPr>
            </w:pPr>
            <w:r w:rsidRPr="006A7FCE">
              <w:rPr>
                <w:rFonts w:ascii="Arial" w:hAnsi="Arial" w:cs="Arial"/>
                <w:sz w:val="22"/>
                <w:szCs w:val="22"/>
                <w:lang w:val="en-GB"/>
              </w:rPr>
              <w:t>The Procuring Entity should not be liable for any infringement of intellectual property rights arising from use of the goods procured. In case there are third-party claims of such infringement of patent, trademark, or industrial design rights, the supplier must indemnify and hold the Procuring Entity free and harmless against such claims and shall not be in contravention of Trademark Act, 2009 and Patent and Design Act, 1911.</w:t>
            </w:r>
          </w:p>
        </w:tc>
      </w:tr>
      <w:tr w:rsidR="006A7FCE" w:rsidRPr="006A7FCE" w:rsidTr="006A7FCE">
        <w:tc>
          <w:tcPr>
            <w:tcW w:w="2076" w:type="dxa"/>
          </w:tcPr>
          <w:p w:rsidR="002D0299" w:rsidRPr="006A7FCE" w:rsidRDefault="002D0299" w:rsidP="002D0299">
            <w:pPr>
              <w:numPr>
                <w:ilvl w:val="0"/>
                <w:numId w:val="118"/>
              </w:numPr>
              <w:tabs>
                <w:tab w:val="clear" w:pos="720"/>
                <w:tab w:val="num" w:pos="369"/>
              </w:tabs>
              <w:spacing w:before="100" w:after="80" w:line="240" w:lineRule="auto"/>
              <w:ind w:left="414" w:hanging="342"/>
              <w:outlineLvl w:val="2"/>
              <w:rPr>
                <w:rStyle w:val="Heading3Char"/>
                <w:rFonts w:ascii="Arial" w:hAnsi="Arial"/>
                <w:b/>
                <w:bCs/>
                <w:color w:val="auto"/>
                <w:sz w:val="22"/>
                <w:szCs w:val="22"/>
              </w:rPr>
            </w:pPr>
            <w:bookmarkStart w:id="522" w:name="_Toc49504271"/>
            <w:bookmarkStart w:id="523" w:name="_Toc49504704"/>
            <w:bookmarkStart w:id="524" w:name="_Toc49504822"/>
            <w:bookmarkStart w:id="525" w:name="_Toc49569842"/>
            <w:bookmarkStart w:id="526" w:name="_Toc49591404"/>
            <w:bookmarkStart w:id="527" w:name="_Toc49591752"/>
            <w:bookmarkStart w:id="528" w:name="_Toc421454290"/>
            <w:r w:rsidRPr="006A7FCE">
              <w:rPr>
                <w:rStyle w:val="Heading3Char"/>
                <w:rFonts w:ascii="Arial" w:hAnsi="Arial"/>
                <w:b/>
                <w:bCs/>
                <w:color w:val="auto"/>
                <w:sz w:val="22"/>
                <w:szCs w:val="22"/>
              </w:rPr>
              <w:t>Copyright</w:t>
            </w:r>
            <w:bookmarkEnd w:id="522"/>
            <w:bookmarkEnd w:id="523"/>
            <w:bookmarkEnd w:id="524"/>
            <w:bookmarkEnd w:id="525"/>
            <w:bookmarkEnd w:id="526"/>
            <w:bookmarkEnd w:id="527"/>
            <w:bookmarkEnd w:id="528"/>
          </w:p>
        </w:tc>
        <w:tc>
          <w:tcPr>
            <w:tcW w:w="7649" w:type="dxa"/>
          </w:tcPr>
          <w:p w:rsidR="002D0299" w:rsidRPr="006A7FCE" w:rsidRDefault="002D0299" w:rsidP="002D0299">
            <w:pPr>
              <w:pStyle w:val="Sub-ClauseText"/>
              <w:numPr>
                <w:ilvl w:val="0"/>
                <w:numId w:val="130"/>
              </w:numPr>
              <w:spacing w:before="100" w:after="80"/>
              <w:rPr>
                <w:rFonts w:ascii="Arial" w:hAnsi="Arial" w:cs="Arial"/>
                <w:szCs w:val="22"/>
                <w:lang w:val="en-GB"/>
              </w:rPr>
            </w:pPr>
            <w:r w:rsidRPr="006A7FCE">
              <w:rPr>
                <w:rFonts w:ascii="Arial" w:hAnsi="Arial" w:cs="Arial"/>
                <w:sz w:val="22"/>
                <w:szCs w:val="22"/>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tc>
      </w:tr>
      <w:tr w:rsidR="006A7FCE" w:rsidRPr="006A7FCE" w:rsidTr="006A7FCE">
        <w:tc>
          <w:tcPr>
            <w:tcW w:w="2076" w:type="dxa"/>
            <w:vMerge w:val="restart"/>
            <w:shd w:val="clear" w:color="auto" w:fill="auto"/>
          </w:tcPr>
          <w:p w:rsidR="002D0299" w:rsidRPr="006A7FCE" w:rsidRDefault="00F9460F" w:rsidP="002D0299">
            <w:pPr>
              <w:numPr>
                <w:ilvl w:val="0"/>
                <w:numId w:val="118"/>
              </w:numPr>
              <w:tabs>
                <w:tab w:val="clear" w:pos="720"/>
                <w:tab w:val="num" w:pos="369"/>
              </w:tabs>
              <w:spacing w:before="100" w:after="80" w:line="240" w:lineRule="auto"/>
              <w:ind w:left="414" w:hanging="342"/>
              <w:outlineLvl w:val="2"/>
              <w:rPr>
                <w:rStyle w:val="Heading3Char"/>
                <w:rFonts w:ascii="Arial" w:hAnsi="Arial"/>
                <w:b/>
                <w:bCs/>
                <w:color w:val="auto"/>
                <w:sz w:val="22"/>
                <w:szCs w:val="22"/>
              </w:rPr>
            </w:pPr>
            <w:r w:rsidRPr="006A7FCE">
              <w:rPr>
                <w:rStyle w:val="Heading3Char"/>
                <w:rFonts w:ascii="Arial" w:hAnsi="Arial"/>
                <w:b/>
                <w:bCs/>
                <w:color w:val="auto"/>
                <w:sz w:val="22"/>
                <w:szCs w:val="22"/>
              </w:rPr>
              <w:t>Sub-contracting</w:t>
            </w:r>
          </w:p>
        </w:tc>
        <w:tc>
          <w:tcPr>
            <w:tcW w:w="7649" w:type="dxa"/>
          </w:tcPr>
          <w:p w:rsidR="002D0299" w:rsidRPr="006A7FCE" w:rsidRDefault="002D0299" w:rsidP="002D0299">
            <w:pPr>
              <w:pStyle w:val="Sub-ClauseText"/>
              <w:numPr>
                <w:ilvl w:val="0"/>
                <w:numId w:val="131"/>
              </w:numPr>
              <w:spacing w:before="100" w:after="80"/>
              <w:rPr>
                <w:rFonts w:ascii="Arial" w:hAnsi="Arial" w:cs="Arial"/>
                <w:szCs w:val="22"/>
                <w:lang w:val="en-GB"/>
              </w:rPr>
            </w:pPr>
            <w:r w:rsidRPr="006A7FCE">
              <w:rPr>
                <w:rFonts w:ascii="Arial" w:hAnsi="Arial" w:cs="Arial"/>
                <w:sz w:val="22"/>
                <w:szCs w:val="22"/>
                <w:lang w:val="en-GB"/>
              </w:rPr>
              <w:t xml:space="preserve">Any subcontracting arrangements made during contract implementation and not disclosed at the time of the Tendering shall not be allowed. </w:t>
            </w:r>
          </w:p>
        </w:tc>
      </w:tr>
      <w:tr w:rsidR="006A7FCE" w:rsidRPr="006A7FCE" w:rsidTr="006A7FCE">
        <w:tc>
          <w:tcPr>
            <w:tcW w:w="2076" w:type="dxa"/>
            <w:vMerge/>
            <w:shd w:val="clear" w:color="auto" w:fill="auto"/>
          </w:tcPr>
          <w:p w:rsidR="002D0299" w:rsidRPr="006A7FCE" w:rsidRDefault="002D0299" w:rsidP="00507A85">
            <w:pPr>
              <w:spacing w:before="100" w:after="80"/>
              <w:rPr>
                <w:rFonts w:ascii="Arial" w:hAnsi="Arial" w:cs="Arial"/>
                <w:sz w:val="21"/>
                <w:szCs w:val="21"/>
                <w:lang w:val="en-GB"/>
              </w:rPr>
            </w:pPr>
          </w:p>
        </w:tc>
        <w:tc>
          <w:tcPr>
            <w:tcW w:w="7649" w:type="dxa"/>
          </w:tcPr>
          <w:p w:rsidR="002D0299" w:rsidRPr="006A7FCE" w:rsidRDefault="002D0299" w:rsidP="002D0299">
            <w:pPr>
              <w:pStyle w:val="Sub-ClauseText"/>
              <w:numPr>
                <w:ilvl w:val="0"/>
                <w:numId w:val="131"/>
              </w:numPr>
              <w:spacing w:before="100" w:after="80"/>
              <w:rPr>
                <w:rFonts w:ascii="Arial" w:hAnsi="Arial" w:cs="Arial"/>
                <w:spacing w:val="-8"/>
                <w:szCs w:val="22"/>
                <w:lang w:val="en-GB"/>
              </w:rPr>
            </w:pPr>
            <w:r w:rsidRPr="006A7FCE">
              <w:rPr>
                <w:rFonts w:ascii="Arial" w:hAnsi="Arial" w:cs="Arial"/>
                <w:spacing w:val="-8"/>
                <w:sz w:val="22"/>
                <w:szCs w:val="22"/>
                <w:lang w:val="en-GB"/>
              </w:rPr>
              <w:t>Subcontracting of any portion of the Goods shall not relieve the Supplier from any liability or obligations that may arise from its performance.</w:t>
            </w:r>
          </w:p>
        </w:tc>
      </w:tr>
      <w:tr w:rsidR="006A7FCE" w:rsidRPr="006A7FCE" w:rsidTr="006A7FCE">
        <w:tc>
          <w:tcPr>
            <w:tcW w:w="2076" w:type="dxa"/>
            <w:vMerge/>
            <w:shd w:val="clear" w:color="auto" w:fill="auto"/>
          </w:tcPr>
          <w:p w:rsidR="002D0299" w:rsidRPr="006A7FCE" w:rsidRDefault="002D0299" w:rsidP="00507A85">
            <w:pPr>
              <w:spacing w:before="100" w:after="80"/>
              <w:rPr>
                <w:rFonts w:ascii="Arial" w:hAnsi="Arial" w:cs="Arial"/>
                <w:sz w:val="21"/>
                <w:szCs w:val="21"/>
                <w:lang w:val="en-GB"/>
              </w:rPr>
            </w:pPr>
          </w:p>
        </w:tc>
        <w:tc>
          <w:tcPr>
            <w:tcW w:w="7649" w:type="dxa"/>
          </w:tcPr>
          <w:p w:rsidR="002D0299" w:rsidRPr="006A7FCE" w:rsidRDefault="002D0299" w:rsidP="002D0299">
            <w:pPr>
              <w:pStyle w:val="Sub-ClauseText"/>
              <w:numPr>
                <w:ilvl w:val="0"/>
                <w:numId w:val="131"/>
              </w:numPr>
              <w:spacing w:before="100" w:after="80"/>
              <w:rPr>
                <w:rFonts w:ascii="Arial" w:hAnsi="Arial" w:cs="Arial"/>
                <w:spacing w:val="-8"/>
                <w:szCs w:val="22"/>
                <w:lang w:val="en-GB"/>
              </w:rPr>
            </w:pPr>
            <w:r w:rsidRPr="006A7FCE">
              <w:rPr>
                <w:rFonts w:ascii="Arial" w:hAnsi="Arial" w:cs="Arial"/>
                <w:spacing w:val="-8"/>
                <w:sz w:val="22"/>
                <w:szCs w:val="22"/>
                <w:lang w:val="en-GB"/>
              </w:rPr>
              <w:t xml:space="preserve">Supplier shall retain full responsibility for the contract and </w:t>
            </w:r>
            <w:r w:rsidR="00F9460F" w:rsidRPr="006A7FCE">
              <w:rPr>
                <w:rFonts w:ascii="Arial" w:hAnsi="Arial" w:cs="Arial"/>
                <w:spacing w:val="-8"/>
                <w:sz w:val="22"/>
                <w:szCs w:val="22"/>
                <w:lang w:val="en-GB"/>
              </w:rPr>
              <w:t>cannot</w:t>
            </w:r>
            <w:r w:rsidRPr="006A7FCE">
              <w:rPr>
                <w:rFonts w:ascii="Arial" w:hAnsi="Arial" w:cs="Arial"/>
                <w:spacing w:val="-8"/>
                <w:sz w:val="22"/>
                <w:szCs w:val="22"/>
                <w:lang w:val="en-GB"/>
              </w:rPr>
              <w:t xml:space="preserve"> pass any contractual obligations to the Subcontractor and under no circumstances   assignment of the contract to the Subcontractor be allowed. </w:t>
            </w:r>
          </w:p>
        </w:tc>
      </w:tr>
      <w:tr w:rsidR="006A7FCE" w:rsidRPr="006A7FCE" w:rsidTr="006A7FCE">
        <w:tc>
          <w:tcPr>
            <w:tcW w:w="2076" w:type="dxa"/>
            <w:vMerge/>
            <w:shd w:val="clear" w:color="auto" w:fill="auto"/>
          </w:tcPr>
          <w:p w:rsidR="002D0299" w:rsidRPr="006A7FCE" w:rsidRDefault="002D0299" w:rsidP="00507A85">
            <w:pPr>
              <w:spacing w:before="100" w:after="80"/>
              <w:rPr>
                <w:rFonts w:ascii="Arial" w:hAnsi="Arial" w:cs="Arial"/>
                <w:sz w:val="21"/>
                <w:szCs w:val="21"/>
                <w:lang w:val="en-GB"/>
              </w:rPr>
            </w:pPr>
          </w:p>
        </w:tc>
        <w:tc>
          <w:tcPr>
            <w:tcW w:w="7649" w:type="dxa"/>
          </w:tcPr>
          <w:p w:rsidR="002D0299" w:rsidRPr="006A7FCE" w:rsidRDefault="002D0299" w:rsidP="002D0299">
            <w:pPr>
              <w:pStyle w:val="Sub-ClauseText"/>
              <w:numPr>
                <w:ilvl w:val="0"/>
                <w:numId w:val="131"/>
              </w:numPr>
              <w:spacing w:before="100" w:after="80"/>
              <w:rPr>
                <w:rFonts w:ascii="Arial" w:hAnsi="Arial" w:cs="Arial"/>
                <w:szCs w:val="22"/>
                <w:lang w:val="en-GB"/>
              </w:rPr>
            </w:pPr>
            <w:r w:rsidRPr="006A7FCE">
              <w:rPr>
                <w:rFonts w:ascii="Arial" w:hAnsi="Arial" w:cs="Arial"/>
                <w:spacing w:val="-8"/>
                <w:sz w:val="22"/>
                <w:szCs w:val="22"/>
                <w:lang w:val="en-GB"/>
              </w:rPr>
              <w:t>Subcontractors shall comply with the provisions of GCC Clause 6 and 10</w:t>
            </w:r>
            <w:r w:rsidRPr="006A7FCE">
              <w:rPr>
                <w:rFonts w:ascii="Arial" w:hAnsi="Arial" w:cs="Arial"/>
                <w:sz w:val="22"/>
                <w:szCs w:val="22"/>
                <w:lang w:val="en-GB"/>
              </w:rPr>
              <w:t>.</w:t>
            </w:r>
          </w:p>
        </w:tc>
      </w:tr>
      <w:tr w:rsidR="006A7FCE" w:rsidRPr="006A7FCE" w:rsidTr="006A7FCE">
        <w:trPr>
          <w:trHeight w:val="1080"/>
        </w:trPr>
        <w:tc>
          <w:tcPr>
            <w:tcW w:w="2076" w:type="dxa"/>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529" w:name="_Toc49504274"/>
            <w:bookmarkStart w:id="530" w:name="_Toc49504707"/>
            <w:bookmarkStart w:id="531" w:name="_Toc49504825"/>
            <w:bookmarkStart w:id="532" w:name="_Toc49569845"/>
            <w:bookmarkStart w:id="533" w:name="_Toc49591407"/>
            <w:bookmarkStart w:id="534" w:name="_Toc49591755"/>
            <w:bookmarkStart w:id="535" w:name="_Toc421454292"/>
            <w:r w:rsidRPr="006A7FCE">
              <w:rPr>
                <w:rStyle w:val="Heading3Char"/>
                <w:rFonts w:ascii="Arial" w:hAnsi="Arial"/>
                <w:b/>
                <w:bCs/>
                <w:color w:val="auto"/>
                <w:sz w:val="22"/>
                <w:szCs w:val="22"/>
              </w:rPr>
              <w:t>Supplier’s Responsibilities</w:t>
            </w:r>
            <w:bookmarkEnd w:id="529"/>
            <w:bookmarkEnd w:id="530"/>
            <w:bookmarkEnd w:id="531"/>
            <w:bookmarkEnd w:id="532"/>
            <w:bookmarkEnd w:id="533"/>
            <w:bookmarkEnd w:id="534"/>
            <w:bookmarkEnd w:id="535"/>
          </w:p>
        </w:tc>
        <w:tc>
          <w:tcPr>
            <w:tcW w:w="7649" w:type="dxa"/>
          </w:tcPr>
          <w:p w:rsidR="002D0299" w:rsidRPr="006A7FCE" w:rsidRDefault="002D0299" w:rsidP="002D0299">
            <w:pPr>
              <w:pStyle w:val="Sub-ClauseText"/>
              <w:numPr>
                <w:ilvl w:val="0"/>
                <w:numId w:val="108"/>
              </w:numPr>
              <w:tabs>
                <w:tab w:val="clear" w:pos="360"/>
                <w:tab w:val="num" w:pos="567"/>
              </w:tabs>
              <w:spacing w:after="0"/>
              <w:ind w:left="590" w:hanging="576"/>
              <w:rPr>
                <w:rFonts w:ascii="Arial" w:hAnsi="Arial" w:cs="Arial"/>
                <w:szCs w:val="22"/>
                <w:lang w:val="en-GB"/>
              </w:rPr>
            </w:pPr>
            <w:r w:rsidRPr="006A7FCE">
              <w:rPr>
                <w:rFonts w:ascii="Arial" w:hAnsi="Arial" w:cs="Arial"/>
                <w:sz w:val="22"/>
                <w:szCs w:val="22"/>
                <w:lang w:val="en-GB"/>
              </w:rPr>
              <w:t>The Supplier shall supply all the Goods and related services specified in the Scope of Supply as stated under GCC Clause 8 and the Delivery and Completion schedule, as stated under GCC Clauses 21 and 23 in conformity with the provisions of the Contract Agreement.</w:t>
            </w:r>
          </w:p>
        </w:tc>
      </w:tr>
      <w:tr w:rsidR="006A7FCE" w:rsidRPr="006A7FCE" w:rsidTr="006A7FCE">
        <w:tc>
          <w:tcPr>
            <w:tcW w:w="2076" w:type="dxa"/>
            <w:vMerge w:val="restart"/>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536" w:name="_Toc49504275"/>
            <w:bookmarkStart w:id="537" w:name="_Toc49504708"/>
            <w:bookmarkStart w:id="538" w:name="_Toc49504826"/>
            <w:bookmarkStart w:id="539" w:name="_Toc49569846"/>
            <w:bookmarkStart w:id="540" w:name="_Toc49591408"/>
            <w:bookmarkStart w:id="541" w:name="_Toc49591756"/>
            <w:bookmarkStart w:id="542" w:name="_Toc421454293"/>
            <w:r w:rsidRPr="006A7FCE">
              <w:rPr>
                <w:rStyle w:val="Heading3Char"/>
                <w:rFonts w:ascii="Arial" w:hAnsi="Arial"/>
                <w:b/>
                <w:bCs/>
                <w:color w:val="auto"/>
                <w:sz w:val="22"/>
                <w:szCs w:val="22"/>
              </w:rPr>
              <w:t>Procuring Entity’s Responsibilities</w:t>
            </w:r>
            <w:bookmarkEnd w:id="536"/>
            <w:bookmarkEnd w:id="537"/>
            <w:bookmarkEnd w:id="538"/>
            <w:bookmarkEnd w:id="539"/>
            <w:bookmarkEnd w:id="540"/>
            <w:bookmarkEnd w:id="541"/>
            <w:bookmarkEnd w:id="542"/>
          </w:p>
        </w:tc>
        <w:tc>
          <w:tcPr>
            <w:tcW w:w="7649" w:type="dxa"/>
          </w:tcPr>
          <w:p w:rsidR="002D0299" w:rsidRPr="006A7FCE" w:rsidRDefault="002D0299" w:rsidP="002D0299">
            <w:pPr>
              <w:pStyle w:val="Sub-ClauseText"/>
              <w:numPr>
                <w:ilvl w:val="0"/>
                <w:numId w:val="109"/>
              </w:numPr>
              <w:tabs>
                <w:tab w:val="clear" w:pos="360"/>
                <w:tab w:val="num" w:pos="567"/>
              </w:tabs>
              <w:spacing w:after="0"/>
              <w:ind w:left="590" w:hanging="576"/>
              <w:rPr>
                <w:rFonts w:ascii="Arial" w:hAnsi="Arial" w:cs="Arial"/>
                <w:szCs w:val="22"/>
                <w:lang w:val="en-GB"/>
              </w:rPr>
            </w:pPr>
            <w:r w:rsidRPr="006A7FCE">
              <w:rPr>
                <w:rFonts w:ascii="Arial" w:hAnsi="Arial" w:cs="Arial"/>
                <w:sz w:val="22"/>
                <w:szCs w:val="22"/>
                <w:lang w:val="en-GB"/>
              </w:rPr>
              <w:t>Whenever the performance of the obligations in this Contract requires that the Supplier obtain permits, approvals and other license from local public authorities, the Procuring Entity may, if so needed by the Supplier, make its best effort to assist the Supplier in complying with such requirements in a timely and expeditious manner</w:t>
            </w:r>
            <w:r w:rsidRPr="006A7FCE">
              <w:rPr>
                <w:sz w:val="22"/>
                <w:szCs w:val="22"/>
              </w:rPr>
              <w:t xml:space="preserve">. </w:t>
            </w:r>
            <w:r w:rsidRPr="006A7FCE">
              <w:rPr>
                <w:rFonts w:ascii="Arial" w:hAnsi="Arial" w:cs="Arial"/>
                <w:sz w:val="22"/>
                <w:szCs w:val="22"/>
                <w:lang w:val="en-GB"/>
              </w:rPr>
              <w:t xml:space="preserve">However, the supplier shall bear the costs of such permits and/or licenses. </w:t>
            </w:r>
          </w:p>
        </w:tc>
      </w:tr>
      <w:tr w:rsidR="006A7FCE" w:rsidRPr="006A7FCE" w:rsidTr="006A7FCE">
        <w:tc>
          <w:tcPr>
            <w:tcW w:w="2076" w:type="dxa"/>
            <w:vMerge/>
          </w:tcPr>
          <w:p w:rsidR="002D0299" w:rsidRPr="006A7FCE" w:rsidRDefault="002D0299" w:rsidP="00507A85">
            <w:pPr>
              <w:pStyle w:val="Heading4"/>
              <w:spacing w:before="120"/>
              <w:ind w:left="252"/>
              <w:rPr>
                <w:rFonts w:ascii="Arial" w:hAnsi="Arial" w:cs="Arial"/>
                <w:sz w:val="21"/>
                <w:szCs w:val="21"/>
                <w:lang w:val="en-GB"/>
              </w:rPr>
            </w:pPr>
          </w:p>
        </w:tc>
        <w:tc>
          <w:tcPr>
            <w:tcW w:w="7649" w:type="dxa"/>
          </w:tcPr>
          <w:p w:rsidR="002D0299" w:rsidRPr="006A7FCE" w:rsidRDefault="002D0299" w:rsidP="002D0299">
            <w:pPr>
              <w:pStyle w:val="Sub-ClauseText"/>
              <w:numPr>
                <w:ilvl w:val="0"/>
                <w:numId w:val="109"/>
              </w:numPr>
              <w:tabs>
                <w:tab w:val="clear" w:pos="360"/>
                <w:tab w:val="num" w:pos="549"/>
              </w:tabs>
              <w:spacing w:after="0"/>
              <w:ind w:left="590" w:hanging="576"/>
              <w:rPr>
                <w:rFonts w:ascii="Arial" w:hAnsi="Arial" w:cs="Arial"/>
                <w:szCs w:val="22"/>
                <w:lang w:val="en-GB"/>
              </w:rPr>
            </w:pPr>
            <w:r w:rsidRPr="006A7FCE">
              <w:rPr>
                <w:rFonts w:ascii="Arial" w:hAnsi="Arial" w:cs="Arial"/>
                <w:sz w:val="22"/>
                <w:szCs w:val="22"/>
                <w:lang w:val="en-GB"/>
              </w:rPr>
              <w:t xml:space="preserve">The Procuring Entity shall pay the Supplier, in consideration of the provision of Goods and related services, the Contract Price under the </w:t>
            </w:r>
            <w:r w:rsidRPr="006A7FCE">
              <w:rPr>
                <w:rFonts w:ascii="Arial" w:hAnsi="Arial" w:cs="Arial"/>
                <w:sz w:val="22"/>
                <w:szCs w:val="22"/>
                <w:lang w:val="en-GB"/>
              </w:rPr>
              <w:lastRenderedPageBreak/>
              <w:t>provisions of the Contract at the times and manner prescribed in the Contract Agreement.</w:t>
            </w:r>
          </w:p>
        </w:tc>
      </w:tr>
      <w:tr w:rsidR="006A7FCE" w:rsidRPr="006A7FCE" w:rsidTr="006A7FCE">
        <w:tc>
          <w:tcPr>
            <w:tcW w:w="2076" w:type="dxa"/>
            <w:vMerge w:val="restart"/>
            <w:shd w:val="clear" w:color="auto" w:fill="auto"/>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Fonts w:ascii="Arial" w:hAnsi="Arial" w:cs="Arial"/>
                <w:spacing w:val="-20"/>
                <w:lang w:val="en-GB"/>
              </w:rPr>
            </w:pPr>
            <w:bookmarkStart w:id="543" w:name="_Toc421454294"/>
            <w:r w:rsidRPr="006A7FCE">
              <w:rPr>
                <w:rStyle w:val="Heading3Char"/>
                <w:rFonts w:ascii="Arial" w:hAnsi="Arial"/>
                <w:b/>
                <w:bCs/>
                <w:color w:val="auto"/>
                <w:sz w:val="22"/>
                <w:szCs w:val="22"/>
              </w:rPr>
              <w:lastRenderedPageBreak/>
              <w:t>Issue change order, Repeat Orders or Order for Additional Delivery</w:t>
            </w:r>
            <w:bookmarkEnd w:id="543"/>
          </w:p>
        </w:tc>
        <w:tc>
          <w:tcPr>
            <w:tcW w:w="7649" w:type="dxa"/>
          </w:tcPr>
          <w:p w:rsidR="002D0299" w:rsidRPr="006A7FCE" w:rsidRDefault="002D0299" w:rsidP="002D0299">
            <w:pPr>
              <w:pStyle w:val="Footer"/>
              <w:numPr>
                <w:ilvl w:val="0"/>
                <w:numId w:val="132"/>
              </w:numPr>
              <w:tabs>
                <w:tab w:val="clear" w:pos="936"/>
                <w:tab w:val="clear" w:pos="4680"/>
                <w:tab w:val="clear" w:pos="9360"/>
                <w:tab w:val="num" w:pos="612"/>
                <w:tab w:val="right" w:leader="underscore" w:pos="9504"/>
              </w:tabs>
              <w:spacing w:before="120"/>
              <w:ind w:left="612" w:hanging="540"/>
              <w:jc w:val="both"/>
              <w:rPr>
                <w:rFonts w:ascii="Arial" w:hAnsi="Arial" w:cs="Arial"/>
              </w:rPr>
            </w:pPr>
            <w:r w:rsidRPr="006A7FCE">
              <w:rPr>
                <w:rFonts w:ascii="Arial" w:hAnsi="Arial" w:cs="Arial"/>
              </w:rPr>
              <w:t>The Procuring Entity may at any time order the Supplier through notice in accordance with GCC Clause 3, to make changes within the general scope of the Contract in any one or more of the following:</w:t>
            </w:r>
          </w:p>
          <w:p w:rsidR="002D0299" w:rsidRPr="006A7FCE" w:rsidRDefault="002D0299" w:rsidP="002D0299">
            <w:pPr>
              <w:pStyle w:val="Header3-Paragraph"/>
              <w:numPr>
                <w:ilvl w:val="2"/>
                <w:numId w:val="118"/>
              </w:numPr>
              <w:tabs>
                <w:tab w:val="clear" w:pos="2304"/>
                <w:tab w:val="left" w:pos="1152"/>
                <w:tab w:val="num" w:pos="1215"/>
              </w:tabs>
              <w:spacing w:before="120" w:after="0"/>
              <w:ind w:left="1215"/>
              <w:rPr>
                <w:rFonts w:ascii="Arial" w:hAnsi="Arial" w:cs="Arial"/>
                <w:szCs w:val="22"/>
              </w:rPr>
            </w:pPr>
            <w:r w:rsidRPr="006A7FCE">
              <w:rPr>
                <w:rFonts w:ascii="Arial" w:hAnsi="Arial" w:cs="Arial"/>
                <w:sz w:val="22"/>
                <w:szCs w:val="22"/>
              </w:rPr>
              <w:t>drawings, designs, or specifications, where goods to be delivered under the Contract are to be specifically manufactured for the Procuring Entity;</w:t>
            </w:r>
          </w:p>
          <w:p w:rsidR="002D0299" w:rsidRPr="006A7FCE" w:rsidRDefault="002D0299" w:rsidP="002D0299">
            <w:pPr>
              <w:pStyle w:val="Header3-Paragraph"/>
              <w:numPr>
                <w:ilvl w:val="2"/>
                <w:numId w:val="118"/>
              </w:numPr>
              <w:tabs>
                <w:tab w:val="clear" w:pos="2304"/>
                <w:tab w:val="left" w:pos="612"/>
                <w:tab w:val="left" w:pos="1152"/>
                <w:tab w:val="num" w:pos="1215"/>
              </w:tabs>
              <w:spacing w:before="120" w:after="0"/>
              <w:ind w:hanging="1485"/>
              <w:rPr>
                <w:rFonts w:ascii="Arial" w:hAnsi="Arial" w:cs="Arial"/>
                <w:szCs w:val="22"/>
              </w:rPr>
            </w:pPr>
            <w:r w:rsidRPr="006A7FCE">
              <w:rPr>
                <w:rFonts w:ascii="Arial" w:hAnsi="Arial" w:cs="Arial"/>
                <w:sz w:val="22"/>
                <w:szCs w:val="22"/>
              </w:rPr>
              <w:t>the method of packing;</w:t>
            </w:r>
          </w:p>
          <w:p w:rsidR="002D0299" w:rsidRPr="006A7FCE" w:rsidRDefault="002D0299" w:rsidP="002D0299">
            <w:pPr>
              <w:pStyle w:val="Header3-Paragraph"/>
              <w:numPr>
                <w:ilvl w:val="2"/>
                <w:numId w:val="118"/>
              </w:numPr>
              <w:tabs>
                <w:tab w:val="clear" w:pos="2304"/>
                <w:tab w:val="left" w:pos="1152"/>
                <w:tab w:val="num" w:pos="1215"/>
              </w:tabs>
              <w:spacing w:before="120" w:after="0"/>
              <w:ind w:hanging="1485"/>
              <w:rPr>
                <w:rFonts w:ascii="Arial" w:hAnsi="Arial" w:cs="Arial"/>
                <w:szCs w:val="22"/>
              </w:rPr>
            </w:pPr>
            <w:r w:rsidRPr="006A7FCE">
              <w:rPr>
                <w:rFonts w:ascii="Arial" w:hAnsi="Arial" w:cs="Arial"/>
                <w:sz w:val="22"/>
                <w:szCs w:val="22"/>
              </w:rPr>
              <w:t xml:space="preserve">the place(s) of delivery of goods and related services; and </w:t>
            </w:r>
          </w:p>
          <w:p w:rsidR="002D0299" w:rsidRPr="006A7FCE" w:rsidRDefault="002D0299" w:rsidP="002D0299">
            <w:pPr>
              <w:pStyle w:val="Sub-ClauseText"/>
              <w:numPr>
                <w:ilvl w:val="2"/>
                <w:numId w:val="118"/>
              </w:numPr>
              <w:tabs>
                <w:tab w:val="clear" w:pos="2304"/>
                <w:tab w:val="num" w:pos="1215"/>
              </w:tabs>
              <w:spacing w:after="0"/>
              <w:ind w:hanging="1485"/>
              <w:rPr>
                <w:rFonts w:ascii="Arial" w:hAnsi="Arial" w:cs="Arial"/>
                <w:szCs w:val="22"/>
                <w:lang w:val="en-GB"/>
              </w:rPr>
            </w:pPr>
            <w:r w:rsidRPr="006A7FCE">
              <w:rPr>
                <w:rFonts w:ascii="Arial" w:hAnsi="Arial" w:cs="Arial"/>
                <w:sz w:val="22"/>
                <w:szCs w:val="22"/>
              </w:rPr>
              <w:t>the related services to be provided by the Supplier.</w:t>
            </w:r>
          </w:p>
        </w:tc>
      </w:tr>
      <w:tr w:rsidR="006A7FCE" w:rsidRPr="006A7FCE" w:rsidTr="006A7FCE">
        <w:tc>
          <w:tcPr>
            <w:tcW w:w="2076" w:type="dxa"/>
            <w:vMerge/>
            <w:shd w:val="clear" w:color="auto" w:fill="auto"/>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p>
        </w:tc>
        <w:tc>
          <w:tcPr>
            <w:tcW w:w="7649" w:type="dxa"/>
          </w:tcPr>
          <w:p w:rsidR="002D0299" w:rsidRPr="006A7FCE" w:rsidRDefault="002D0299" w:rsidP="002D0299">
            <w:pPr>
              <w:pStyle w:val="Footer"/>
              <w:numPr>
                <w:ilvl w:val="0"/>
                <w:numId w:val="132"/>
              </w:numPr>
              <w:tabs>
                <w:tab w:val="clear" w:pos="936"/>
                <w:tab w:val="clear" w:pos="4680"/>
                <w:tab w:val="clear" w:pos="9360"/>
                <w:tab w:val="num" w:pos="612"/>
                <w:tab w:val="right" w:leader="underscore" w:pos="9504"/>
              </w:tabs>
              <w:spacing w:before="120"/>
              <w:ind w:left="612" w:hanging="612"/>
              <w:jc w:val="both"/>
              <w:rPr>
                <w:rFonts w:ascii="Arial" w:hAnsi="Arial" w:cs="Arial"/>
              </w:rPr>
            </w:pPr>
            <w:r w:rsidRPr="006A7FCE">
              <w:rPr>
                <w:rFonts w:ascii="Arial" w:hAnsi="Arial" w:cs="Arial"/>
              </w:rPr>
              <w:t>The Procuring Entity may, in exceptional circumstances, issue Repeat Order or additional delivery where the items   already been procured through competitive method  of an additional quantity within warranty period provided that prices are still the most advantageous to the Procuring Entity after price verification.</w:t>
            </w:r>
          </w:p>
        </w:tc>
      </w:tr>
      <w:tr w:rsidR="006A7FCE" w:rsidRPr="006A7FCE" w:rsidTr="006A7FCE">
        <w:trPr>
          <w:trHeight w:val="1125"/>
        </w:trPr>
        <w:tc>
          <w:tcPr>
            <w:tcW w:w="2076" w:type="dxa"/>
            <w:vMerge/>
            <w:shd w:val="clear" w:color="auto" w:fill="auto"/>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p>
        </w:tc>
        <w:tc>
          <w:tcPr>
            <w:tcW w:w="7649" w:type="dxa"/>
          </w:tcPr>
          <w:p w:rsidR="002D0299" w:rsidRPr="006A7FCE" w:rsidRDefault="002D0299" w:rsidP="002D0299">
            <w:pPr>
              <w:pStyle w:val="Footer"/>
              <w:numPr>
                <w:ilvl w:val="0"/>
                <w:numId w:val="132"/>
              </w:numPr>
              <w:tabs>
                <w:tab w:val="clear" w:pos="936"/>
                <w:tab w:val="clear" w:pos="4680"/>
                <w:tab w:val="clear" w:pos="9360"/>
                <w:tab w:val="num" w:pos="612"/>
                <w:tab w:val="right" w:leader="underscore" w:pos="9504"/>
              </w:tabs>
              <w:spacing w:before="120"/>
              <w:ind w:left="612" w:hanging="612"/>
              <w:jc w:val="both"/>
              <w:rPr>
                <w:rFonts w:ascii="Arial" w:hAnsi="Arial" w:cs="Arial"/>
              </w:rPr>
            </w:pPr>
            <w:r w:rsidRPr="006A7FCE">
              <w:rPr>
                <w:rFonts w:ascii="Arial" w:hAnsi="Arial" w:cs="Arial"/>
              </w:rPr>
              <w:t xml:space="preserve">The Supplier shall, under no circumstances, proceed to commence the delivery of Goods and related services under GCC Sub Clause 18.1 and 18.2 unless it has been approved by the </w:t>
            </w:r>
            <w:r w:rsidRPr="006A7FCE">
              <w:rPr>
                <w:rFonts w:ascii="Arial" w:hAnsi="Arial" w:cs="Arial"/>
                <w:b/>
              </w:rPr>
              <w:t xml:space="preserve">Approving Authority </w:t>
            </w:r>
            <w:r w:rsidRPr="006A7FCE">
              <w:rPr>
                <w:rFonts w:ascii="Arial" w:hAnsi="Arial" w:cs="Arial"/>
              </w:rPr>
              <w:t>or authority next higher, as appropriate.</w:t>
            </w:r>
          </w:p>
        </w:tc>
      </w:tr>
      <w:tr w:rsidR="006A7FCE" w:rsidRPr="006A7FCE" w:rsidTr="006A7FCE">
        <w:trPr>
          <w:trHeight w:val="1512"/>
        </w:trPr>
        <w:tc>
          <w:tcPr>
            <w:tcW w:w="2076" w:type="dxa"/>
            <w:shd w:val="clear" w:color="auto" w:fill="auto"/>
          </w:tcPr>
          <w:p w:rsidR="002D0299" w:rsidRPr="006A7FCE" w:rsidRDefault="002D0299" w:rsidP="002D0299">
            <w:pPr>
              <w:numPr>
                <w:ilvl w:val="0"/>
                <w:numId w:val="118"/>
              </w:numPr>
              <w:tabs>
                <w:tab w:val="clear" w:pos="720"/>
                <w:tab w:val="num" w:pos="369"/>
              </w:tabs>
              <w:spacing w:before="120" w:after="0" w:line="240" w:lineRule="auto"/>
              <w:ind w:left="414" w:right="-108"/>
              <w:outlineLvl w:val="2"/>
              <w:rPr>
                <w:rStyle w:val="Heading3Char"/>
                <w:rFonts w:ascii="Arial" w:hAnsi="Arial"/>
                <w:b/>
                <w:bCs/>
                <w:color w:val="auto"/>
                <w:sz w:val="22"/>
                <w:szCs w:val="22"/>
              </w:rPr>
            </w:pPr>
            <w:bookmarkStart w:id="544" w:name="_Toc421454297"/>
            <w:r w:rsidRPr="006A7FCE">
              <w:rPr>
                <w:rStyle w:val="Heading3Char"/>
                <w:rFonts w:ascii="Arial" w:hAnsi="Arial"/>
                <w:b/>
                <w:bCs/>
                <w:color w:val="auto"/>
                <w:sz w:val="22"/>
                <w:szCs w:val="22"/>
              </w:rPr>
              <w:t>Repeat Orders or Order for Additional Delivery</w:t>
            </w:r>
            <w:bookmarkEnd w:id="544"/>
          </w:p>
        </w:tc>
        <w:tc>
          <w:tcPr>
            <w:tcW w:w="7649" w:type="dxa"/>
          </w:tcPr>
          <w:p w:rsidR="002D0299" w:rsidRPr="006A7FCE" w:rsidRDefault="002D0299" w:rsidP="00507A85">
            <w:pPr>
              <w:pStyle w:val="Sub-ClauseText"/>
              <w:spacing w:after="0"/>
              <w:ind w:left="522" w:hanging="522"/>
              <w:rPr>
                <w:rFonts w:ascii="Arial" w:hAnsi="Arial" w:cs="Arial"/>
                <w:sz w:val="21"/>
                <w:szCs w:val="21"/>
                <w:lang w:val="en-GB"/>
              </w:rPr>
            </w:pPr>
            <w:r w:rsidRPr="006A7FCE">
              <w:rPr>
                <w:rFonts w:ascii="Arial" w:hAnsi="Arial" w:cs="Arial"/>
                <w:sz w:val="22"/>
                <w:szCs w:val="22"/>
              </w:rPr>
              <w:t xml:space="preserve">19.1 If any change under GCC Sub Clause 18.1 causes an increase or decrease in the cost of, or the time required for, the Supplier’s performance of any provisions under the Contract, an equitable adjustment shall be made in the Contract Price or in the Delivery and Completion Schedule, or both, as applicable.   </w:t>
            </w:r>
          </w:p>
        </w:tc>
      </w:tr>
      <w:tr w:rsidR="006A7FCE" w:rsidRPr="006A7FCE" w:rsidTr="006A7FCE">
        <w:tc>
          <w:tcPr>
            <w:tcW w:w="2076" w:type="dxa"/>
            <w:vMerge w:val="restart"/>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545" w:name="_Toc49504278"/>
            <w:bookmarkStart w:id="546" w:name="_Toc49504711"/>
            <w:bookmarkStart w:id="547" w:name="_Toc49504829"/>
            <w:bookmarkStart w:id="548" w:name="_Toc49569849"/>
            <w:bookmarkStart w:id="549" w:name="_Toc49591411"/>
            <w:bookmarkStart w:id="550" w:name="_Toc49591759"/>
            <w:bookmarkStart w:id="551" w:name="_Toc421454298"/>
            <w:r w:rsidRPr="006A7FCE">
              <w:rPr>
                <w:rStyle w:val="Heading3Char"/>
                <w:rFonts w:ascii="Arial" w:hAnsi="Arial"/>
                <w:b/>
                <w:bCs/>
                <w:color w:val="auto"/>
                <w:sz w:val="22"/>
                <w:szCs w:val="22"/>
              </w:rPr>
              <w:t>Packing and Documents</w:t>
            </w:r>
            <w:bookmarkEnd w:id="545"/>
            <w:bookmarkEnd w:id="546"/>
            <w:bookmarkEnd w:id="547"/>
            <w:bookmarkEnd w:id="548"/>
            <w:bookmarkEnd w:id="549"/>
            <w:bookmarkEnd w:id="550"/>
            <w:bookmarkEnd w:id="551"/>
          </w:p>
        </w:tc>
        <w:tc>
          <w:tcPr>
            <w:tcW w:w="7649" w:type="dxa"/>
          </w:tcPr>
          <w:p w:rsidR="002D0299" w:rsidRPr="006A7FCE" w:rsidRDefault="002D0299" w:rsidP="002D0299">
            <w:pPr>
              <w:pStyle w:val="Sub-ClauseText"/>
              <w:numPr>
                <w:ilvl w:val="0"/>
                <w:numId w:val="133"/>
              </w:numPr>
              <w:tabs>
                <w:tab w:val="clear" w:pos="1008"/>
                <w:tab w:val="num" w:pos="612"/>
              </w:tabs>
              <w:spacing w:after="0"/>
              <w:ind w:left="619" w:hanging="612"/>
              <w:rPr>
                <w:rFonts w:ascii="Arial" w:hAnsi="Arial" w:cs="Arial"/>
                <w:szCs w:val="22"/>
                <w:lang w:val="en-GB"/>
              </w:rPr>
            </w:pPr>
            <w:r w:rsidRPr="006A7FCE">
              <w:rPr>
                <w:rFonts w:ascii="Arial" w:hAnsi="Arial" w:cs="Arial"/>
                <w:sz w:val="22"/>
                <w:szCs w:val="22"/>
                <w:lang w:val="en-GB"/>
              </w:rPr>
              <w:t>The Supplier shall provide such packing of the goods as is required to prevent their damage or deterioration during transit to their final destination, as indicated in the Contract and in accordance with existing industry standards.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tc>
      </w:tr>
      <w:tr w:rsidR="006A7FCE" w:rsidRPr="006A7FCE" w:rsidTr="006A7FCE">
        <w:tc>
          <w:tcPr>
            <w:tcW w:w="2076" w:type="dxa"/>
            <w:vMerge/>
          </w:tcPr>
          <w:p w:rsidR="002D0299" w:rsidRPr="006A7FCE" w:rsidRDefault="002D0299" w:rsidP="00507A85">
            <w:pPr>
              <w:spacing w:before="120" w:after="40"/>
              <w:rPr>
                <w:rFonts w:ascii="Arial" w:hAnsi="Arial" w:cs="Arial"/>
                <w:sz w:val="21"/>
                <w:szCs w:val="21"/>
                <w:lang w:val="en-GB"/>
              </w:rPr>
            </w:pPr>
          </w:p>
        </w:tc>
        <w:tc>
          <w:tcPr>
            <w:tcW w:w="7649" w:type="dxa"/>
          </w:tcPr>
          <w:p w:rsidR="002D0299" w:rsidRPr="006A7FCE" w:rsidRDefault="002D0299" w:rsidP="002D0299">
            <w:pPr>
              <w:pStyle w:val="Sub-ClauseText"/>
              <w:numPr>
                <w:ilvl w:val="0"/>
                <w:numId w:val="133"/>
              </w:numPr>
              <w:tabs>
                <w:tab w:val="clear" w:pos="1008"/>
                <w:tab w:val="num" w:pos="612"/>
              </w:tabs>
              <w:spacing w:after="40"/>
              <w:ind w:left="619" w:hanging="612"/>
              <w:rPr>
                <w:rFonts w:ascii="Arial" w:hAnsi="Arial" w:cs="Arial"/>
                <w:szCs w:val="22"/>
                <w:lang w:val="en-GB"/>
              </w:rPr>
            </w:pPr>
            <w:r w:rsidRPr="006A7FCE">
              <w:rPr>
                <w:rFonts w:ascii="Arial" w:hAnsi="Arial" w:cs="Arial"/>
                <w:sz w:val="22"/>
                <w:szCs w:val="22"/>
                <w:lang w:val="en-GB"/>
              </w:rPr>
              <w:t xml:space="preserve">The packing, marking, and documentation within and outside the packages shall comply strictly with such special requirements as shall be expressly provided for in the Contract as stated under GCC Sub Clause 20.1, including additional requirements, if any, specified in the </w:t>
            </w:r>
            <w:r w:rsidRPr="006A7FCE">
              <w:rPr>
                <w:rFonts w:ascii="Arial" w:hAnsi="Arial" w:cs="Arial"/>
                <w:b/>
                <w:sz w:val="22"/>
                <w:szCs w:val="22"/>
                <w:lang w:val="en-GB"/>
              </w:rPr>
              <w:t>PCC</w:t>
            </w:r>
            <w:r w:rsidRPr="006A7FCE">
              <w:rPr>
                <w:rFonts w:ascii="Arial" w:hAnsi="Arial" w:cs="Arial"/>
                <w:sz w:val="22"/>
                <w:szCs w:val="22"/>
                <w:lang w:val="en-GB"/>
              </w:rPr>
              <w:t xml:space="preserve">, and in any subsequent instructions ordered by the Procuring Entity. </w:t>
            </w:r>
          </w:p>
        </w:tc>
      </w:tr>
      <w:tr w:rsidR="006A7FCE" w:rsidRPr="006A7FCE" w:rsidTr="006A7FCE">
        <w:trPr>
          <w:trHeight w:val="603"/>
        </w:trPr>
        <w:tc>
          <w:tcPr>
            <w:tcW w:w="2076" w:type="dxa"/>
            <w:vMerge/>
          </w:tcPr>
          <w:p w:rsidR="002D0299" w:rsidRPr="006A7FCE" w:rsidRDefault="002D0299" w:rsidP="00507A85">
            <w:pPr>
              <w:spacing w:before="120" w:after="40"/>
              <w:rPr>
                <w:rFonts w:ascii="Arial" w:hAnsi="Arial" w:cs="Arial"/>
                <w:sz w:val="21"/>
                <w:szCs w:val="21"/>
                <w:lang w:val="en-GB"/>
              </w:rPr>
            </w:pPr>
          </w:p>
        </w:tc>
        <w:tc>
          <w:tcPr>
            <w:tcW w:w="7649" w:type="dxa"/>
          </w:tcPr>
          <w:p w:rsidR="002D0299" w:rsidRPr="006A7FCE" w:rsidRDefault="002D0299" w:rsidP="002D0299">
            <w:pPr>
              <w:pStyle w:val="Sub-ClauseText"/>
              <w:numPr>
                <w:ilvl w:val="0"/>
                <w:numId w:val="133"/>
              </w:numPr>
              <w:tabs>
                <w:tab w:val="clear" w:pos="1008"/>
                <w:tab w:val="num" w:pos="612"/>
              </w:tabs>
              <w:spacing w:after="40"/>
              <w:ind w:left="619" w:hanging="540"/>
              <w:rPr>
                <w:rFonts w:ascii="Arial" w:hAnsi="Arial" w:cs="Arial"/>
                <w:szCs w:val="22"/>
                <w:lang w:val="en-GB"/>
              </w:rPr>
            </w:pPr>
            <w:r w:rsidRPr="006A7FCE">
              <w:rPr>
                <w:rFonts w:ascii="Arial" w:hAnsi="Arial" w:cs="Arial"/>
                <w:sz w:val="22"/>
                <w:szCs w:val="22"/>
                <w:lang w:val="en-GB"/>
              </w:rPr>
              <w:t>The outer packaging must contain a “Packing List” which must reflect the actual contents of the package.</w:t>
            </w:r>
          </w:p>
        </w:tc>
      </w:tr>
      <w:tr w:rsidR="006A7FCE" w:rsidRPr="006A7FCE" w:rsidTr="006A7FCE">
        <w:tc>
          <w:tcPr>
            <w:tcW w:w="2076" w:type="dxa"/>
            <w:shd w:val="clear" w:color="auto" w:fill="auto"/>
          </w:tcPr>
          <w:p w:rsidR="002D0299" w:rsidRPr="006A7FCE" w:rsidRDefault="002D0299" w:rsidP="002D0299">
            <w:pPr>
              <w:numPr>
                <w:ilvl w:val="0"/>
                <w:numId w:val="118"/>
              </w:numPr>
              <w:tabs>
                <w:tab w:val="clear" w:pos="720"/>
                <w:tab w:val="num" w:pos="369"/>
              </w:tabs>
              <w:spacing w:before="120" w:after="40" w:line="240" w:lineRule="auto"/>
              <w:ind w:left="414" w:hanging="342"/>
              <w:outlineLvl w:val="2"/>
              <w:rPr>
                <w:rStyle w:val="Heading3Char"/>
                <w:rFonts w:ascii="Arial" w:hAnsi="Arial"/>
                <w:b/>
                <w:bCs/>
                <w:color w:val="auto"/>
                <w:sz w:val="22"/>
                <w:szCs w:val="22"/>
              </w:rPr>
            </w:pPr>
            <w:bookmarkStart w:id="552" w:name="_Toc35418451"/>
            <w:bookmarkStart w:id="553" w:name="_Toc37234121"/>
            <w:bookmarkStart w:id="554" w:name="_Toc49504279"/>
            <w:bookmarkStart w:id="555" w:name="_Toc49504712"/>
            <w:bookmarkStart w:id="556" w:name="_Toc49504830"/>
            <w:bookmarkStart w:id="557" w:name="_Toc49569850"/>
            <w:bookmarkStart w:id="558" w:name="_Toc49591412"/>
            <w:bookmarkStart w:id="559" w:name="_Toc49591760"/>
            <w:bookmarkStart w:id="560" w:name="_Toc421454299"/>
            <w:r w:rsidRPr="006A7FCE">
              <w:rPr>
                <w:rStyle w:val="Heading3Char"/>
                <w:rFonts w:ascii="Arial" w:hAnsi="Arial"/>
                <w:b/>
                <w:bCs/>
                <w:color w:val="auto"/>
                <w:sz w:val="22"/>
                <w:szCs w:val="22"/>
              </w:rPr>
              <w:t>Delivery and Documents</w:t>
            </w:r>
            <w:bookmarkEnd w:id="552"/>
            <w:bookmarkEnd w:id="553"/>
            <w:bookmarkEnd w:id="554"/>
            <w:bookmarkEnd w:id="555"/>
            <w:bookmarkEnd w:id="556"/>
            <w:bookmarkEnd w:id="557"/>
            <w:bookmarkEnd w:id="558"/>
            <w:bookmarkEnd w:id="559"/>
            <w:bookmarkEnd w:id="560"/>
          </w:p>
        </w:tc>
        <w:tc>
          <w:tcPr>
            <w:tcW w:w="7649" w:type="dxa"/>
          </w:tcPr>
          <w:p w:rsidR="002D0299" w:rsidRPr="006A7FCE" w:rsidRDefault="002D0299" w:rsidP="002D0299">
            <w:pPr>
              <w:pStyle w:val="Sub-ClauseText"/>
              <w:numPr>
                <w:ilvl w:val="0"/>
                <w:numId w:val="134"/>
              </w:numPr>
              <w:tabs>
                <w:tab w:val="clear" w:pos="1008"/>
                <w:tab w:val="num" w:pos="612"/>
              </w:tabs>
              <w:spacing w:after="40"/>
              <w:ind w:left="619" w:hanging="540"/>
              <w:rPr>
                <w:rFonts w:ascii="Arial" w:hAnsi="Arial" w:cs="Arial"/>
                <w:szCs w:val="22"/>
                <w:lang w:val="en-GB"/>
              </w:rPr>
            </w:pPr>
            <w:r w:rsidRPr="006A7FCE">
              <w:rPr>
                <w:rFonts w:ascii="Arial" w:hAnsi="Arial" w:cs="Arial"/>
                <w:sz w:val="22"/>
                <w:szCs w:val="22"/>
                <w:lang w:val="en-GB"/>
              </w:rPr>
              <w:t xml:space="preserve">Subject to GCC Clause 18, the delivery of the Goods and completion of the related services shall be in accordance with the Delivery and Completion Schedule specified in the Section 6: Schedule of Requirements. The documents to be furnished by the Supplier shall be specified in the </w:t>
            </w:r>
            <w:r w:rsidRPr="006A7FCE">
              <w:rPr>
                <w:rFonts w:ascii="Arial" w:hAnsi="Arial" w:cs="Arial"/>
                <w:b/>
                <w:sz w:val="22"/>
                <w:szCs w:val="22"/>
                <w:lang w:val="en-GB"/>
              </w:rPr>
              <w:t>PCC.</w:t>
            </w:r>
          </w:p>
        </w:tc>
      </w:tr>
      <w:tr w:rsidR="006A7FCE" w:rsidRPr="006A7FCE" w:rsidTr="006A7FCE">
        <w:tc>
          <w:tcPr>
            <w:tcW w:w="2076" w:type="dxa"/>
            <w:vMerge w:val="restart"/>
            <w:shd w:val="clear" w:color="auto" w:fill="auto"/>
          </w:tcPr>
          <w:p w:rsidR="002D0299" w:rsidRPr="006A7FCE" w:rsidRDefault="002D0299" w:rsidP="002D0299">
            <w:pPr>
              <w:numPr>
                <w:ilvl w:val="0"/>
                <w:numId w:val="118"/>
              </w:numPr>
              <w:tabs>
                <w:tab w:val="clear" w:pos="720"/>
                <w:tab w:val="num" w:pos="369"/>
              </w:tabs>
              <w:spacing w:before="120" w:after="40" w:line="240" w:lineRule="auto"/>
              <w:ind w:left="414" w:hanging="342"/>
              <w:outlineLvl w:val="2"/>
              <w:rPr>
                <w:rStyle w:val="Heading3Char"/>
                <w:rFonts w:ascii="Arial" w:hAnsi="Arial"/>
                <w:b/>
                <w:bCs/>
                <w:color w:val="auto"/>
                <w:sz w:val="22"/>
                <w:szCs w:val="22"/>
              </w:rPr>
            </w:pPr>
            <w:bookmarkStart w:id="561" w:name="_Toc421454300"/>
            <w:r w:rsidRPr="006A7FCE">
              <w:rPr>
                <w:rStyle w:val="Heading3Char"/>
                <w:rFonts w:ascii="Arial" w:hAnsi="Arial"/>
                <w:b/>
                <w:bCs/>
                <w:color w:val="auto"/>
                <w:sz w:val="22"/>
                <w:szCs w:val="22"/>
              </w:rPr>
              <w:t>Acceptance</w:t>
            </w:r>
            <w:bookmarkEnd w:id="561"/>
          </w:p>
        </w:tc>
        <w:tc>
          <w:tcPr>
            <w:tcW w:w="7649" w:type="dxa"/>
          </w:tcPr>
          <w:p w:rsidR="002D0299" w:rsidRPr="006A7FCE" w:rsidRDefault="002D0299" w:rsidP="002D0299">
            <w:pPr>
              <w:pStyle w:val="Sub-ClauseText"/>
              <w:numPr>
                <w:ilvl w:val="0"/>
                <w:numId w:val="135"/>
              </w:numPr>
              <w:tabs>
                <w:tab w:val="clear" w:pos="1008"/>
                <w:tab w:val="num" w:pos="612"/>
              </w:tabs>
              <w:spacing w:after="40"/>
              <w:ind w:left="612" w:hanging="612"/>
              <w:rPr>
                <w:rFonts w:ascii="Arial" w:hAnsi="Arial" w:cs="Arial"/>
                <w:szCs w:val="22"/>
                <w:lang w:val="en-GB"/>
              </w:rPr>
            </w:pPr>
            <w:r w:rsidRPr="006A7FCE">
              <w:rPr>
                <w:rFonts w:ascii="Arial" w:hAnsi="Arial" w:cs="Arial"/>
                <w:sz w:val="22"/>
                <w:szCs w:val="22"/>
                <w:lang w:val="en-GB"/>
              </w:rPr>
              <w:t>Acceptance by the Procuring Entity shall be processed not later than fourteen (14) working days from receipt of the goods at final destination in the form of an Acceptance Certificate, unless any defects in the supply, any damage during transportation or any failure to meet the required performance criteria of the supply are identified and reported to the Supplier as stated under GCC Clause 29 and 30. In such cases the Acceptance Certificate will be issued only for those parts of the contract supplies which are accepted. The Acceptance Certificate for the remaining supplies will only be issued after the Supplier has remedied the defects and/or any non-conformity under GCC Clause 29 and GCC Clause 30.</w:t>
            </w:r>
          </w:p>
        </w:tc>
      </w:tr>
      <w:tr w:rsidR="006A7FCE" w:rsidRPr="006A7FCE" w:rsidTr="006A7FCE">
        <w:tc>
          <w:tcPr>
            <w:tcW w:w="2076" w:type="dxa"/>
            <w:vMerge/>
            <w:shd w:val="clear" w:color="auto" w:fill="auto"/>
          </w:tcPr>
          <w:p w:rsidR="002D0299" w:rsidRPr="006A7FCE" w:rsidRDefault="002D0299" w:rsidP="00507A85">
            <w:pPr>
              <w:pStyle w:val="Heading4"/>
              <w:spacing w:before="120" w:after="40"/>
              <w:ind w:left="252"/>
              <w:jc w:val="both"/>
              <w:rPr>
                <w:rFonts w:ascii="Arial" w:hAnsi="Arial" w:cs="Arial"/>
                <w:sz w:val="21"/>
                <w:szCs w:val="21"/>
                <w:lang w:val="en-GB"/>
              </w:rPr>
            </w:pPr>
          </w:p>
        </w:tc>
        <w:tc>
          <w:tcPr>
            <w:tcW w:w="7649" w:type="dxa"/>
          </w:tcPr>
          <w:p w:rsidR="002D0299" w:rsidRPr="006A7FCE" w:rsidRDefault="002D0299" w:rsidP="002D0299">
            <w:pPr>
              <w:pStyle w:val="Sub-ClauseText"/>
              <w:numPr>
                <w:ilvl w:val="0"/>
                <w:numId w:val="135"/>
              </w:numPr>
              <w:tabs>
                <w:tab w:val="clear" w:pos="1008"/>
                <w:tab w:val="num" w:pos="612"/>
              </w:tabs>
              <w:spacing w:after="40"/>
              <w:ind w:left="612" w:hanging="612"/>
              <w:rPr>
                <w:rFonts w:ascii="Arial" w:hAnsi="Arial" w:cs="Arial"/>
                <w:szCs w:val="22"/>
                <w:lang w:val="en-GB"/>
              </w:rPr>
            </w:pPr>
            <w:r w:rsidRPr="006A7FCE">
              <w:rPr>
                <w:rFonts w:ascii="Arial" w:hAnsi="Arial" w:cs="Arial"/>
                <w:sz w:val="22"/>
                <w:szCs w:val="22"/>
                <w:lang w:val="en-GB"/>
              </w:rPr>
              <w:t>Technical Inspection and Acceptance Committee (TIAC), if considered appropriate and constituted by the Procuring Entity shall commence the inspection and acceptance process within twenty-four(24) hours from delivery of the goods, and  complete the same as soon as practicable.</w:t>
            </w:r>
          </w:p>
        </w:tc>
      </w:tr>
      <w:tr w:rsidR="006A7FCE" w:rsidRPr="006A7FCE" w:rsidTr="006A7FCE">
        <w:tc>
          <w:tcPr>
            <w:tcW w:w="2076" w:type="dxa"/>
            <w:shd w:val="clear" w:color="auto" w:fill="auto"/>
          </w:tcPr>
          <w:p w:rsidR="002D0299" w:rsidRPr="006A7FCE" w:rsidRDefault="002D0299" w:rsidP="002D0299">
            <w:pPr>
              <w:numPr>
                <w:ilvl w:val="0"/>
                <w:numId w:val="118"/>
              </w:numPr>
              <w:tabs>
                <w:tab w:val="clear" w:pos="720"/>
                <w:tab w:val="num" w:pos="369"/>
              </w:tabs>
              <w:spacing w:before="120" w:after="40" w:line="240" w:lineRule="auto"/>
              <w:ind w:left="414" w:hanging="342"/>
              <w:outlineLvl w:val="2"/>
              <w:rPr>
                <w:rStyle w:val="Heading3Char"/>
                <w:rFonts w:ascii="Arial" w:hAnsi="Arial"/>
                <w:b/>
                <w:bCs/>
                <w:color w:val="auto"/>
                <w:sz w:val="22"/>
                <w:szCs w:val="22"/>
              </w:rPr>
            </w:pPr>
            <w:bookmarkStart w:id="562" w:name="_Toc35418453"/>
            <w:bookmarkStart w:id="563" w:name="_Toc49504280"/>
            <w:bookmarkStart w:id="564" w:name="_Toc49504713"/>
            <w:bookmarkStart w:id="565" w:name="_Toc49504831"/>
            <w:bookmarkStart w:id="566" w:name="_Toc49569851"/>
            <w:bookmarkStart w:id="567" w:name="_Toc49591413"/>
            <w:bookmarkStart w:id="568" w:name="_Toc49591761"/>
            <w:bookmarkStart w:id="569" w:name="_Toc421454301"/>
            <w:r w:rsidRPr="006A7FCE">
              <w:rPr>
                <w:rStyle w:val="Heading3Char"/>
                <w:rFonts w:ascii="Arial" w:hAnsi="Arial"/>
                <w:b/>
                <w:bCs/>
                <w:color w:val="auto"/>
                <w:sz w:val="22"/>
                <w:szCs w:val="22"/>
              </w:rPr>
              <w:t>Contract Price</w:t>
            </w:r>
            <w:bookmarkEnd w:id="562"/>
            <w:bookmarkEnd w:id="563"/>
            <w:bookmarkEnd w:id="564"/>
            <w:bookmarkEnd w:id="565"/>
            <w:bookmarkEnd w:id="566"/>
            <w:bookmarkEnd w:id="567"/>
            <w:bookmarkEnd w:id="568"/>
            <w:bookmarkEnd w:id="569"/>
          </w:p>
        </w:tc>
        <w:tc>
          <w:tcPr>
            <w:tcW w:w="7649" w:type="dxa"/>
          </w:tcPr>
          <w:p w:rsidR="002D0299" w:rsidRPr="006A7FCE" w:rsidRDefault="002D0299" w:rsidP="002D0299">
            <w:pPr>
              <w:pStyle w:val="Sub-ClauseText"/>
              <w:numPr>
                <w:ilvl w:val="0"/>
                <w:numId w:val="136"/>
              </w:numPr>
              <w:tabs>
                <w:tab w:val="clear" w:pos="1008"/>
                <w:tab w:val="num" w:pos="612"/>
              </w:tabs>
              <w:spacing w:after="40"/>
              <w:ind w:left="612" w:hanging="612"/>
              <w:rPr>
                <w:rFonts w:ascii="Arial" w:hAnsi="Arial" w:cs="Arial"/>
                <w:szCs w:val="22"/>
                <w:lang w:val="en-GB"/>
              </w:rPr>
            </w:pPr>
            <w:r w:rsidRPr="006A7FCE">
              <w:rPr>
                <w:rFonts w:ascii="Arial" w:hAnsi="Arial" w:cs="Arial"/>
                <w:sz w:val="22"/>
                <w:szCs w:val="22"/>
                <w:lang w:val="en-GB"/>
              </w:rPr>
              <w:t xml:space="preserve">The Contract Price shall be as specified in the </w:t>
            </w:r>
            <w:r w:rsidRPr="006A7FCE">
              <w:rPr>
                <w:rFonts w:ascii="Arial" w:hAnsi="Arial" w:cs="Arial"/>
                <w:b/>
                <w:sz w:val="22"/>
                <w:szCs w:val="22"/>
                <w:lang w:val="en-GB"/>
              </w:rPr>
              <w:t>PCC</w:t>
            </w:r>
            <w:r w:rsidRPr="006A7FCE">
              <w:rPr>
                <w:rFonts w:ascii="Arial" w:hAnsi="Arial" w:cs="Arial"/>
                <w:sz w:val="22"/>
                <w:szCs w:val="22"/>
                <w:lang w:val="en-GB"/>
              </w:rPr>
              <w:t xml:space="preserve"> subject to any additions and adjustments thereto or deductions therefrom, as may be made pursuant to the Contract.</w:t>
            </w:r>
          </w:p>
        </w:tc>
      </w:tr>
      <w:tr w:rsidR="006A7FCE" w:rsidRPr="006A7FCE" w:rsidTr="006A7FCE">
        <w:trPr>
          <w:trHeight w:val="1269"/>
        </w:trPr>
        <w:tc>
          <w:tcPr>
            <w:tcW w:w="2076" w:type="dxa"/>
            <w:shd w:val="clear" w:color="auto" w:fill="auto"/>
          </w:tcPr>
          <w:p w:rsidR="002D0299" w:rsidRPr="006A7FCE" w:rsidRDefault="002D0299" w:rsidP="00507A85">
            <w:pPr>
              <w:spacing w:before="120" w:after="40"/>
              <w:rPr>
                <w:rFonts w:ascii="Arial" w:hAnsi="Arial" w:cs="Arial"/>
                <w:spacing w:val="-20"/>
                <w:lang w:val="en-GB"/>
              </w:rPr>
            </w:pPr>
          </w:p>
        </w:tc>
        <w:tc>
          <w:tcPr>
            <w:tcW w:w="7649" w:type="dxa"/>
          </w:tcPr>
          <w:p w:rsidR="002D0299" w:rsidRPr="006A7FCE" w:rsidRDefault="002D0299" w:rsidP="002D0299">
            <w:pPr>
              <w:pStyle w:val="Sub-ClauseText"/>
              <w:numPr>
                <w:ilvl w:val="0"/>
                <w:numId w:val="136"/>
              </w:numPr>
              <w:tabs>
                <w:tab w:val="clear" w:pos="1008"/>
                <w:tab w:val="num" w:pos="612"/>
              </w:tabs>
              <w:spacing w:after="40"/>
              <w:ind w:left="612" w:hanging="612"/>
              <w:rPr>
                <w:rFonts w:ascii="Arial" w:hAnsi="Arial" w:cs="Arial"/>
                <w:szCs w:val="22"/>
                <w:lang w:val="en-GB"/>
              </w:rPr>
            </w:pPr>
            <w:r w:rsidRPr="006A7FCE">
              <w:rPr>
                <w:rFonts w:ascii="Arial" w:hAnsi="Arial" w:cs="Arial"/>
                <w:sz w:val="22"/>
                <w:szCs w:val="22"/>
                <w:lang w:val="en-GB"/>
              </w:rPr>
              <w:t xml:space="preserve">Prices charged by the Supplier for the Goods delivered and the related services performed under the Contract shall not vary from the price as stated under GCC Sub Clause 23.1, with the exception of any change in price resulting from a Variation Order or Repeat Order or Order for Additional Delivery issued under GCC Clause 18. </w:t>
            </w:r>
          </w:p>
        </w:tc>
      </w:tr>
      <w:tr w:rsidR="006A7FCE" w:rsidRPr="006A7FCE" w:rsidTr="006A7FCE">
        <w:tc>
          <w:tcPr>
            <w:tcW w:w="2076" w:type="dxa"/>
          </w:tcPr>
          <w:p w:rsidR="002D0299" w:rsidRPr="006A7FCE" w:rsidRDefault="002D0299" w:rsidP="002D0299">
            <w:pPr>
              <w:numPr>
                <w:ilvl w:val="0"/>
                <w:numId w:val="118"/>
              </w:numPr>
              <w:tabs>
                <w:tab w:val="clear" w:pos="720"/>
                <w:tab w:val="num" w:pos="369"/>
              </w:tabs>
              <w:spacing w:before="120" w:after="40" w:line="240" w:lineRule="auto"/>
              <w:ind w:left="414" w:hanging="342"/>
              <w:outlineLvl w:val="2"/>
              <w:rPr>
                <w:rStyle w:val="Heading3Char"/>
                <w:rFonts w:ascii="Arial" w:hAnsi="Arial"/>
                <w:b/>
                <w:bCs/>
                <w:color w:val="auto"/>
                <w:sz w:val="22"/>
                <w:szCs w:val="22"/>
              </w:rPr>
            </w:pPr>
            <w:bookmarkStart w:id="570" w:name="_Toc49504281"/>
            <w:bookmarkStart w:id="571" w:name="_Toc49504714"/>
            <w:bookmarkStart w:id="572" w:name="_Toc49504832"/>
            <w:bookmarkStart w:id="573" w:name="_Toc49569852"/>
            <w:bookmarkStart w:id="574" w:name="_Toc49591414"/>
            <w:bookmarkStart w:id="575" w:name="_Toc49591762"/>
            <w:bookmarkStart w:id="576" w:name="_Toc421454302"/>
            <w:r w:rsidRPr="006A7FCE">
              <w:rPr>
                <w:rStyle w:val="Heading3Char"/>
                <w:rFonts w:ascii="Arial" w:hAnsi="Arial"/>
                <w:b/>
                <w:bCs/>
                <w:color w:val="auto"/>
                <w:sz w:val="20"/>
                <w:szCs w:val="22"/>
              </w:rPr>
              <w:t>Transportation</w:t>
            </w:r>
            <w:bookmarkEnd w:id="570"/>
            <w:bookmarkEnd w:id="571"/>
            <w:bookmarkEnd w:id="572"/>
            <w:bookmarkEnd w:id="573"/>
            <w:bookmarkEnd w:id="574"/>
            <w:bookmarkEnd w:id="575"/>
            <w:bookmarkEnd w:id="576"/>
          </w:p>
        </w:tc>
        <w:tc>
          <w:tcPr>
            <w:tcW w:w="7649" w:type="dxa"/>
          </w:tcPr>
          <w:p w:rsidR="002D0299" w:rsidRPr="006A7FCE" w:rsidRDefault="002D0299" w:rsidP="002D0299">
            <w:pPr>
              <w:numPr>
                <w:ilvl w:val="3"/>
                <w:numId w:val="106"/>
              </w:numPr>
              <w:tabs>
                <w:tab w:val="clear" w:pos="2880"/>
                <w:tab w:val="num" w:pos="612"/>
              </w:tabs>
              <w:spacing w:before="120" w:after="40" w:line="240" w:lineRule="auto"/>
              <w:ind w:left="612" w:hanging="612"/>
              <w:jc w:val="both"/>
              <w:rPr>
                <w:rFonts w:ascii="Arial" w:hAnsi="Arial" w:cs="Arial"/>
                <w:lang w:val="en-GB"/>
              </w:rPr>
            </w:pPr>
            <w:r w:rsidRPr="006A7FCE">
              <w:rPr>
                <w:rFonts w:ascii="Arial" w:hAnsi="Arial" w:cs="Arial"/>
                <w:lang w:val="en-GB"/>
              </w:rPr>
              <w:t xml:space="preserve">The Supplier is required under the Contract to transport the Goods to a specified place of destination as specified in Section 6: Schedule of Requirements, defined as the Site, transport to such place of destination, including insurance, other incidental costs, and temporary storage, if any. </w:t>
            </w:r>
          </w:p>
        </w:tc>
      </w:tr>
      <w:tr w:rsidR="006A7FCE" w:rsidRPr="006A7FCE" w:rsidTr="006A7FCE">
        <w:tc>
          <w:tcPr>
            <w:tcW w:w="2076" w:type="dxa"/>
            <w:vMerge w:val="restart"/>
            <w:shd w:val="clear" w:color="auto" w:fill="auto"/>
          </w:tcPr>
          <w:p w:rsidR="002D0299" w:rsidRPr="006A7FCE" w:rsidRDefault="002D0299" w:rsidP="002D0299">
            <w:pPr>
              <w:numPr>
                <w:ilvl w:val="0"/>
                <w:numId w:val="118"/>
              </w:numPr>
              <w:tabs>
                <w:tab w:val="clear" w:pos="720"/>
                <w:tab w:val="num" w:pos="369"/>
              </w:tabs>
              <w:spacing w:before="120" w:after="40" w:line="240" w:lineRule="auto"/>
              <w:ind w:left="414" w:hanging="342"/>
              <w:outlineLvl w:val="2"/>
              <w:rPr>
                <w:rStyle w:val="Heading3Char"/>
                <w:rFonts w:ascii="Arial" w:hAnsi="Arial"/>
                <w:b/>
                <w:bCs/>
                <w:color w:val="auto"/>
                <w:sz w:val="22"/>
                <w:szCs w:val="22"/>
              </w:rPr>
            </w:pPr>
            <w:bookmarkStart w:id="577" w:name="_Toc35418454"/>
            <w:bookmarkStart w:id="578" w:name="_Toc37234124"/>
            <w:bookmarkStart w:id="579" w:name="_Toc49504284"/>
            <w:bookmarkStart w:id="580" w:name="_Toc49504717"/>
            <w:bookmarkStart w:id="581" w:name="_Toc49504835"/>
            <w:bookmarkStart w:id="582" w:name="_Toc49569855"/>
            <w:bookmarkStart w:id="583" w:name="_Toc49591417"/>
            <w:bookmarkStart w:id="584" w:name="_Toc49591765"/>
            <w:bookmarkStart w:id="585" w:name="_Toc421454303"/>
            <w:r w:rsidRPr="006A7FCE">
              <w:rPr>
                <w:rStyle w:val="Heading3Char"/>
                <w:rFonts w:ascii="Arial" w:hAnsi="Arial"/>
                <w:b/>
                <w:bCs/>
                <w:color w:val="auto"/>
                <w:sz w:val="22"/>
                <w:szCs w:val="22"/>
              </w:rPr>
              <w:t>Terms of Payment</w:t>
            </w:r>
            <w:bookmarkEnd w:id="577"/>
            <w:bookmarkEnd w:id="578"/>
            <w:bookmarkEnd w:id="579"/>
            <w:bookmarkEnd w:id="580"/>
            <w:bookmarkEnd w:id="581"/>
            <w:bookmarkEnd w:id="582"/>
            <w:bookmarkEnd w:id="583"/>
            <w:bookmarkEnd w:id="584"/>
            <w:bookmarkEnd w:id="585"/>
          </w:p>
        </w:tc>
        <w:tc>
          <w:tcPr>
            <w:tcW w:w="7649" w:type="dxa"/>
          </w:tcPr>
          <w:p w:rsidR="002D0299" w:rsidRPr="006A7FCE" w:rsidRDefault="002D0299" w:rsidP="002D0299">
            <w:pPr>
              <w:pStyle w:val="Sub-ClauseText"/>
              <w:numPr>
                <w:ilvl w:val="0"/>
                <w:numId w:val="113"/>
              </w:numPr>
              <w:tabs>
                <w:tab w:val="clear" w:pos="1674"/>
                <w:tab w:val="num" w:pos="612"/>
              </w:tabs>
              <w:spacing w:after="40"/>
              <w:ind w:left="612" w:hanging="612"/>
              <w:rPr>
                <w:rFonts w:ascii="Arial" w:hAnsi="Arial" w:cs="Arial"/>
                <w:szCs w:val="22"/>
                <w:lang w:val="en-GB"/>
              </w:rPr>
            </w:pPr>
            <w:r w:rsidRPr="006A7FCE">
              <w:rPr>
                <w:rFonts w:ascii="Arial" w:hAnsi="Arial" w:cs="Arial"/>
                <w:sz w:val="22"/>
                <w:szCs w:val="22"/>
                <w:lang w:val="en-GB"/>
              </w:rPr>
              <w:t xml:space="preserve">The Contract Price, including any Advance Payments, if applicable, shall be paid in the manner as specified in the </w:t>
            </w:r>
            <w:r w:rsidRPr="006A7FCE">
              <w:rPr>
                <w:rFonts w:ascii="Arial" w:hAnsi="Arial" w:cs="Arial"/>
                <w:b/>
                <w:sz w:val="22"/>
                <w:szCs w:val="22"/>
                <w:lang w:val="en-GB"/>
              </w:rPr>
              <w:t>PCC</w:t>
            </w:r>
            <w:r w:rsidRPr="006A7FCE">
              <w:rPr>
                <w:rFonts w:ascii="Arial" w:hAnsi="Arial" w:cs="Arial"/>
                <w:sz w:val="22"/>
                <w:szCs w:val="22"/>
                <w:lang w:val="en-GB"/>
              </w:rPr>
              <w:t>.</w:t>
            </w:r>
          </w:p>
        </w:tc>
      </w:tr>
      <w:tr w:rsidR="006A7FCE" w:rsidRPr="006A7FCE" w:rsidTr="006A7FCE">
        <w:tc>
          <w:tcPr>
            <w:tcW w:w="2076" w:type="dxa"/>
            <w:vMerge/>
            <w:shd w:val="clear" w:color="auto" w:fill="auto"/>
          </w:tcPr>
          <w:p w:rsidR="002D0299" w:rsidRPr="006A7FCE" w:rsidRDefault="002D0299" w:rsidP="00507A85">
            <w:pPr>
              <w:spacing w:before="120" w:after="40"/>
              <w:rPr>
                <w:rFonts w:ascii="Arial" w:hAnsi="Arial" w:cs="Arial"/>
                <w:sz w:val="21"/>
                <w:szCs w:val="21"/>
                <w:lang w:val="en-GB"/>
              </w:rPr>
            </w:pPr>
          </w:p>
        </w:tc>
        <w:tc>
          <w:tcPr>
            <w:tcW w:w="7649" w:type="dxa"/>
          </w:tcPr>
          <w:p w:rsidR="002D0299" w:rsidRPr="006A7FCE" w:rsidRDefault="002D0299" w:rsidP="002D0299">
            <w:pPr>
              <w:pStyle w:val="Sub-ClauseText"/>
              <w:numPr>
                <w:ilvl w:val="0"/>
                <w:numId w:val="113"/>
              </w:numPr>
              <w:tabs>
                <w:tab w:val="clear" w:pos="1674"/>
                <w:tab w:val="num" w:pos="567"/>
              </w:tabs>
              <w:spacing w:after="40"/>
              <w:ind w:left="585" w:hanging="576"/>
              <w:rPr>
                <w:rFonts w:ascii="Arial" w:hAnsi="Arial" w:cs="Arial"/>
                <w:szCs w:val="22"/>
                <w:lang w:val="en-GB"/>
              </w:rPr>
            </w:pPr>
            <w:r w:rsidRPr="006A7FCE">
              <w:rPr>
                <w:rFonts w:ascii="Arial" w:hAnsi="Arial" w:cs="Arial"/>
                <w:sz w:val="22"/>
                <w:szCs w:val="22"/>
                <w:lang w:val="en-GB"/>
              </w:rPr>
              <w:t xml:space="preserve">The Supplier’s request for payment shall be made to the Procuring Entity in writing, accompanied by an invoice describing, as appropriate, the Goods delivered and related services performed, and accompanied by the </w:t>
            </w:r>
            <w:r w:rsidRPr="006A7FCE">
              <w:rPr>
                <w:rFonts w:ascii="Arial" w:hAnsi="Arial" w:cs="Arial"/>
                <w:sz w:val="22"/>
                <w:szCs w:val="22"/>
                <w:lang w:val="en-GB"/>
              </w:rPr>
              <w:lastRenderedPageBreak/>
              <w:t>documents as stated under GCC Clause 21 and 22 and upon fulfilment of any other obligations stipulated in the Contract Agreement.</w:t>
            </w:r>
          </w:p>
        </w:tc>
      </w:tr>
      <w:tr w:rsidR="006A7FCE" w:rsidRPr="006A7FCE" w:rsidTr="006A7FCE">
        <w:tc>
          <w:tcPr>
            <w:tcW w:w="2076" w:type="dxa"/>
            <w:vMerge/>
            <w:shd w:val="clear" w:color="auto" w:fill="auto"/>
          </w:tcPr>
          <w:p w:rsidR="002D0299" w:rsidRPr="006A7FCE" w:rsidRDefault="002D0299" w:rsidP="00507A85">
            <w:pPr>
              <w:spacing w:before="60" w:after="60"/>
              <w:rPr>
                <w:rFonts w:ascii="Arial" w:hAnsi="Arial" w:cs="Arial"/>
                <w:sz w:val="21"/>
                <w:szCs w:val="21"/>
                <w:lang w:val="en-GB"/>
              </w:rPr>
            </w:pPr>
          </w:p>
        </w:tc>
        <w:tc>
          <w:tcPr>
            <w:tcW w:w="7649" w:type="dxa"/>
          </w:tcPr>
          <w:p w:rsidR="002D0299" w:rsidRPr="006A7FCE" w:rsidRDefault="002D0299" w:rsidP="002D0299">
            <w:pPr>
              <w:pStyle w:val="Sub-ClauseText"/>
              <w:numPr>
                <w:ilvl w:val="0"/>
                <w:numId w:val="113"/>
              </w:numPr>
              <w:tabs>
                <w:tab w:val="clear" w:pos="1674"/>
                <w:tab w:val="num" w:pos="567"/>
              </w:tabs>
              <w:spacing w:after="80"/>
              <w:ind w:left="585" w:hanging="576"/>
              <w:rPr>
                <w:rFonts w:ascii="Arial" w:hAnsi="Arial" w:cs="Arial"/>
                <w:szCs w:val="22"/>
                <w:lang w:val="en-GB"/>
              </w:rPr>
            </w:pPr>
            <w:r w:rsidRPr="006A7FCE">
              <w:rPr>
                <w:rFonts w:ascii="Arial" w:hAnsi="Arial" w:cs="Arial"/>
                <w:sz w:val="22"/>
                <w:szCs w:val="22"/>
                <w:lang w:val="en-GB"/>
              </w:rPr>
              <w:t xml:space="preserve"> Payments shall be made promptly by the Procuring Entity, but in no case later than the days indicated in the </w:t>
            </w:r>
            <w:r w:rsidRPr="006A7FCE">
              <w:rPr>
                <w:rFonts w:ascii="Arial" w:hAnsi="Arial" w:cs="Arial"/>
                <w:b/>
                <w:sz w:val="22"/>
                <w:szCs w:val="22"/>
                <w:lang w:val="en-GB"/>
              </w:rPr>
              <w:t>PCC</w:t>
            </w:r>
            <w:r w:rsidRPr="006A7FCE">
              <w:rPr>
                <w:rFonts w:ascii="Arial" w:hAnsi="Arial" w:cs="Arial"/>
                <w:sz w:val="22"/>
                <w:szCs w:val="22"/>
                <w:lang w:val="en-GB"/>
              </w:rPr>
              <w:t xml:space="preserve"> after submission of an invoice or request for payment by the Supplier, and after the Procuring Entity has accepted it.</w:t>
            </w:r>
          </w:p>
        </w:tc>
      </w:tr>
      <w:tr w:rsidR="006A7FCE" w:rsidRPr="006A7FCE" w:rsidTr="006A7FCE">
        <w:trPr>
          <w:trHeight w:val="512"/>
        </w:trPr>
        <w:tc>
          <w:tcPr>
            <w:tcW w:w="2076" w:type="dxa"/>
            <w:vMerge/>
            <w:shd w:val="clear" w:color="auto" w:fill="auto"/>
          </w:tcPr>
          <w:p w:rsidR="00EE0467" w:rsidRPr="006A7FCE" w:rsidRDefault="00EE0467" w:rsidP="00507A85">
            <w:pPr>
              <w:spacing w:before="60" w:after="60"/>
              <w:rPr>
                <w:rFonts w:ascii="Arial" w:hAnsi="Arial" w:cs="Arial"/>
                <w:sz w:val="21"/>
                <w:szCs w:val="21"/>
                <w:lang w:val="en-GB"/>
              </w:rPr>
            </w:pPr>
          </w:p>
        </w:tc>
        <w:tc>
          <w:tcPr>
            <w:tcW w:w="7649" w:type="dxa"/>
          </w:tcPr>
          <w:p w:rsidR="00EE0467" w:rsidRPr="006A7FCE" w:rsidRDefault="00EE0467" w:rsidP="002D0299">
            <w:pPr>
              <w:pStyle w:val="Sub-ClauseText"/>
              <w:numPr>
                <w:ilvl w:val="0"/>
                <w:numId w:val="113"/>
              </w:numPr>
              <w:tabs>
                <w:tab w:val="clear" w:pos="1674"/>
                <w:tab w:val="num" w:pos="549"/>
              </w:tabs>
              <w:spacing w:after="80"/>
              <w:ind w:left="585" w:hanging="576"/>
              <w:rPr>
                <w:rFonts w:ascii="Arial" w:hAnsi="Arial" w:cs="Arial"/>
                <w:szCs w:val="22"/>
                <w:lang w:val="en-GB"/>
              </w:rPr>
            </w:pPr>
            <w:r w:rsidRPr="006A7FCE">
              <w:rPr>
                <w:rFonts w:ascii="Arial" w:hAnsi="Arial" w:cs="Arial"/>
                <w:sz w:val="22"/>
                <w:szCs w:val="22"/>
                <w:lang w:val="en-GB"/>
              </w:rPr>
              <w:t>Payments due to the Supplier under this Contract shall be made in Bangladesh Taka (BDT) Currency.</w:t>
            </w:r>
          </w:p>
        </w:tc>
      </w:tr>
      <w:tr w:rsidR="006A7FCE" w:rsidRPr="006A7FCE" w:rsidTr="006A7FCE">
        <w:tc>
          <w:tcPr>
            <w:tcW w:w="2076" w:type="dxa"/>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586" w:name="_Toc49504285"/>
            <w:bookmarkStart w:id="587" w:name="_Toc49504718"/>
            <w:bookmarkStart w:id="588" w:name="_Toc49504836"/>
            <w:bookmarkStart w:id="589" w:name="_Toc49569856"/>
            <w:bookmarkStart w:id="590" w:name="_Toc49591418"/>
            <w:bookmarkStart w:id="591" w:name="_Toc49591766"/>
            <w:bookmarkStart w:id="592" w:name="_Toc421454304"/>
            <w:r w:rsidRPr="006A7FCE">
              <w:rPr>
                <w:rStyle w:val="Heading3Char"/>
                <w:rFonts w:ascii="Arial" w:hAnsi="Arial"/>
                <w:b/>
                <w:bCs/>
                <w:color w:val="auto"/>
                <w:sz w:val="22"/>
                <w:szCs w:val="22"/>
              </w:rPr>
              <w:t>Insurance</w:t>
            </w:r>
            <w:bookmarkEnd w:id="586"/>
            <w:bookmarkEnd w:id="587"/>
            <w:bookmarkEnd w:id="588"/>
            <w:bookmarkEnd w:id="589"/>
            <w:bookmarkEnd w:id="590"/>
            <w:bookmarkEnd w:id="591"/>
            <w:bookmarkEnd w:id="592"/>
          </w:p>
        </w:tc>
        <w:tc>
          <w:tcPr>
            <w:tcW w:w="7649" w:type="dxa"/>
          </w:tcPr>
          <w:p w:rsidR="002D0299" w:rsidRPr="006A7FCE" w:rsidRDefault="002D0299" w:rsidP="002D0299">
            <w:pPr>
              <w:pStyle w:val="Sub-ClauseText"/>
              <w:numPr>
                <w:ilvl w:val="0"/>
                <w:numId w:val="110"/>
              </w:numPr>
              <w:tabs>
                <w:tab w:val="clear" w:pos="3168"/>
                <w:tab w:val="num" w:pos="522"/>
              </w:tabs>
              <w:spacing w:after="80"/>
              <w:ind w:left="522" w:hanging="522"/>
              <w:rPr>
                <w:rFonts w:ascii="Arial" w:hAnsi="Arial" w:cs="Arial"/>
                <w:szCs w:val="22"/>
                <w:lang w:val="en-GB"/>
              </w:rPr>
            </w:pPr>
            <w:r w:rsidRPr="006A7FCE">
              <w:rPr>
                <w:rFonts w:ascii="Arial" w:hAnsi="Arial" w:cs="Arial"/>
                <w:sz w:val="22"/>
                <w:szCs w:val="22"/>
                <w:lang w:val="en-GB"/>
              </w:rPr>
              <w:t>The Goods supplied under this Contract shall be fully insured by the Supplier against loss or damage incidental to manufacture or acquisition, transportation, storage, and delivery until their acceptance by the Procuring Entity.</w:t>
            </w:r>
          </w:p>
        </w:tc>
      </w:tr>
      <w:tr w:rsidR="006A7FCE" w:rsidRPr="006A7FCE" w:rsidTr="006A7FCE">
        <w:tc>
          <w:tcPr>
            <w:tcW w:w="2076" w:type="dxa"/>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593" w:name="_Toc35418455"/>
            <w:bookmarkStart w:id="594" w:name="_Toc49504286"/>
            <w:bookmarkStart w:id="595" w:name="_Toc49504719"/>
            <w:bookmarkStart w:id="596" w:name="_Toc49504837"/>
            <w:bookmarkStart w:id="597" w:name="_Toc49569857"/>
            <w:bookmarkStart w:id="598" w:name="_Toc49591419"/>
            <w:bookmarkStart w:id="599" w:name="_Toc49591767"/>
            <w:bookmarkStart w:id="600" w:name="_Toc421454305"/>
            <w:r w:rsidRPr="006A7FCE">
              <w:rPr>
                <w:rStyle w:val="Heading3Char"/>
                <w:rFonts w:ascii="Arial" w:hAnsi="Arial"/>
                <w:b/>
                <w:bCs/>
                <w:color w:val="auto"/>
                <w:sz w:val="22"/>
                <w:szCs w:val="22"/>
              </w:rPr>
              <w:t>Taxes and Duties</w:t>
            </w:r>
            <w:bookmarkEnd w:id="593"/>
            <w:bookmarkEnd w:id="594"/>
            <w:bookmarkEnd w:id="595"/>
            <w:bookmarkEnd w:id="596"/>
            <w:bookmarkEnd w:id="597"/>
            <w:bookmarkEnd w:id="598"/>
            <w:bookmarkEnd w:id="599"/>
            <w:bookmarkEnd w:id="600"/>
          </w:p>
        </w:tc>
        <w:tc>
          <w:tcPr>
            <w:tcW w:w="7649" w:type="dxa"/>
          </w:tcPr>
          <w:p w:rsidR="002D0299" w:rsidRPr="006A7FCE" w:rsidRDefault="002D0299" w:rsidP="002D0299">
            <w:pPr>
              <w:pStyle w:val="Sub-ClauseText"/>
              <w:numPr>
                <w:ilvl w:val="0"/>
                <w:numId w:val="111"/>
              </w:numPr>
              <w:tabs>
                <w:tab w:val="num" w:pos="522"/>
              </w:tabs>
              <w:spacing w:after="80"/>
              <w:ind w:left="522" w:hanging="522"/>
              <w:rPr>
                <w:rFonts w:ascii="Arial" w:hAnsi="Arial" w:cs="Arial"/>
                <w:szCs w:val="22"/>
                <w:lang w:val="en-GB"/>
              </w:rPr>
            </w:pPr>
            <w:r w:rsidRPr="006A7FCE">
              <w:rPr>
                <w:rFonts w:ascii="Arial" w:hAnsi="Arial" w:cs="Arial"/>
                <w:sz w:val="22"/>
                <w:szCs w:val="22"/>
                <w:lang w:val="en-GB"/>
              </w:rPr>
              <w:t>The Supplier shall be entirely responsible for all applicable taxes, custom duties, VAT and other levies imposed or incurred inside or outside Bangladesh.</w:t>
            </w:r>
          </w:p>
        </w:tc>
      </w:tr>
      <w:tr w:rsidR="006A7FCE" w:rsidRPr="006A7FCE" w:rsidTr="006A7FCE">
        <w:tc>
          <w:tcPr>
            <w:tcW w:w="2076" w:type="dxa"/>
            <w:shd w:val="clear" w:color="auto" w:fill="auto"/>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01" w:name="_Toc421454306"/>
            <w:r w:rsidRPr="006A7FCE">
              <w:rPr>
                <w:rStyle w:val="Heading3Char"/>
                <w:rFonts w:ascii="Arial" w:hAnsi="Arial"/>
                <w:b/>
                <w:bCs/>
                <w:color w:val="auto"/>
                <w:sz w:val="22"/>
                <w:szCs w:val="22"/>
              </w:rPr>
              <w:t>Performance Security</w:t>
            </w:r>
            <w:bookmarkEnd w:id="601"/>
          </w:p>
        </w:tc>
        <w:tc>
          <w:tcPr>
            <w:tcW w:w="7649" w:type="dxa"/>
          </w:tcPr>
          <w:p w:rsidR="002D0299" w:rsidRPr="006A7FCE" w:rsidRDefault="002D0299" w:rsidP="002D0299">
            <w:pPr>
              <w:pStyle w:val="Sub-ClauseText"/>
              <w:numPr>
                <w:ilvl w:val="1"/>
                <w:numId w:val="111"/>
              </w:numPr>
              <w:spacing w:after="80"/>
              <w:ind w:hanging="540"/>
              <w:rPr>
                <w:rFonts w:ascii="Arial" w:hAnsi="Arial" w:cs="Arial"/>
                <w:szCs w:val="22"/>
                <w:lang w:val="en-GB"/>
              </w:rPr>
            </w:pPr>
            <w:r w:rsidRPr="006A7FCE">
              <w:rPr>
                <w:rFonts w:ascii="Arial" w:hAnsi="Arial" w:cs="Arial"/>
                <w:sz w:val="22"/>
                <w:szCs w:val="22"/>
                <w:lang w:val="en-GB"/>
              </w:rPr>
              <w:t>The Procuring Entity shall notify the Supplier of any claim made against the Bank issuing the Performance Security.</w:t>
            </w:r>
          </w:p>
        </w:tc>
      </w:tr>
      <w:tr w:rsidR="006A7FCE" w:rsidRPr="006A7FCE" w:rsidTr="006A7FCE">
        <w:tc>
          <w:tcPr>
            <w:tcW w:w="2076" w:type="dxa"/>
            <w:shd w:val="clear" w:color="auto" w:fill="auto"/>
          </w:tcPr>
          <w:p w:rsidR="002D0299" w:rsidRPr="006A7FCE" w:rsidRDefault="002D0299" w:rsidP="00507A85">
            <w:pPr>
              <w:pStyle w:val="Heading4"/>
              <w:spacing w:before="120" w:after="120"/>
              <w:ind w:left="252"/>
              <w:jc w:val="both"/>
              <w:rPr>
                <w:rFonts w:ascii="Arial" w:hAnsi="Arial" w:cs="Arial"/>
                <w:sz w:val="21"/>
                <w:szCs w:val="21"/>
                <w:lang w:val="en-GB"/>
              </w:rPr>
            </w:pPr>
          </w:p>
        </w:tc>
        <w:tc>
          <w:tcPr>
            <w:tcW w:w="7649" w:type="dxa"/>
          </w:tcPr>
          <w:p w:rsidR="002D0299" w:rsidRPr="006A7FCE" w:rsidRDefault="002D0299" w:rsidP="002D0299">
            <w:pPr>
              <w:pStyle w:val="Sub-ClauseText"/>
              <w:numPr>
                <w:ilvl w:val="1"/>
                <w:numId w:val="111"/>
              </w:numPr>
              <w:spacing w:after="80"/>
              <w:ind w:left="585" w:hanging="576"/>
              <w:rPr>
                <w:rFonts w:ascii="Arial" w:hAnsi="Arial" w:cs="Arial"/>
                <w:szCs w:val="22"/>
                <w:lang w:val="en-GB"/>
              </w:rPr>
            </w:pPr>
            <w:r w:rsidRPr="006A7FCE">
              <w:rPr>
                <w:rFonts w:ascii="Arial" w:hAnsi="Arial" w:cs="Arial"/>
                <w:sz w:val="22"/>
                <w:szCs w:val="22"/>
                <w:lang w:val="en-GB"/>
              </w:rPr>
              <w:t>The Procuring Entity may claim against the security if any of the following events occurs for fourteen (14) days or more.</w:t>
            </w:r>
          </w:p>
          <w:p w:rsidR="002D0299" w:rsidRPr="006A7FCE" w:rsidRDefault="002D0299" w:rsidP="002D0299">
            <w:pPr>
              <w:numPr>
                <w:ilvl w:val="2"/>
                <w:numId w:val="120"/>
              </w:numPr>
              <w:tabs>
                <w:tab w:val="clear" w:pos="2628"/>
              </w:tabs>
              <w:spacing w:before="120" w:after="80" w:line="240" w:lineRule="auto"/>
              <w:ind w:left="972" w:hanging="414"/>
              <w:jc w:val="both"/>
              <w:rPr>
                <w:rFonts w:ascii="Arial" w:eastAsia="Times New Roman" w:hAnsi="Arial" w:cs="Arial"/>
                <w:spacing w:val="-4"/>
                <w:lang w:val="en-GB"/>
              </w:rPr>
            </w:pPr>
            <w:r w:rsidRPr="006A7FCE">
              <w:rPr>
                <w:rFonts w:ascii="Arial" w:eastAsia="Times New Roman" w:hAnsi="Arial" w:cs="Arial"/>
                <w:spacing w:val="-4"/>
                <w:lang w:val="en-GB"/>
              </w:rPr>
              <w:t>The Supplier is in breach of the Contract and the Procuring Entity has duly notified him or her ; and</w:t>
            </w:r>
          </w:p>
          <w:p w:rsidR="002D0299" w:rsidRPr="006A7FCE" w:rsidRDefault="002D0299" w:rsidP="002D0299">
            <w:pPr>
              <w:numPr>
                <w:ilvl w:val="2"/>
                <w:numId w:val="120"/>
              </w:numPr>
              <w:tabs>
                <w:tab w:val="clear" w:pos="2628"/>
              </w:tabs>
              <w:spacing w:before="120" w:after="80" w:line="240" w:lineRule="auto"/>
              <w:ind w:left="972" w:hanging="414"/>
              <w:jc w:val="both"/>
              <w:rPr>
                <w:rFonts w:ascii="Arial" w:hAnsi="Arial" w:cs="Arial"/>
                <w:lang w:val="en-GB"/>
              </w:rPr>
            </w:pPr>
            <w:r w:rsidRPr="006A7FCE">
              <w:rPr>
                <w:rFonts w:ascii="Arial" w:eastAsia="Times New Roman" w:hAnsi="Arial" w:cs="Arial"/>
                <w:spacing w:val="-4"/>
                <w:lang w:val="en-GB"/>
              </w:rPr>
              <w:t>The Supplier has not paid an amount due to the Procuring Entity and the Procuring Entity has duly notified him or her.</w:t>
            </w:r>
          </w:p>
        </w:tc>
      </w:tr>
      <w:tr w:rsidR="006A7FCE" w:rsidRPr="006A7FCE" w:rsidTr="006A7FCE">
        <w:tc>
          <w:tcPr>
            <w:tcW w:w="2076" w:type="dxa"/>
            <w:vMerge w:val="restart"/>
            <w:shd w:val="clear" w:color="auto" w:fill="auto"/>
          </w:tcPr>
          <w:p w:rsidR="002D0299" w:rsidRPr="006A7FCE" w:rsidRDefault="002D0299" w:rsidP="00507A85">
            <w:pPr>
              <w:pStyle w:val="Heading4"/>
              <w:spacing w:before="120" w:after="120"/>
              <w:ind w:left="252"/>
              <w:jc w:val="both"/>
              <w:rPr>
                <w:rFonts w:ascii="Arial" w:hAnsi="Arial" w:cs="Arial"/>
                <w:sz w:val="21"/>
                <w:szCs w:val="21"/>
                <w:lang w:val="en-GB"/>
              </w:rPr>
            </w:pPr>
          </w:p>
        </w:tc>
        <w:tc>
          <w:tcPr>
            <w:tcW w:w="7649" w:type="dxa"/>
          </w:tcPr>
          <w:p w:rsidR="002D0299" w:rsidRPr="006A7FCE" w:rsidRDefault="002D0299" w:rsidP="002D0299">
            <w:pPr>
              <w:pStyle w:val="Sub-ClauseText"/>
              <w:numPr>
                <w:ilvl w:val="1"/>
                <w:numId w:val="111"/>
              </w:numPr>
              <w:spacing w:after="80"/>
              <w:ind w:left="585" w:hanging="576"/>
              <w:rPr>
                <w:rFonts w:ascii="Arial" w:hAnsi="Arial" w:cs="Arial"/>
                <w:szCs w:val="22"/>
                <w:lang w:val="en-GB"/>
              </w:rPr>
            </w:pPr>
            <w:r w:rsidRPr="006A7FCE">
              <w:rPr>
                <w:rFonts w:ascii="Arial" w:hAnsi="Arial" w:cs="Arial"/>
                <w:sz w:val="22"/>
                <w:szCs w:val="22"/>
                <w:lang w:val="en-GB"/>
              </w:rPr>
              <w:t xml:space="preserve"> In the event as stated under GCC Sub Clause 28.2, the Supplier is liable to pay compensation under the Contract amounting to the full value of the Performance Security or more, the Procuring Entity may call the full amount of the security.</w:t>
            </w:r>
          </w:p>
        </w:tc>
      </w:tr>
      <w:tr w:rsidR="006A7FCE" w:rsidRPr="006A7FCE" w:rsidTr="006A7FCE">
        <w:tc>
          <w:tcPr>
            <w:tcW w:w="2076" w:type="dxa"/>
            <w:vMerge/>
            <w:shd w:val="clear" w:color="auto" w:fill="auto"/>
          </w:tcPr>
          <w:p w:rsidR="002D0299" w:rsidRPr="006A7FCE" w:rsidRDefault="002D0299" w:rsidP="00507A85">
            <w:pPr>
              <w:pStyle w:val="Heading4"/>
              <w:spacing w:before="120" w:after="120"/>
              <w:ind w:left="252"/>
              <w:jc w:val="both"/>
              <w:rPr>
                <w:rFonts w:ascii="Arial" w:hAnsi="Arial" w:cs="Arial"/>
                <w:sz w:val="21"/>
                <w:szCs w:val="21"/>
                <w:lang w:val="en-GB"/>
              </w:rPr>
            </w:pPr>
          </w:p>
        </w:tc>
        <w:tc>
          <w:tcPr>
            <w:tcW w:w="7649" w:type="dxa"/>
          </w:tcPr>
          <w:p w:rsidR="002D0299" w:rsidRPr="006A7FCE" w:rsidRDefault="002D0299" w:rsidP="002D0299">
            <w:pPr>
              <w:pStyle w:val="Sub-ClauseText"/>
              <w:numPr>
                <w:ilvl w:val="1"/>
                <w:numId w:val="111"/>
              </w:numPr>
              <w:spacing w:after="80"/>
              <w:ind w:left="585" w:hanging="576"/>
              <w:rPr>
                <w:rFonts w:ascii="Arial" w:hAnsi="Arial" w:cs="Arial"/>
                <w:szCs w:val="22"/>
                <w:lang w:val="en-GB"/>
              </w:rPr>
            </w:pPr>
            <w:r w:rsidRPr="006A7FCE">
              <w:rPr>
                <w:rFonts w:ascii="Arial" w:hAnsi="Arial" w:cs="Arial"/>
                <w:sz w:val="22"/>
                <w:szCs w:val="22"/>
                <w:lang w:val="en-GB"/>
              </w:rPr>
              <w:t xml:space="preserve">If there is no reason to call the security, the security shall be discharged by the Procuring Entity and returned to the Supplier not later than twenty-eight (28) days following the date of Completion of the Supplier’s performance obligations under the Contract and the issuance of the </w:t>
            </w:r>
            <w:r w:rsidRPr="006A7FCE">
              <w:rPr>
                <w:rFonts w:ascii="Arial" w:hAnsi="Arial" w:cs="Arial"/>
                <w:sz w:val="22"/>
                <w:szCs w:val="22"/>
              </w:rPr>
              <w:t>Acceptance Certificate</w:t>
            </w:r>
            <w:r w:rsidRPr="006A7FCE">
              <w:rPr>
                <w:rFonts w:ascii="Arial" w:hAnsi="Arial" w:cs="Arial"/>
                <w:sz w:val="22"/>
                <w:szCs w:val="22"/>
                <w:lang w:val="en-GB"/>
              </w:rPr>
              <w:t>by the Procuring Entity, including any warranty obligations as stated under GCC Clause 31 and, the Procuring Entity shall not make any claim under the security, except for amounts to which the Procuring Entity is entitled under this Contract..</w:t>
            </w:r>
          </w:p>
        </w:tc>
      </w:tr>
      <w:tr w:rsidR="006A7FCE" w:rsidRPr="006A7FCE" w:rsidTr="006A7FCE">
        <w:tc>
          <w:tcPr>
            <w:tcW w:w="2076" w:type="dxa"/>
            <w:shd w:val="clear" w:color="auto" w:fill="auto"/>
          </w:tcPr>
          <w:p w:rsidR="002D0299" w:rsidRPr="006A7FCE" w:rsidRDefault="002D0299" w:rsidP="00507A85">
            <w:pPr>
              <w:pStyle w:val="Heading4"/>
              <w:spacing w:before="120" w:after="120"/>
              <w:ind w:left="252"/>
              <w:jc w:val="both"/>
              <w:rPr>
                <w:rFonts w:ascii="Arial" w:hAnsi="Arial" w:cs="Arial"/>
                <w:sz w:val="21"/>
                <w:szCs w:val="21"/>
                <w:lang w:val="en-GB"/>
              </w:rPr>
            </w:pPr>
          </w:p>
        </w:tc>
        <w:tc>
          <w:tcPr>
            <w:tcW w:w="7649" w:type="dxa"/>
          </w:tcPr>
          <w:p w:rsidR="002D0299" w:rsidRPr="006A7FCE" w:rsidRDefault="002D0299" w:rsidP="002D0299">
            <w:pPr>
              <w:pStyle w:val="Sub-ClauseText"/>
              <w:numPr>
                <w:ilvl w:val="0"/>
                <w:numId w:val="137"/>
              </w:numPr>
              <w:spacing w:after="80"/>
              <w:ind w:hanging="540"/>
              <w:rPr>
                <w:rFonts w:ascii="Arial" w:hAnsi="Arial" w:cs="Arial"/>
                <w:szCs w:val="22"/>
                <w:lang w:val="en-GB"/>
              </w:rPr>
            </w:pPr>
            <w:r w:rsidRPr="006A7FCE">
              <w:rPr>
                <w:rFonts w:ascii="Arial" w:hAnsi="Arial" w:cs="Arial"/>
                <w:sz w:val="22"/>
                <w:szCs w:val="22"/>
                <w:lang w:val="en-GB"/>
              </w:rPr>
              <w:t xml:space="preserve">The security shall only be released after the expiry of the Warranty Period pursuant to GCC Clause 31, provided that the Goods supplied are free </w:t>
            </w:r>
            <w:r w:rsidRPr="006A7FCE">
              <w:rPr>
                <w:rFonts w:ascii="Arial" w:hAnsi="Arial" w:cs="Arial"/>
                <w:sz w:val="22"/>
                <w:szCs w:val="22"/>
                <w:lang w:val="en-GB"/>
              </w:rPr>
              <w:lastRenderedPageBreak/>
              <w:t>from patent and latent defects and all the conditions imposed under the contract have been fully met.</w:t>
            </w:r>
          </w:p>
          <w:p w:rsidR="002D0299" w:rsidRPr="006A7FCE" w:rsidRDefault="002D0299" w:rsidP="002D0299">
            <w:pPr>
              <w:pStyle w:val="Sub-ClauseText"/>
              <w:numPr>
                <w:ilvl w:val="1"/>
                <w:numId w:val="101"/>
              </w:numPr>
              <w:tabs>
                <w:tab w:val="clear" w:pos="1980"/>
                <w:tab w:val="num" w:pos="1062"/>
              </w:tabs>
              <w:spacing w:after="80"/>
              <w:ind w:left="1062" w:hanging="495"/>
              <w:rPr>
                <w:rFonts w:ascii="Arial" w:hAnsi="Arial" w:cs="Arial"/>
                <w:sz w:val="18"/>
                <w:szCs w:val="18"/>
                <w:lang w:val="en-GB"/>
              </w:rPr>
            </w:pPr>
            <w:r w:rsidRPr="006A7FCE">
              <w:rPr>
                <w:rFonts w:ascii="Arial" w:hAnsi="Arial" w:cs="Arial"/>
                <w:sz w:val="18"/>
                <w:szCs w:val="18"/>
                <w:lang w:val="en-GB"/>
              </w:rPr>
              <w:t xml:space="preserve">A patent defect, which is one that is apparent to the buyer on normal observation. It is an apparent or obvious defect. </w:t>
            </w:r>
          </w:p>
          <w:p w:rsidR="002D0299" w:rsidRPr="006A7FCE" w:rsidRDefault="002D0299" w:rsidP="002D0299">
            <w:pPr>
              <w:pStyle w:val="Sub-ClauseText"/>
              <w:numPr>
                <w:ilvl w:val="2"/>
                <w:numId w:val="101"/>
              </w:numPr>
              <w:tabs>
                <w:tab w:val="clear" w:pos="2340"/>
                <w:tab w:val="num" w:pos="1422"/>
              </w:tabs>
              <w:spacing w:after="80"/>
              <w:ind w:left="1422"/>
              <w:rPr>
                <w:rFonts w:ascii="Arial" w:hAnsi="Arial" w:cs="Arial"/>
                <w:sz w:val="18"/>
                <w:szCs w:val="18"/>
                <w:lang w:val="en-GB"/>
              </w:rPr>
            </w:pPr>
            <w:r w:rsidRPr="006A7FCE">
              <w:rPr>
                <w:rFonts w:ascii="Arial" w:hAnsi="Arial" w:cs="Arial"/>
                <w:sz w:val="18"/>
                <w:szCs w:val="18"/>
                <w:lang w:val="en-GB"/>
              </w:rPr>
              <w:t>For example, a ball pen that does not write is patently defective.</w:t>
            </w:r>
          </w:p>
          <w:p w:rsidR="002D0299" w:rsidRPr="006A7FCE" w:rsidRDefault="002D0299" w:rsidP="002D0299">
            <w:pPr>
              <w:pStyle w:val="Sub-ClauseText"/>
              <w:numPr>
                <w:ilvl w:val="1"/>
                <w:numId w:val="101"/>
              </w:numPr>
              <w:tabs>
                <w:tab w:val="clear" w:pos="1980"/>
                <w:tab w:val="num" w:pos="1062"/>
              </w:tabs>
              <w:spacing w:after="80"/>
              <w:ind w:left="1062" w:hanging="495"/>
              <w:rPr>
                <w:rFonts w:ascii="Arial" w:hAnsi="Arial" w:cs="Arial"/>
                <w:sz w:val="18"/>
                <w:szCs w:val="18"/>
                <w:lang w:val="en-GB"/>
              </w:rPr>
            </w:pPr>
            <w:r w:rsidRPr="006A7FCE">
              <w:rPr>
                <w:rFonts w:ascii="Arial" w:hAnsi="Arial" w:cs="Arial"/>
                <w:sz w:val="18"/>
                <w:szCs w:val="18"/>
                <w:lang w:val="en-GB"/>
              </w:rPr>
              <w:t>A latent defect, which is one that is not apparent to the buyer by reasonable observation. A latent defect is “hidden” or one that is not immediately determinable.</w:t>
            </w:r>
          </w:p>
          <w:p w:rsidR="002D0299" w:rsidRPr="006A7FCE" w:rsidRDefault="002D0299" w:rsidP="00507A85">
            <w:pPr>
              <w:pStyle w:val="Sub-ClauseText"/>
              <w:tabs>
                <w:tab w:val="left" w:pos="1422"/>
              </w:tabs>
              <w:spacing w:after="80"/>
              <w:ind w:left="1422" w:hanging="360"/>
              <w:rPr>
                <w:rFonts w:ascii="Arial" w:hAnsi="Arial" w:cs="Arial"/>
                <w:szCs w:val="22"/>
                <w:lang w:val="en-GB"/>
              </w:rPr>
            </w:pPr>
            <w:r w:rsidRPr="006A7FCE">
              <w:rPr>
                <w:rFonts w:ascii="Arial" w:hAnsi="Arial" w:cs="Arial"/>
                <w:sz w:val="18"/>
                <w:szCs w:val="18"/>
                <w:lang w:val="en-GB"/>
              </w:rPr>
              <w:t>ii.   For example, a ball pen that writes 0.75 km instead of the expected 1.5 km, has a latent defect.</w:t>
            </w:r>
          </w:p>
        </w:tc>
      </w:tr>
      <w:tr w:rsidR="006A7FCE" w:rsidRPr="006A7FCE" w:rsidTr="006A7FCE">
        <w:tc>
          <w:tcPr>
            <w:tcW w:w="2076" w:type="dxa"/>
            <w:shd w:val="clear" w:color="auto" w:fill="auto"/>
          </w:tcPr>
          <w:p w:rsidR="002D0299" w:rsidRPr="006A7FCE" w:rsidRDefault="002D0299" w:rsidP="00507A85">
            <w:pPr>
              <w:pStyle w:val="Heading4"/>
              <w:spacing w:before="120" w:after="120"/>
              <w:ind w:left="252"/>
              <w:jc w:val="both"/>
              <w:rPr>
                <w:rFonts w:ascii="Arial" w:hAnsi="Arial" w:cs="Arial"/>
                <w:sz w:val="21"/>
                <w:szCs w:val="21"/>
                <w:lang w:val="en-GB"/>
              </w:rPr>
            </w:pPr>
          </w:p>
        </w:tc>
        <w:tc>
          <w:tcPr>
            <w:tcW w:w="7649" w:type="dxa"/>
          </w:tcPr>
          <w:p w:rsidR="002D0299" w:rsidRPr="006A7FCE" w:rsidRDefault="002D0299" w:rsidP="002D0299">
            <w:pPr>
              <w:pStyle w:val="Sub-ClauseText"/>
              <w:numPr>
                <w:ilvl w:val="0"/>
                <w:numId w:val="137"/>
              </w:numPr>
              <w:tabs>
                <w:tab w:val="clear" w:pos="540"/>
                <w:tab w:val="num" w:pos="0"/>
              </w:tabs>
              <w:spacing w:after="80"/>
              <w:ind w:left="612" w:hanging="612"/>
              <w:rPr>
                <w:rFonts w:ascii="Arial" w:hAnsi="Arial" w:cs="Arial"/>
                <w:szCs w:val="22"/>
                <w:lang w:val="en-GB"/>
              </w:rPr>
            </w:pPr>
            <w:r w:rsidRPr="006A7FCE">
              <w:rPr>
                <w:rFonts w:ascii="Arial" w:hAnsi="Arial" w:cs="Arial"/>
                <w:sz w:val="22"/>
                <w:szCs w:val="22"/>
                <w:lang w:val="en-GB"/>
              </w:rPr>
              <w:t xml:space="preserve">If the Supplier, having been notified, fails to remedy the defect(s) within the period as stated under </w:t>
            </w:r>
            <w:hyperlink w:anchor="scc15_5" w:history="1">
              <w:r w:rsidRPr="006A7FCE">
                <w:rPr>
                  <w:rFonts w:ascii="Arial" w:hAnsi="Arial" w:cs="Arial"/>
                  <w:sz w:val="22"/>
                  <w:szCs w:val="22"/>
                  <w:lang w:val="en-GB"/>
                </w:rPr>
                <w:t>GCC</w:t>
              </w:r>
            </w:hyperlink>
            <w:r w:rsidRPr="006A7FCE">
              <w:rPr>
                <w:rFonts w:ascii="Arial" w:hAnsi="Arial" w:cs="Arial"/>
                <w:sz w:val="22"/>
                <w:szCs w:val="22"/>
                <w:lang w:val="en-GB"/>
              </w:rPr>
              <w:t xml:space="preserve"> Sub Clause 31.7, the Procuring Entity may proceed to call upon the security without prejudice to any other rights which the Procuring Entity may have against the Supplier under the Contract and under the applicable law.</w:t>
            </w:r>
          </w:p>
        </w:tc>
      </w:tr>
      <w:tr w:rsidR="006A7FCE" w:rsidRPr="006A7FCE" w:rsidTr="006A7FCE">
        <w:trPr>
          <w:trHeight w:val="1062"/>
        </w:trPr>
        <w:tc>
          <w:tcPr>
            <w:tcW w:w="2076" w:type="dxa"/>
            <w:vMerge w:val="restart"/>
            <w:shd w:val="clear" w:color="auto" w:fill="auto"/>
          </w:tcPr>
          <w:p w:rsidR="002D0299" w:rsidRPr="006A7FCE" w:rsidRDefault="002D0299" w:rsidP="002D0299">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02" w:name="_Toc35418460"/>
            <w:bookmarkStart w:id="603" w:name="_Toc37234130"/>
            <w:bookmarkStart w:id="604" w:name="_Toc49504288"/>
            <w:bookmarkStart w:id="605" w:name="_Toc49504721"/>
            <w:bookmarkStart w:id="606" w:name="_Toc49504839"/>
            <w:bookmarkStart w:id="607" w:name="_Toc49569859"/>
            <w:bookmarkStart w:id="608" w:name="_Toc49591421"/>
            <w:bookmarkStart w:id="609" w:name="_Toc49591769"/>
            <w:bookmarkStart w:id="610" w:name="_Toc421454307"/>
            <w:r w:rsidRPr="006A7FCE">
              <w:rPr>
                <w:rStyle w:val="Heading3Char"/>
                <w:rFonts w:ascii="Arial" w:hAnsi="Arial"/>
                <w:b/>
                <w:bCs/>
                <w:color w:val="auto"/>
                <w:sz w:val="20"/>
                <w:szCs w:val="21"/>
              </w:rPr>
              <w:t>Specifications</w:t>
            </w:r>
            <w:r w:rsidRPr="006A7FCE">
              <w:rPr>
                <w:rStyle w:val="Heading3Char"/>
                <w:rFonts w:ascii="Arial" w:hAnsi="Arial"/>
                <w:b/>
                <w:bCs/>
                <w:color w:val="auto"/>
                <w:sz w:val="22"/>
                <w:szCs w:val="22"/>
              </w:rPr>
              <w:t xml:space="preserve"> and Standards</w:t>
            </w:r>
            <w:bookmarkEnd w:id="602"/>
            <w:bookmarkEnd w:id="603"/>
            <w:bookmarkEnd w:id="604"/>
            <w:bookmarkEnd w:id="605"/>
            <w:bookmarkEnd w:id="606"/>
            <w:bookmarkEnd w:id="607"/>
            <w:bookmarkEnd w:id="608"/>
            <w:bookmarkEnd w:id="609"/>
            <w:bookmarkEnd w:id="610"/>
          </w:p>
        </w:tc>
        <w:tc>
          <w:tcPr>
            <w:tcW w:w="7649" w:type="dxa"/>
          </w:tcPr>
          <w:p w:rsidR="002D0299" w:rsidRPr="006A7FCE" w:rsidRDefault="002D0299" w:rsidP="002D0299">
            <w:pPr>
              <w:pStyle w:val="Sub-ClauseText"/>
              <w:numPr>
                <w:ilvl w:val="0"/>
                <w:numId w:val="119"/>
              </w:numPr>
              <w:spacing w:after="80"/>
              <w:ind w:hanging="540"/>
              <w:rPr>
                <w:szCs w:val="22"/>
                <w:lang w:val="en-GB"/>
              </w:rPr>
            </w:pPr>
            <w:bookmarkStart w:id="611" w:name="_Toc204507893"/>
            <w:bookmarkStart w:id="612" w:name="_Toc204572186"/>
            <w:bookmarkStart w:id="613" w:name="_Toc49406317"/>
            <w:bookmarkStart w:id="614" w:name="_Toc49412079"/>
            <w:r w:rsidRPr="006A7FCE">
              <w:rPr>
                <w:rFonts w:ascii="Arial" w:hAnsi="Arial"/>
                <w:bCs/>
                <w:sz w:val="22"/>
                <w:szCs w:val="22"/>
                <w:lang w:val="en-GB" w:eastAsia="zh-CN"/>
              </w:rPr>
              <w:t>The Goods and related services supplied under this Contract shall conform to the technical specifications and standards mentioned in Section 7, Technical Specification and in Section 8, Drawings, if any.</w:t>
            </w:r>
            <w:bookmarkStart w:id="615" w:name="_Toc204507894"/>
            <w:bookmarkStart w:id="616" w:name="_Toc204572187"/>
            <w:bookmarkEnd w:id="611"/>
            <w:bookmarkEnd w:id="612"/>
            <w:bookmarkEnd w:id="613"/>
            <w:bookmarkEnd w:id="614"/>
            <w:bookmarkEnd w:id="615"/>
            <w:bookmarkEnd w:id="616"/>
          </w:p>
        </w:tc>
      </w:tr>
      <w:tr w:rsidR="006A7FCE" w:rsidRPr="006A7FCE" w:rsidTr="006A7FCE">
        <w:tc>
          <w:tcPr>
            <w:tcW w:w="2076" w:type="dxa"/>
            <w:vMerge/>
            <w:shd w:val="clear" w:color="auto" w:fill="auto"/>
          </w:tcPr>
          <w:p w:rsidR="002D0299" w:rsidRPr="006A7FCE" w:rsidRDefault="002D0299" w:rsidP="00507A85">
            <w:pPr>
              <w:spacing w:before="120" w:after="120"/>
              <w:rPr>
                <w:rFonts w:ascii="Arial" w:hAnsi="Arial" w:cs="Arial"/>
                <w:sz w:val="21"/>
                <w:szCs w:val="21"/>
                <w:lang w:val="en-GB"/>
              </w:rPr>
            </w:pPr>
          </w:p>
        </w:tc>
        <w:tc>
          <w:tcPr>
            <w:tcW w:w="7649" w:type="dxa"/>
          </w:tcPr>
          <w:p w:rsidR="002D0299" w:rsidRPr="006A7FCE" w:rsidRDefault="002D0299" w:rsidP="002D0299">
            <w:pPr>
              <w:pStyle w:val="Sub-ClauseText"/>
              <w:numPr>
                <w:ilvl w:val="0"/>
                <w:numId w:val="119"/>
              </w:numPr>
              <w:tabs>
                <w:tab w:val="clear" w:pos="540"/>
              </w:tabs>
              <w:spacing w:after="80"/>
              <w:ind w:left="603" w:hanging="585"/>
              <w:rPr>
                <w:rFonts w:ascii="Arial" w:hAnsi="Arial" w:cs="Arial"/>
                <w:szCs w:val="22"/>
                <w:lang w:val="en-GB"/>
              </w:rPr>
            </w:pPr>
            <w:bookmarkStart w:id="617" w:name="_Toc204507895"/>
            <w:bookmarkStart w:id="618" w:name="_Toc204572188"/>
            <w:r w:rsidRPr="006A7FCE">
              <w:rPr>
                <w:rFonts w:ascii="Arial" w:hAnsi="Arial" w:cs="Arial"/>
                <w:sz w:val="22"/>
                <w:szCs w:val="22"/>
                <w:lang w:val="en-GB"/>
              </w:rPr>
              <w:t>If there is no applicable standard, the Goods must conform to the authoritative standards appropriate to the Good’s country of origin. Such standards must be the latest issued by the concerned institution.</w:t>
            </w:r>
            <w:bookmarkEnd w:id="617"/>
            <w:bookmarkEnd w:id="618"/>
          </w:p>
        </w:tc>
      </w:tr>
      <w:tr w:rsidR="006A7FCE" w:rsidRPr="006A7FCE" w:rsidTr="006A7FCE">
        <w:tc>
          <w:tcPr>
            <w:tcW w:w="2076" w:type="dxa"/>
            <w:vMerge/>
            <w:shd w:val="clear" w:color="auto" w:fill="auto"/>
          </w:tcPr>
          <w:p w:rsidR="002D0299" w:rsidRPr="006A7FCE" w:rsidRDefault="002D0299" w:rsidP="00507A85">
            <w:pPr>
              <w:spacing w:before="120" w:after="120"/>
              <w:rPr>
                <w:rFonts w:ascii="Arial" w:hAnsi="Arial" w:cs="Arial"/>
                <w:sz w:val="21"/>
                <w:szCs w:val="21"/>
                <w:lang w:val="en-GB"/>
              </w:rPr>
            </w:pPr>
          </w:p>
        </w:tc>
        <w:tc>
          <w:tcPr>
            <w:tcW w:w="7649" w:type="dxa"/>
          </w:tcPr>
          <w:p w:rsidR="002D0299" w:rsidRPr="006A7FCE" w:rsidRDefault="002D0299" w:rsidP="002D0299">
            <w:pPr>
              <w:pStyle w:val="Sub-ClauseText"/>
              <w:numPr>
                <w:ilvl w:val="0"/>
                <w:numId w:val="119"/>
              </w:numPr>
              <w:tabs>
                <w:tab w:val="clear" w:pos="540"/>
              </w:tabs>
              <w:spacing w:after="80"/>
              <w:ind w:left="603" w:hanging="585"/>
              <w:rPr>
                <w:rFonts w:ascii="Arial" w:hAnsi="Arial" w:cs="Arial"/>
                <w:szCs w:val="22"/>
                <w:lang w:val="en-GB"/>
              </w:rPr>
            </w:pPr>
            <w:bookmarkStart w:id="619" w:name="_Toc49406318"/>
            <w:bookmarkStart w:id="620" w:name="_Toc49412080"/>
            <w:bookmarkStart w:id="621" w:name="_Toc204507896"/>
            <w:bookmarkStart w:id="622" w:name="_Toc204572189"/>
            <w:r w:rsidRPr="006A7FCE">
              <w:rPr>
                <w:rFonts w:ascii="Arial" w:hAnsi="Arial" w:cs="Arial"/>
                <w:sz w:val="22"/>
                <w:szCs w:val="22"/>
                <w:lang w:val="en-GB"/>
              </w:rPr>
              <w:t>Subject to the GCC Clause 18, the Supplier shall be entitled to disclaim responsibility for any design, data, drawing, specification or other document, or any modification thereof provided or designed by or on behalf of the Procuring Entity, by giving a notice of such disclaimer to the Procuring Entity.</w:t>
            </w:r>
            <w:bookmarkEnd w:id="619"/>
            <w:bookmarkEnd w:id="620"/>
            <w:bookmarkEnd w:id="621"/>
            <w:bookmarkEnd w:id="622"/>
          </w:p>
        </w:tc>
      </w:tr>
      <w:tr w:rsidR="006A7FCE" w:rsidRPr="006A7FCE" w:rsidTr="006A7FCE">
        <w:trPr>
          <w:trHeight w:val="1718"/>
        </w:trPr>
        <w:tc>
          <w:tcPr>
            <w:tcW w:w="2076" w:type="dxa"/>
            <w:shd w:val="clear" w:color="auto" w:fill="auto"/>
          </w:tcPr>
          <w:p w:rsidR="00625B93" w:rsidRPr="006A7FCE" w:rsidRDefault="00625B93" w:rsidP="00507A85">
            <w:pPr>
              <w:spacing w:before="120" w:after="120"/>
              <w:rPr>
                <w:rFonts w:ascii="Arial" w:hAnsi="Arial" w:cs="Arial"/>
                <w:sz w:val="21"/>
                <w:szCs w:val="21"/>
                <w:lang w:val="en-GB"/>
              </w:rPr>
            </w:pPr>
            <w:r w:rsidRPr="006A7FCE">
              <w:br w:type="page"/>
            </w:r>
          </w:p>
        </w:tc>
        <w:tc>
          <w:tcPr>
            <w:tcW w:w="7649" w:type="dxa"/>
          </w:tcPr>
          <w:p w:rsidR="00625B93" w:rsidRPr="006A7FCE" w:rsidRDefault="00625B93" w:rsidP="002D0299">
            <w:pPr>
              <w:pStyle w:val="Sub-ClauseText"/>
              <w:numPr>
                <w:ilvl w:val="0"/>
                <w:numId w:val="119"/>
              </w:numPr>
              <w:tabs>
                <w:tab w:val="clear" w:pos="540"/>
              </w:tabs>
              <w:spacing w:after="80"/>
              <w:ind w:left="603" w:hanging="585"/>
              <w:rPr>
                <w:rFonts w:ascii="Arial" w:hAnsi="Arial" w:cs="Arial"/>
                <w:szCs w:val="22"/>
                <w:lang w:val="en-GB"/>
              </w:rPr>
            </w:pPr>
            <w:bookmarkStart w:id="623" w:name="_Toc49406320"/>
            <w:bookmarkStart w:id="624" w:name="_Toc49412082"/>
            <w:bookmarkStart w:id="625" w:name="_Toc204507897"/>
            <w:bookmarkStart w:id="626" w:name="_Toc204572190"/>
            <w:r w:rsidRPr="006A7FCE">
              <w:rPr>
                <w:rFonts w:ascii="Arial" w:hAnsi="Arial" w:cs="Arial"/>
                <w:sz w:val="22"/>
                <w:szCs w:val="22"/>
                <w:lang w:val="en-GB"/>
              </w:rPr>
              <w:t>Wherever references are made in the Contract to codes and standards in accordance with which it shall be executed, the edition or the revised version of such codes and standards shall be those specified in the Technical Specification. During Contract execution, any changes in any such codes and standards shall be applied only after approval by the Procuring Entity and shall be treated under GCC Clause 18.</w:t>
            </w:r>
            <w:bookmarkEnd w:id="623"/>
            <w:bookmarkEnd w:id="624"/>
            <w:bookmarkEnd w:id="625"/>
            <w:bookmarkEnd w:id="626"/>
          </w:p>
        </w:tc>
      </w:tr>
      <w:tr w:rsidR="006A7FCE" w:rsidRPr="006A7FCE" w:rsidTr="006A7FCE">
        <w:trPr>
          <w:trHeight w:val="323"/>
        </w:trPr>
        <w:tc>
          <w:tcPr>
            <w:tcW w:w="2076" w:type="dxa"/>
            <w:vMerge w:val="restart"/>
            <w:shd w:val="clear" w:color="auto" w:fill="auto"/>
          </w:tcPr>
          <w:p w:rsidR="000C747D" w:rsidRPr="006A7FCE" w:rsidRDefault="000C747D" w:rsidP="000C747D">
            <w:pPr>
              <w:pStyle w:val="ListParagraph"/>
              <w:numPr>
                <w:ilvl w:val="0"/>
                <w:numId w:val="118"/>
              </w:numPr>
              <w:spacing w:before="120" w:after="120"/>
              <w:rPr>
                <w:rFonts w:ascii="Arial" w:eastAsiaTheme="majorEastAsia" w:hAnsi="Arial" w:cstheme="majorBidi"/>
                <w:b/>
                <w:bCs/>
              </w:rPr>
            </w:pPr>
            <w:bookmarkStart w:id="627" w:name="_Toc35418463"/>
            <w:bookmarkStart w:id="628" w:name="_Toc37234133"/>
            <w:bookmarkStart w:id="629" w:name="_Toc49504289"/>
            <w:bookmarkStart w:id="630" w:name="_Toc49504722"/>
            <w:bookmarkStart w:id="631" w:name="_Toc49504840"/>
            <w:bookmarkStart w:id="632" w:name="_Toc49569860"/>
            <w:bookmarkStart w:id="633" w:name="_Toc49591422"/>
            <w:bookmarkStart w:id="634" w:name="_Toc49591770"/>
            <w:bookmarkStart w:id="635" w:name="_Toc421454308"/>
            <w:r w:rsidRPr="006A7FCE">
              <w:rPr>
                <w:rStyle w:val="Heading3Char"/>
                <w:rFonts w:ascii="Arial" w:hAnsi="Arial"/>
                <w:b/>
                <w:bCs/>
                <w:color w:val="auto"/>
                <w:sz w:val="22"/>
                <w:szCs w:val="22"/>
              </w:rPr>
              <w:t>Inspections and Tests</w:t>
            </w:r>
            <w:bookmarkEnd w:id="627"/>
            <w:bookmarkEnd w:id="628"/>
            <w:bookmarkEnd w:id="629"/>
            <w:bookmarkEnd w:id="630"/>
            <w:bookmarkEnd w:id="631"/>
            <w:bookmarkEnd w:id="632"/>
            <w:bookmarkEnd w:id="633"/>
            <w:bookmarkEnd w:id="634"/>
            <w:bookmarkEnd w:id="635"/>
          </w:p>
        </w:tc>
        <w:tc>
          <w:tcPr>
            <w:tcW w:w="7649" w:type="dxa"/>
          </w:tcPr>
          <w:p w:rsidR="000C747D" w:rsidRPr="006A7FCE" w:rsidRDefault="000C747D" w:rsidP="000C747D">
            <w:pPr>
              <w:pStyle w:val="Sub-ClauseText"/>
              <w:numPr>
                <w:ilvl w:val="0"/>
                <w:numId w:val="114"/>
              </w:numPr>
              <w:tabs>
                <w:tab w:val="clear" w:pos="360"/>
                <w:tab w:val="num" w:pos="612"/>
              </w:tabs>
              <w:spacing w:before="80" w:after="80"/>
              <w:ind w:left="612" w:hanging="612"/>
              <w:rPr>
                <w:rFonts w:ascii="Arial" w:hAnsi="Arial" w:cs="Arial"/>
                <w:szCs w:val="22"/>
                <w:lang w:val="en-GB"/>
              </w:rPr>
            </w:pPr>
            <w:r w:rsidRPr="006A7FCE">
              <w:rPr>
                <w:rFonts w:ascii="Arial" w:hAnsi="Arial" w:cs="Arial"/>
                <w:sz w:val="22"/>
                <w:szCs w:val="22"/>
                <w:lang w:val="en-GB"/>
              </w:rPr>
              <w:t xml:space="preserve">The Procuring Entity shall have the right to test the Goods to confirm their conformity to the Contract specifications. The </w:t>
            </w:r>
            <w:r w:rsidRPr="006A7FCE">
              <w:rPr>
                <w:rFonts w:ascii="Arial" w:hAnsi="Arial" w:cs="Arial"/>
                <w:b/>
                <w:sz w:val="22"/>
                <w:szCs w:val="22"/>
                <w:lang w:val="en-GB"/>
              </w:rPr>
              <w:t>PCC</w:t>
            </w:r>
            <w:r w:rsidRPr="006A7FCE">
              <w:rPr>
                <w:rFonts w:ascii="Arial" w:hAnsi="Arial" w:cs="Arial"/>
                <w:sz w:val="22"/>
                <w:szCs w:val="22"/>
                <w:lang w:val="en-GB"/>
              </w:rPr>
              <w:t xml:space="preserve"> and Technical specifications shall specify what tests the Procuring Entity requires and where they are to be conducted. The Supplier shall at its own expense and at no cost to the Procuring Entity, carry out all such tests of the Goods and related services as are specified in the Contract. </w:t>
            </w:r>
          </w:p>
        </w:tc>
      </w:tr>
      <w:tr w:rsidR="006A7FCE" w:rsidRPr="006A7FCE" w:rsidTr="000C747D">
        <w:trPr>
          <w:trHeight w:val="390"/>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before="80" w:after="80"/>
              <w:ind w:left="585" w:hanging="576"/>
              <w:rPr>
                <w:rFonts w:ascii="Arial" w:hAnsi="Arial" w:cs="Arial"/>
                <w:szCs w:val="22"/>
                <w:lang w:val="en-GB"/>
              </w:rPr>
            </w:pPr>
            <w:r w:rsidRPr="006A7FCE">
              <w:rPr>
                <w:rFonts w:ascii="Arial" w:hAnsi="Arial" w:cs="Arial"/>
                <w:sz w:val="22"/>
                <w:szCs w:val="22"/>
                <w:lang w:val="en-GB"/>
              </w:rPr>
              <w:t>The Supplier shall provide the Procuring Entity with a report of the results of any such test.</w:t>
            </w:r>
          </w:p>
        </w:tc>
      </w:tr>
      <w:tr w:rsidR="006A7FCE" w:rsidRPr="006A7FCE" w:rsidTr="000C747D">
        <w:trPr>
          <w:trHeight w:val="195"/>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before="80" w:after="80"/>
              <w:ind w:left="585" w:hanging="576"/>
              <w:rPr>
                <w:rFonts w:ascii="Arial" w:hAnsi="Arial" w:cs="Arial"/>
                <w:szCs w:val="22"/>
                <w:lang w:val="en-GB"/>
              </w:rPr>
            </w:pPr>
            <w:r w:rsidRPr="006A7FCE">
              <w:rPr>
                <w:rFonts w:ascii="Arial" w:hAnsi="Arial" w:cs="Arial"/>
                <w:sz w:val="22"/>
                <w:szCs w:val="22"/>
                <w:lang w:val="en-GB"/>
              </w:rPr>
              <w:t>The Procuring Entity may engage external agents for the purpose of conducting inspection of Goods, provided that the Procuring Entity shall bear all of its costs and expenses.</w:t>
            </w:r>
          </w:p>
        </w:tc>
      </w:tr>
      <w:tr w:rsidR="006A7FCE" w:rsidRPr="006A7FCE" w:rsidTr="000C747D">
        <w:trPr>
          <w:trHeight w:val="168"/>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before="80" w:after="80"/>
              <w:ind w:left="590" w:hanging="576"/>
              <w:rPr>
                <w:rFonts w:ascii="Arial" w:hAnsi="Arial" w:cs="Arial"/>
                <w:szCs w:val="22"/>
                <w:lang w:val="en-GB"/>
              </w:rPr>
            </w:pPr>
            <w:r w:rsidRPr="006A7FCE">
              <w:rPr>
                <w:rFonts w:ascii="Arial" w:hAnsi="Arial" w:cs="Arial"/>
                <w:sz w:val="22"/>
                <w:szCs w:val="22"/>
                <w:lang w:val="en-GB"/>
              </w:rPr>
              <w:t>The Procuring Entity or its designated representative as specified shall be entitled to attend the tests and/or inspections under GCC Clause 30.1, provided that the Procuring Entity shall bear all of its own costs and expenses incurred in connection with such attendance.</w:t>
            </w:r>
          </w:p>
        </w:tc>
      </w:tr>
      <w:tr w:rsidR="006A7FCE" w:rsidRPr="006A7FCE" w:rsidTr="000C747D">
        <w:trPr>
          <w:trHeight w:val="270"/>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before="80" w:after="80"/>
              <w:ind w:left="590" w:hanging="576"/>
              <w:rPr>
                <w:rFonts w:ascii="Arial" w:hAnsi="Arial" w:cs="Arial"/>
                <w:szCs w:val="22"/>
                <w:lang w:val="en-GB"/>
              </w:rPr>
            </w:pPr>
            <w:r w:rsidRPr="006A7FCE">
              <w:rPr>
                <w:rFonts w:ascii="Arial" w:hAnsi="Arial" w:cs="Arial"/>
                <w:sz w:val="22"/>
                <w:szCs w:val="22"/>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tc>
      </w:tr>
      <w:tr w:rsidR="006A7FCE" w:rsidRPr="006A7FCE" w:rsidTr="000C747D">
        <w:trPr>
          <w:trHeight w:val="225"/>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after="0"/>
              <w:ind w:left="585" w:hanging="576"/>
              <w:rPr>
                <w:rFonts w:ascii="Arial" w:hAnsi="Arial" w:cs="Arial"/>
                <w:szCs w:val="22"/>
                <w:lang w:val="en-GB"/>
              </w:rPr>
            </w:pPr>
            <w:r w:rsidRPr="006A7FCE">
              <w:rPr>
                <w:rFonts w:ascii="Arial" w:hAnsi="Arial" w:cs="Arial"/>
                <w:sz w:val="22"/>
                <w:szCs w:val="22"/>
                <w:lang w:val="en-GB"/>
              </w:rPr>
              <w:t>The Procuring Entity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 the progress of manufacturing and/or the Supplier’s performance of its other obligations under the Contract, due allowance will be made in respect of the Delivery and Completion Schedule and the other obligations so affected.</w:t>
            </w:r>
          </w:p>
        </w:tc>
      </w:tr>
      <w:tr w:rsidR="006A7FCE" w:rsidRPr="006A7FCE" w:rsidTr="000C747D">
        <w:trPr>
          <w:trHeight w:val="210"/>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after="0"/>
              <w:ind w:left="585" w:hanging="576"/>
              <w:rPr>
                <w:rFonts w:ascii="Arial" w:hAnsi="Arial" w:cs="Arial"/>
                <w:szCs w:val="22"/>
                <w:lang w:val="en-GB"/>
              </w:rPr>
            </w:pPr>
            <w:r w:rsidRPr="006A7FCE">
              <w:rPr>
                <w:rFonts w:ascii="Arial" w:hAnsi="Arial" w:cs="Arial"/>
                <w:sz w:val="22"/>
                <w:szCs w:val="22"/>
                <w:lang w:val="en-GB"/>
              </w:rPr>
              <w:t>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under GCC Sub Clause 30.5.</w:t>
            </w:r>
          </w:p>
        </w:tc>
      </w:tr>
      <w:tr w:rsidR="006A7FCE" w:rsidRPr="006A7FCE" w:rsidTr="000C747D">
        <w:trPr>
          <w:trHeight w:val="171"/>
        </w:trPr>
        <w:tc>
          <w:tcPr>
            <w:tcW w:w="2076" w:type="dxa"/>
            <w:vMerge/>
            <w:shd w:val="clear" w:color="auto" w:fill="auto"/>
          </w:tcPr>
          <w:p w:rsidR="000C747D" w:rsidRPr="006A7FCE" w:rsidRDefault="000C747D" w:rsidP="000C747D">
            <w:pPr>
              <w:pStyle w:val="ListParagraph"/>
              <w:numPr>
                <w:ilvl w:val="0"/>
                <w:numId w:val="118"/>
              </w:numPr>
              <w:spacing w:before="120" w:after="120"/>
              <w:rPr>
                <w:rStyle w:val="Heading3Char"/>
                <w:rFonts w:ascii="Arial" w:hAnsi="Arial"/>
                <w:b/>
                <w:bCs/>
                <w:color w:val="auto"/>
                <w:sz w:val="22"/>
                <w:szCs w:val="22"/>
              </w:rPr>
            </w:pPr>
          </w:p>
        </w:tc>
        <w:tc>
          <w:tcPr>
            <w:tcW w:w="7649" w:type="dxa"/>
          </w:tcPr>
          <w:p w:rsidR="000C747D" w:rsidRPr="006A7FCE" w:rsidRDefault="000C747D" w:rsidP="000C747D">
            <w:pPr>
              <w:pStyle w:val="Sub-ClauseText"/>
              <w:numPr>
                <w:ilvl w:val="0"/>
                <w:numId w:val="114"/>
              </w:numPr>
              <w:tabs>
                <w:tab w:val="clear" w:pos="360"/>
              </w:tabs>
              <w:spacing w:after="0"/>
              <w:ind w:left="585" w:hanging="576"/>
              <w:rPr>
                <w:rFonts w:ascii="Arial" w:hAnsi="Arial" w:cs="Arial"/>
                <w:szCs w:val="22"/>
                <w:lang w:val="en-GB"/>
              </w:rPr>
            </w:pPr>
            <w:r w:rsidRPr="006A7FCE">
              <w:rPr>
                <w:rFonts w:ascii="Arial" w:hAnsi="Arial" w:cs="Arial"/>
                <w:sz w:val="22"/>
                <w:szCs w:val="22"/>
                <w:lang w:val="en-GB"/>
              </w:rPr>
              <w:t>The Supplier agrees that neither the execution of a test and/or inspection of the Goods or any part thereof, nor the attendance by the Procuring Entity or its representative, nor the issue of any report as stated under GCC Sub Clause 30.2, shall relieve the Supplier from any warranties or other obligations under the Contract.</w:t>
            </w:r>
          </w:p>
        </w:tc>
      </w:tr>
      <w:tr w:rsidR="006A7FCE" w:rsidRPr="006A7FCE" w:rsidTr="000C747D">
        <w:tc>
          <w:tcPr>
            <w:tcW w:w="2076" w:type="dxa"/>
            <w:vMerge w:val="restart"/>
            <w:shd w:val="clear" w:color="auto" w:fill="auto"/>
          </w:tcPr>
          <w:p w:rsidR="000C747D" w:rsidRPr="006A7FCE" w:rsidRDefault="000C747D"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36" w:name="_Toc49504290"/>
            <w:bookmarkStart w:id="637" w:name="_Toc49504723"/>
            <w:bookmarkStart w:id="638" w:name="_Toc49504841"/>
            <w:bookmarkStart w:id="639" w:name="_Toc49569861"/>
            <w:bookmarkStart w:id="640" w:name="_Toc49591423"/>
            <w:bookmarkStart w:id="641" w:name="_Toc49591771"/>
            <w:bookmarkStart w:id="642" w:name="_Toc421454309"/>
            <w:r w:rsidRPr="006A7FCE">
              <w:rPr>
                <w:rStyle w:val="Heading3Char"/>
                <w:rFonts w:ascii="Arial" w:hAnsi="Arial"/>
                <w:b/>
                <w:bCs/>
                <w:color w:val="auto"/>
                <w:sz w:val="22"/>
                <w:szCs w:val="22"/>
              </w:rPr>
              <w:t>Warranty</w:t>
            </w:r>
            <w:bookmarkEnd w:id="636"/>
            <w:bookmarkEnd w:id="637"/>
            <w:bookmarkEnd w:id="638"/>
            <w:bookmarkEnd w:id="639"/>
            <w:bookmarkEnd w:id="640"/>
            <w:bookmarkEnd w:id="641"/>
            <w:bookmarkEnd w:id="642"/>
          </w:p>
        </w:tc>
        <w:tc>
          <w:tcPr>
            <w:tcW w:w="7649" w:type="dxa"/>
          </w:tcPr>
          <w:p w:rsidR="000C747D" w:rsidRPr="006A7FCE" w:rsidRDefault="000C747D" w:rsidP="00625B93">
            <w:pPr>
              <w:pStyle w:val="Sub-ClauseText"/>
              <w:numPr>
                <w:ilvl w:val="0"/>
                <w:numId w:val="138"/>
              </w:numPr>
              <w:spacing w:after="0"/>
              <w:ind w:hanging="720"/>
              <w:rPr>
                <w:rFonts w:ascii="Arial" w:hAnsi="Arial" w:cs="Arial"/>
                <w:szCs w:val="22"/>
                <w:lang w:val="en-GB"/>
              </w:rPr>
            </w:pPr>
            <w:r w:rsidRPr="006A7FCE">
              <w:rPr>
                <w:rFonts w:ascii="Arial" w:hAnsi="Arial" w:cs="Arial"/>
                <w:sz w:val="22"/>
                <w:szCs w:val="22"/>
                <w:lang w:val="en-GB"/>
              </w:rPr>
              <w:t>The Supplier warrants that all the Goods supplied under the Contract are new, unused, and of the most recent or current models, and that they incorporate all recent improvements in design and materials, except when the design and/or material required by the Procuring Entity provides otherwise under GCC Clause 18.</w:t>
            </w:r>
          </w:p>
        </w:tc>
      </w:tr>
      <w:tr w:rsidR="006A7FCE" w:rsidRPr="006A7FCE" w:rsidTr="000C747D">
        <w:tc>
          <w:tcPr>
            <w:tcW w:w="2076" w:type="dxa"/>
            <w:vMerge/>
            <w:shd w:val="clear" w:color="auto" w:fill="auto"/>
          </w:tcPr>
          <w:p w:rsidR="000C747D" w:rsidRPr="006A7FCE" w:rsidRDefault="000C747D" w:rsidP="00625B93">
            <w:pPr>
              <w:spacing w:before="120" w:after="120"/>
              <w:rPr>
                <w:rFonts w:ascii="Arial" w:hAnsi="Arial" w:cs="Arial"/>
                <w:sz w:val="21"/>
                <w:szCs w:val="21"/>
                <w:lang w:val="en-GB"/>
              </w:rPr>
            </w:pPr>
          </w:p>
        </w:tc>
        <w:tc>
          <w:tcPr>
            <w:tcW w:w="7649" w:type="dxa"/>
          </w:tcPr>
          <w:p w:rsidR="000C747D" w:rsidRPr="006A7FCE" w:rsidRDefault="000C747D" w:rsidP="00625B93">
            <w:pPr>
              <w:pStyle w:val="Sub-ClauseText"/>
              <w:numPr>
                <w:ilvl w:val="0"/>
                <w:numId w:val="138"/>
              </w:numPr>
              <w:spacing w:after="0"/>
              <w:ind w:hanging="720"/>
              <w:rPr>
                <w:rFonts w:ascii="Arial" w:hAnsi="Arial" w:cs="Arial"/>
                <w:szCs w:val="22"/>
                <w:lang w:val="en-GB"/>
              </w:rPr>
            </w:pPr>
            <w:r w:rsidRPr="006A7FCE">
              <w:rPr>
                <w:rFonts w:ascii="Arial" w:hAnsi="Arial" w:cs="Arial"/>
                <w:sz w:val="22"/>
                <w:szCs w:val="22"/>
                <w:lang w:val="en-GB"/>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Bangladesh.</w:t>
            </w:r>
          </w:p>
        </w:tc>
      </w:tr>
      <w:tr w:rsidR="006A7FCE" w:rsidRPr="006A7FCE" w:rsidTr="000C747D">
        <w:tc>
          <w:tcPr>
            <w:tcW w:w="2076" w:type="dxa"/>
            <w:vMerge/>
            <w:shd w:val="clear" w:color="auto" w:fill="auto"/>
          </w:tcPr>
          <w:p w:rsidR="000C747D" w:rsidRPr="006A7FCE" w:rsidRDefault="000C747D" w:rsidP="00625B93">
            <w:pPr>
              <w:spacing w:before="120" w:after="120"/>
              <w:rPr>
                <w:rFonts w:ascii="Arial" w:hAnsi="Arial" w:cs="Arial"/>
                <w:sz w:val="21"/>
                <w:szCs w:val="21"/>
                <w:lang w:val="en-GB"/>
              </w:rPr>
            </w:pPr>
          </w:p>
        </w:tc>
        <w:tc>
          <w:tcPr>
            <w:tcW w:w="7649" w:type="dxa"/>
          </w:tcPr>
          <w:p w:rsidR="000C747D" w:rsidRPr="006A7FCE" w:rsidRDefault="000C747D" w:rsidP="00625B93">
            <w:pPr>
              <w:pStyle w:val="Sub-ClauseText"/>
              <w:numPr>
                <w:ilvl w:val="0"/>
                <w:numId w:val="138"/>
              </w:numPr>
              <w:spacing w:after="0"/>
              <w:ind w:hanging="720"/>
              <w:rPr>
                <w:rFonts w:ascii="Arial" w:hAnsi="Arial" w:cs="Arial"/>
                <w:szCs w:val="22"/>
                <w:lang w:val="en-GB"/>
              </w:rPr>
            </w:pPr>
            <w:r w:rsidRPr="006A7FCE">
              <w:rPr>
                <w:rFonts w:ascii="Arial" w:hAnsi="Arial" w:cs="Arial"/>
                <w:sz w:val="22"/>
                <w:szCs w:val="22"/>
                <w:lang w:val="en-GB"/>
              </w:rPr>
              <w:t xml:space="preserve">In order to assure that manufacturing defects shall be corrected by the Supplier, manufacturer, or distributor, as the case may be, a warranty shall be required from the Supplier for a minimum period of three (3) months, in the case of supplies, and one (1) year, in the case of equipment, after performance of the contract or such other  period as may be specified in the </w:t>
            </w:r>
            <w:hyperlink w:anchor="scc15_3" w:history="1">
              <w:r w:rsidRPr="006A7FCE">
                <w:rPr>
                  <w:rFonts w:ascii="Arial" w:hAnsi="Arial" w:cs="Arial"/>
                  <w:b/>
                  <w:sz w:val="22"/>
                  <w:szCs w:val="22"/>
                  <w:lang w:val="en-GB"/>
                </w:rPr>
                <w:t>PCC</w:t>
              </w:r>
            </w:hyperlink>
            <w:r w:rsidRPr="006A7FCE">
              <w:rPr>
                <w:rFonts w:ascii="Arial" w:hAnsi="Arial" w:cs="Arial"/>
                <w:sz w:val="22"/>
                <w:szCs w:val="22"/>
                <w:lang w:val="en-GB"/>
              </w:rPr>
              <w:t>.</w:t>
            </w:r>
          </w:p>
        </w:tc>
      </w:tr>
      <w:tr w:rsidR="006A7FCE" w:rsidRPr="006A7FCE" w:rsidTr="000C747D">
        <w:tc>
          <w:tcPr>
            <w:tcW w:w="2076" w:type="dxa"/>
            <w:vMerge/>
            <w:shd w:val="clear" w:color="auto" w:fill="auto"/>
          </w:tcPr>
          <w:p w:rsidR="000C747D" w:rsidRPr="006A7FCE" w:rsidRDefault="000C747D" w:rsidP="00625B93">
            <w:pPr>
              <w:spacing w:before="120" w:after="120"/>
              <w:rPr>
                <w:rFonts w:ascii="Arial" w:hAnsi="Arial" w:cs="Arial"/>
                <w:sz w:val="21"/>
                <w:szCs w:val="21"/>
                <w:lang w:val="en-GB"/>
              </w:rPr>
            </w:pPr>
          </w:p>
        </w:tc>
        <w:tc>
          <w:tcPr>
            <w:tcW w:w="7649" w:type="dxa"/>
          </w:tcPr>
          <w:p w:rsidR="000C747D" w:rsidRPr="006A7FCE" w:rsidRDefault="000C747D" w:rsidP="00625B93">
            <w:pPr>
              <w:pStyle w:val="Sub-ClauseText"/>
              <w:numPr>
                <w:ilvl w:val="0"/>
                <w:numId w:val="138"/>
              </w:numPr>
              <w:spacing w:after="0"/>
              <w:ind w:hanging="720"/>
              <w:rPr>
                <w:rFonts w:ascii="Arial" w:hAnsi="Arial" w:cs="Arial"/>
                <w:szCs w:val="22"/>
                <w:lang w:val="en-GB"/>
              </w:rPr>
            </w:pPr>
            <w:r w:rsidRPr="006A7FCE">
              <w:rPr>
                <w:rFonts w:ascii="Arial" w:hAnsi="Arial" w:cs="Arial"/>
                <w:sz w:val="22"/>
                <w:szCs w:val="22"/>
                <w:lang w:val="en-GB"/>
              </w:rPr>
              <w:t xml:space="preserve">The Warranty Period of the Supplies shall start from the date of completion of delivery in the form of submission by the Supplier and acceptance by the Procuring Entity, of the Delivery </w:t>
            </w:r>
            <w:proofErr w:type="spellStart"/>
            <w:r w:rsidRPr="006A7FCE">
              <w:rPr>
                <w:rFonts w:ascii="Arial" w:hAnsi="Arial" w:cs="Arial"/>
                <w:sz w:val="22"/>
                <w:szCs w:val="22"/>
                <w:lang w:val="en-GB"/>
              </w:rPr>
              <w:t>Chalan</w:t>
            </w:r>
            <w:proofErr w:type="spellEnd"/>
          </w:p>
        </w:tc>
      </w:tr>
      <w:tr w:rsidR="006A7FCE" w:rsidRPr="006A7FCE" w:rsidTr="000C747D">
        <w:tc>
          <w:tcPr>
            <w:tcW w:w="2076" w:type="dxa"/>
            <w:vMerge/>
            <w:shd w:val="clear" w:color="auto" w:fill="auto"/>
          </w:tcPr>
          <w:p w:rsidR="000C747D" w:rsidRPr="006A7FCE" w:rsidRDefault="000C747D" w:rsidP="00625B93">
            <w:pPr>
              <w:spacing w:before="120" w:after="120"/>
              <w:rPr>
                <w:rFonts w:ascii="Arial" w:hAnsi="Arial" w:cs="Arial"/>
                <w:sz w:val="21"/>
                <w:szCs w:val="21"/>
                <w:lang w:val="en-GB"/>
              </w:rPr>
            </w:pPr>
          </w:p>
        </w:tc>
        <w:tc>
          <w:tcPr>
            <w:tcW w:w="7649" w:type="dxa"/>
          </w:tcPr>
          <w:p w:rsidR="000C747D" w:rsidRPr="006A7FCE" w:rsidRDefault="000C747D" w:rsidP="00625B93">
            <w:pPr>
              <w:pStyle w:val="Sub-ClauseText"/>
              <w:numPr>
                <w:ilvl w:val="1"/>
                <w:numId w:val="138"/>
              </w:numPr>
              <w:tabs>
                <w:tab w:val="clear" w:pos="1728"/>
                <w:tab w:val="num" w:pos="792"/>
              </w:tabs>
              <w:spacing w:after="0"/>
              <w:ind w:left="792" w:hanging="792"/>
              <w:rPr>
                <w:rFonts w:ascii="Arial" w:hAnsi="Arial" w:cs="Arial"/>
                <w:szCs w:val="22"/>
                <w:lang w:val="en-GB"/>
              </w:rPr>
            </w:pPr>
            <w:r w:rsidRPr="006A7FCE">
              <w:rPr>
                <w:rFonts w:ascii="Arial" w:hAnsi="Arial" w:cs="Arial"/>
                <w:sz w:val="22"/>
                <w:szCs w:val="22"/>
                <w:lang w:val="en-GB"/>
              </w:rPr>
              <w:t>The Warranty Periods may vary among the various items and lots. The warranty for Goods delivered earlier will expire earlier than the succeeding deliveries.</w:t>
            </w:r>
          </w:p>
        </w:tc>
      </w:tr>
      <w:tr w:rsidR="006A7FCE" w:rsidRPr="006A7FCE" w:rsidTr="000C747D">
        <w:tc>
          <w:tcPr>
            <w:tcW w:w="2076" w:type="dxa"/>
            <w:vMerge/>
            <w:shd w:val="clear" w:color="auto" w:fill="auto"/>
          </w:tcPr>
          <w:p w:rsidR="000C747D" w:rsidRPr="006A7FCE" w:rsidRDefault="000C747D" w:rsidP="00625B93">
            <w:pPr>
              <w:spacing w:before="120" w:after="120"/>
              <w:rPr>
                <w:rFonts w:ascii="Arial" w:hAnsi="Arial" w:cs="Arial"/>
                <w:sz w:val="21"/>
                <w:szCs w:val="21"/>
                <w:lang w:val="en-GB"/>
              </w:rPr>
            </w:pPr>
          </w:p>
        </w:tc>
        <w:tc>
          <w:tcPr>
            <w:tcW w:w="7649" w:type="dxa"/>
          </w:tcPr>
          <w:p w:rsidR="000C747D" w:rsidRPr="006A7FCE" w:rsidRDefault="000C747D" w:rsidP="00625B93">
            <w:pPr>
              <w:pStyle w:val="Sub-ClauseText"/>
              <w:numPr>
                <w:ilvl w:val="1"/>
                <w:numId w:val="138"/>
              </w:numPr>
              <w:tabs>
                <w:tab w:val="clear" w:pos="1728"/>
                <w:tab w:val="num" w:pos="792"/>
              </w:tabs>
              <w:spacing w:after="0"/>
              <w:ind w:left="792" w:hanging="792"/>
              <w:rPr>
                <w:rFonts w:ascii="Arial" w:hAnsi="Arial" w:cs="Arial"/>
                <w:szCs w:val="22"/>
                <w:lang w:val="en-GB"/>
              </w:rPr>
            </w:pPr>
            <w:r w:rsidRPr="006A7FCE">
              <w:rPr>
                <w:rFonts w:ascii="Arial" w:hAnsi="Arial" w:cs="Arial"/>
                <w:sz w:val="22"/>
                <w:szCs w:val="22"/>
                <w:lang w:val="en-GB"/>
              </w:rPr>
              <w:t xml:space="preserve">The Procuring Entity shall promptly notify the Supplier in writing of any claims arising under this warranty.  </w:t>
            </w:r>
          </w:p>
        </w:tc>
      </w:tr>
      <w:tr w:rsidR="006A7FCE" w:rsidRPr="006A7FCE" w:rsidTr="000C747D">
        <w:tc>
          <w:tcPr>
            <w:tcW w:w="2076" w:type="dxa"/>
            <w:vMerge/>
            <w:shd w:val="clear" w:color="auto" w:fill="auto"/>
          </w:tcPr>
          <w:p w:rsidR="000C747D" w:rsidRPr="006A7FCE" w:rsidRDefault="000C747D" w:rsidP="00625B93">
            <w:pPr>
              <w:spacing w:before="60" w:after="60"/>
              <w:rPr>
                <w:rFonts w:ascii="Arial" w:hAnsi="Arial" w:cs="Arial"/>
                <w:sz w:val="21"/>
                <w:szCs w:val="21"/>
                <w:lang w:val="en-GB"/>
              </w:rPr>
            </w:pPr>
          </w:p>
        </w:tc>
        <w:tc>
          <w:tcPr>
            <w:tcW w:w="7649" w:type="dxa"/>
          </w:tcPr>
          <w:p w:rsidR="000C747D" w:rsidRPr="006A7FCE" w:rsidRDefault="000C747D" w:rsidP="00625B93">
            <w:pPr>
              <w:pStyle w:val="Sub-ClauseText"/>
              <w:numPr>
                <w:ilvl w:val="1"/>
                <w:numId w:val="138"/>
              </w:numPr>
              <w:tabs>
                <w:tab w:val="clear" w:pos="1728"/>
                <w:tab w:val="num" w:pos="792"/>
              </w:tabs>
              <w:spacing w:after="0"/>
              <w:ind w:left="792" w:hanging="792"/>
              <w:rPr>
                <w:rFonts w:ascii="Arial" w:hAnsi="Arial" w:cs="Arial"/>
                <w:szCs w:val="22"/>
                <w:lang w:val="en-GB"/>
              </w:rPr>
            </w:pPr>
            <w:r w:rsidRPr="006A7FCE">
              <w:rPr>
                <w:rFonts w:ascii="Arial" w:hAnsi="Arial" w:cs="Arial"/>
                <w:sz w:val="22"/>
                <w:szCs w:val="22"/>
                <w:lang w:val="en-GB"/>
              </w:rPr>
              <w:t xml:space="preserve">Upon receipt of such notice, the Supplier shall, within the period specified in the </w:t>
            </w:r>
            <w:r w:rsidRPr="006A7FCE">
              <w:rPr>
                <w:rFonts w:ascii="Arial" w:hAnsi="Arial" w:cs="Arial"/>
                <w:b/>
                <w:sz w:val="22"/>
                <w:szCs w:val="22"/>
                <w:lang w:val="en-GB"/>
              </w:rPr>
              <w:t>PCC</w:t>
            </w:r>
            <w:r w:rsidRPr="006A7FCE">
              <w:rPr>
                <w:rFonts w:ascii="Arial" w:hAnsi="Arial" w:cs="Arial"/>
                <w:sz w:val="22"/>
                <w:szCs w:val="22"/>
                <w:lang w:val="en-GB"/>
              </w:rPr>
              <w:t>, expeditiously repair or replace the defective Goods or parts thereof, at no cost to the Procuring Entity.</w:t>
            </w:r>
          </w:p>
        </w:tc>
      </w:tr>
    </w:tbl>
    <w:p w:rsidR="000C747D" w:rsidRDefault="000C747D">
      <w:bookmarkStart w:id="643" w:name="_Toc421454310"/>
      <w:r>
        <w:br w:type="page"/>
      </w:r>
    </w:p>
    <w:tbl>
      <w:tblPr>
        <w:tblW w:w="972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7649"/>
      </w:tblGrid>
      <w:tr w:rsidR="006A7FCE" w:rsidRPr="006A7FCE" w:rsidTr="000C747D">
        <w:trPr>
          <w:trHeight w:val="882"/>
        </w:trPr>
        <w:tc>
          <w:tcPr>
            <w:tcW w:w="2076" w:type="dxa"/>
            <w:vMerge w:val="restart"/>
            <w:shd w:val="clear" w:color="auto" w:fill="auto"/>
          </w:tcPr>
          <w:p w:rsidR="00625B93" w:rsidRPr="006A7FCE" w:rsidRDefault="00625B93" w:rsidP="00625B93">
            <w:pPr>
              <w:numPr>
                <w:ilvl w:val="0"/>
                <w:numId w:val="118"/>
              </w:numPr>
              <w:tabs>
                <w:tab w:val="clear" w:pos="720"/>
                <w:tab w:val="num" w:pos="369"/>
              </w:tabs>
              <w:spacing w:before="80" w:after="0" w:line="240" w:lineRule="auto"/>
              <w:ind w:left="414" w:hanging="342"/>
              <w:outlineLvl w:val="2"/>
              <w:rPr>
                <w:rStyle w:val="Heading3Char"/>
                <w:rFonts w:ascii="Arial" w:hAnsi="Arial"/>
                <w:b/>
                <w:bCs/>
                <w:color w:val="auto"/>
                <w:sz w:val="22"/>
                <w:szCs w:val="22"/>
              </w:rPr>
            </w:pPr>
            <w:r w:rsidRPr="006A7FCE">
              <w:rPr>
                <w:rStyle w:val="Heading3Char"/>
                <w:rFonts w:ascii="Arial" w:hAnsi="Arial"/>
                <w:b/>
                <w:bCs/>
                <w:color w:val="auto"/>
                <w:sz w:val="22"/>
                <w:szCs w:val="22"/>
              </w:rPr>
              <w:lastRenderedPageBreak/>
              <w:t>Extension of  Delivery and Completion Schedule</w:t>
            </w:r>
            <w:bookmarkEnd w:id="643"/>
          </w:p>
        </w:tc>
        <w:tc>
          <w:tcPr>
            <w:tcW w:w="7649" w:type="dxa"/>
          </w:tcPr>
          <w:p w:rsidR="00625B93" w:rsidRPr="006A7FCE" w:rsidRDefault="00625B93" w:rsidP="00625B93">
            <w:pPr>
              <w:pStyle w:val="Sub-ClauseText"/>
              <w:numPr>
                <w:ilvl w:val="0"/>
                <w:numId w:val="102"/>
              </w:numPr>
              <w:spacing w:before="80" w:after="0"/>
              <w:rPr>
                <w:rFonts w:ascii="Arial" w:hAnsi="Arial" w:cs="Arial"/>
                <w:szCs w:val="22"/>
                <w:lang w:val="en-GB"/>
              </w:rPr>
            </w:pPr>
            <w:r w:rsidRPr="006A7FCE">
              <w:rPr>
                <w:rFonts w:ascii="Arial" w:hAnsi="Arial" w:cs="Arial"/>
                <w:sz w:val="22"/>
                <w:szCs w:val="22"/>
                <w:lang w:val="en-GB"/>
              </w:rPr>
              <w:t>The Supplier must deliver the Goods or perform the services procured within the period prescribed by the Procuring Entity, as specified in the Contract.</w:t>
            </w:r>
          </w:p>
        </w:tc>
      </w:tr>
      <w:tr w:rsidR="006A7FCE" w:rsidRPr="006A7FCE" w:rsidDel="00783A4C" w:rsidTr="000C747D">
        <w:trPr>
          <w:trHeight w:val="1440"/>
        </w:trPr>
        <w:tc>
          <w:tcPr>
            <w:tcW w:w="2076" w:type="dxa"/>
            <w:vMerge/>
            <w:shd w:val="clear" w:color="auto" w:fill="auto"/>
          </w:tcPr>
          <w:p w:rsidR="00625B93" w:rsidRPr="006A7FCE" w:rsidRDefault="00625B93" w:rsidP="00625B93">
            <w:pPr>
              <w:numPr>
                <w:ilvl w:val="0"/>
                <w:numId w:val="118"/>
              </w:numPr>
              <w:tabs>
                <w:tab w:val="clear" w:pos="720"/>
                <w:tab w:val="num" w:pos="369"/>
              </w:tabs>
              <w:spacing w:before="80" w:after="0" w:line="240" w:lineRule="auto"/>
              <w:ind w:left="414" w:hanging="342"/>
              <w:outlineLvl w:val="2"/>
              <w:rPr>
                <w:rStyle w:val="Heading3Char"/>
                <w:rFonts w:ascii="Arial" w:hAnsi="Arial"/>
                <w:b/>
                <w:bCs/>
                <w:color w:val="auto"/>
                <w:sz w:val="22"/>
                <w:szCs w:val="22"/>
              </w:rPr>
            </w:pPr>
          </w:p>
        </w:tc>
        <w:tc>
          <w:tcPr>
            <w:tcW w:w="7649" w:type="dxa"/>
          </w:tcPr>
          <w:p w:rsidR="00625B93" w:rsidRPr="006A7FCE" w:rsidDel="00783A4C" w:rsidRDefault="00625B93" w:rsidP="00625B93">
            <w:pPr>
              <w:pStyle w:val="Sub-ClauseText"/>
              <w:numPr>
                <w:ilvl w:val="0"/>
                <w:numId w:val="102"/>
              </w:numPr>
              <w:spacing w:before="80" w:after="0"/>
              <w:rPr>
                <w:rFonts w:ascii="Arial" w:hAnsi="Arial" w:cs="Arial"/>
                <w:szCs w:val="22"/>
                <w:lang w:val="en-GB"/>
              </w:rPr>
            </w:pPr>
            <w:r w:rsidRPr="006A7FCE">
              <w:rPr>
                <w:rFonts w:ascii="Arial" w:hAnsi="Arial" w:cs="Arial"/>
                <w:sz w:val="22"/>
                <w:szCs w:val="22"/>
                <w:lang w:val="en-GB"/>
              </w:rPr>
              <w:t>If at any time during performance of the Contract, the Supplier or its subcontractors should encounter conditions impeding timely delivery of the Goods or completion of Related Services as stated under GCC Clause 21, the Supplier shall promptly notify the Procuring Entity in writing. It must state therein the cause/s and duration of the expected delay.  The Procuring Entity shall decide whether and by how much to extend the time. In all cases, the request for extension should be submitted before the lapse of the original delivery date.</w:t>
            </w:r>
          </w:p>
        </w:tc>
      </w:tr>
      <w:tr w:rsidR="006A7FCE" w:rsidRPr="006A7FCE" w:rsidTr="000C747D">
        <w:tc>
          <w:tcPr>
            <w:tcW w:w="2076" w:type="dxa"/>
            <w:vMerge/>
            <w:shd w:val="clear" w:color="auto" w:fill="auto"/>
          </w:tcPr>
          <w:p w:rsidR="00625B93" w:rsidRPr="006A7FCE" w:rsidRDefault="00625B93" w:rsidP="00625B93">
            <w:pPr>
              <w:numPr>
                <w:ilvl w:val="0"/>
                <w:numId w:val="118"/>
              </w:numPr>
              <w:tabs>
                <w:tab w:val="clear" w:pos="720"/>
                <w:tab w:val="num" w:pos="369"/>
              </w:tabs>
              <w:spacing w:before="80" w:after="0" w:line="240" w:lineRule="auto"/>
              <w:ind w:left="414" w:hanging="342"/>
              <w:outlineLvl w:val="2"/>
              <w:rPr>
                <w:rStyle w:val="Heading3Char"/>
                <w:rFonts w:ascii="Arial" w:hAnsi="Arial"/>
                <w:b/>
                <w:bCs/>
                <w:color w:val="auto"/>
                <w:sz w:val="22"/>
                <w:szCs w:val="22"/>
              </w:rPr>
            </w:pPr>
          </w:p>
        </w:tc>
        <w:tc>
          <w:tcPr>
            <w:tcW w:w="7649" w:type="dxa"/>
          </w:tcPr>
          <w:p w:rsidR="00625B93" w:rsidRPr="006A7FCE" w:rsidRDefault="00625B93" w:rsidP="00625B93">
            <w:pPr>
              <w:pStyle w:val="Sub-ClauseText"/>
              <w:numPr>
                <w:ilvl w:val="0"/>
                <w:numId w:val="102"/>
              </w:numPr>
              <w:tabs>
                <w:tab w:val="clear" w:pos="648"/>
                <w:tab w:val="num" w:pos="567"/>
              </w:tabs>
              <w:spacing w:before="80" w:after="0"/>
              <w:ind w:left="590" w:hanging="576"/>
              <w:rPr>
                <w:rFonts w:ascii="Arial" w:hAnsi="Arial" w:cs="Arial"/>
                <w:szCs w:val="22"/>
                <w:lang w:val="en-GB"/>
              </w:rPr>
            </w:pPr>
            <w:r w:rsidRPr="006A7FCE">
              <w:rPr>
                <w:rFonts w:ascii="Arial" w:hAnsi="Arial" w:cs="Arial"/>
                <w:sz w:val="21"/>
                <w:szCs w:val="21"/>
                <w:lang w:val="en-GB"/>
              </w:rPr>
              <w:t xml:space="preserve"> Within twenty-one (21) days of receipt of the Supplier’s notice, the Procuring Entity shall evaluate the situation and may grant time extensions, if based on justifiable grounds, without liquidated damages.</w:t>
            </w:r>
          </w:p>
        </w:tc>
      </w:tr>
      <w:tr w:rsidR="006A7FCE" w:rsidRPr="006A7FCE" w:rsidTr="000C747D">
        <w:trPr>
          <w:trHeight w:val="1413"/>
        </w:trPr>
        <w:tc>
          <w:tcPr>
            <w:tcW w:w="2076" w:type="dxa"/>
            <w:vMerge/>
            <w:shd w:val="clear" w:color="auto" w:fill="auto"/>
          </w:tcPr>
          <w:p w:rsidR="00625B93" w:rsidRPr="006A7FCE" w:rsidRDefault="00625B93" w:rsidP="00625B93">
            <w:pPr>
              <w:numPr>
                <w:ilvl w:val="0"/>
                <w:numId w:val="118"/>
              </w:numPr>
              <w:tabs>
                <w:tab w:val="clear" w:pos="720"/>
                <w:tab w:val="num" w:pos="369"/>
              </w:tabs>
              <w:spacing w:before="80" w:after="0" w:line="240" w:lineRule="auto"/>
              <w:ind w:left="414" w:hanging="342"/>
              <w:outlineLvl w:val="2"/>
              <w:rPr>
                <w:rStyle w:val="Heading3Char"/>
                <w:rFonts w:ascii="Arial" w:hAnsi="Arial"/>
                <w:b/>
                <w:bCs/>
                <w:color w:val="auto"/>
                <w:sz w:val="22"/>
                <w:szCs w:val="22"/>
              </w:rPr>
            </w:pPr>
          </w:p>
        </w:tc>
        <w:tc>
          <w:tcPr>
            <w:tcW w:w="7649" w:type="dxa"/>
          </w:tcPr>
          <w:p w:rsidR="00625B93" w:rsidRPr="006A7FCE" w:rsidRDefault="00625B93" w:rsidP="00625B93">
            <w:pPr>
              <w:pStyle w:val="Sub-ClauseText"/>
              <w:numPr>
                <w:ilvl w:val="0"/>
                <w:numId w:val="102"/>
              </w:numPr>
              <w:tabs>
                <w:tab w:val="clear" w:pos="648"/>
                <w:tab w:val="num" w:pos="567"/>
              </w:tabs>
              <w:spacing w:before="80" w:after="0"/>
              <w:ind w:left="590" w:hanging="576"/>
              <w:rPr>
                <w:rFonts w:ascii="Arial" w:hAnsi="Arial" w:cs="Arial"/>
                <w:szCs w:val="22"/>
                <w:lang w:val="en-GB"/>
              </w:rPr>
            </w:pPr>
            <w:r w:rsidRPr="006A7FCE">
              <w:rPr>
                <w:rFonts w:ascii="Arial" w:hAnsi="Arial" w:cs="Arial"/>
                <w:sz w:val="22"/>
                <w:szCs w:val="22"/>
                <w:lang w:val="en-GB"/>
              </w:rPr>
              <w:t>The Procuring may extend up to twenty percent (20%) of the original contract time, above 20% of the original contract time approval of Head of Procuring Entity (HOPE) or authorized officer shall be required, in which case the extension shall be ratified by the Parties by amendment of the Contract as stated under GCC Clause 41.</w:t>
            </w:r>
          </w:p>
        </w:tc>
      </w:tr>
      <w:tr w:rsidR="006A7FCE" w:rsidRPr="006A7FCE" w:rsidTr="000C747D">
        <w:trPr>
          <w:trHeight w:val="1683"/>
        </w:trPr>
        <w:tc>
          <w:tcPr>
            <w:tcW w:w="2076" w:type="dxa"/>
            <w:vMerge/>
            <w:shd w:val="clear" w:color="auto" w:fill="auto"/>
          </w:tcPr>
          <w:p w:rsidR="00625B93" w:rsidRPr="006A7FCE" w:rsidRDefault="00625B93" w:rsidP="00625B93">
            <w:pPr>
              <w:pStyle w:val="Heading4"/>
              <w:spacing w:before="80"/>
              <w:ind w:left="252"/>
              <w:jc w:val="both"/>
              <w:rPr>
                <w:rFonts w:ascii="Arial" w:hAnsi="Arial" w:cs="Arial"/>
                <w:sz w:val="21"/>
                <w:szCs w:val="21"/>
                <w:lang w:val="en-GB"/>
              </w:rPr>
            </w:pPr>
          </w:p>
        </w:tc>
        <w:tc>
          <w:tcPr>
            <w:tcW w:w="7649" w:type="dxa"/>
          </w:tcPr>
          <w:p w:rsidR="00625B93" w:rsidRPr="006A7FCE" w:rsidRDefault="00625B93" w:rsidP="00625B93">
            <w:pPr>
              <w:pStyle w:val="Sub-ClauseText"/>
              <w:numPr>
                <w:ilvl w:val="0"/>
                <w:numId w:val="102"/>
              </w:numPr>
              <w:tabs>
                <w:tab w:val="clear" w:pos="648"/>
                <w:tab w:val="num" w:pos="567"/>
              </w:tabs>
              <w:spacing w:before="80" w:after="0"/>
              <w:ind w:left="590" w:hanging="576"/>
              <w:rPr>
                <w:rFonts w:ascii="Arial" w:hAnsi="Arial" w:cs="Arial"/>
                <w:sz w:val="21"/>
                <w:szCs w:val="21"/>
                <w:lang w:val="en-GB"/>
              </w:rPr>
            </w:pPr>
            <w:r w:rsidRPr="006A7FCE">
              <w:rPr>
                <w:rFonts w:ascii="Arial" w:hAnsi="Arial" w:cs="Arial"/>
                <w:sz w:val="22"/>
                <w:szCs w:val="22"/>
                <w:lang w:val="en-GB"/>
              </w:rPr>
              <w:t>Except in case of Force Majeure, as provided under GCC Clause 36, a delay by the Supplier in the performance of its delivery and completion obligations shall render the Supplier liable to the imposition of Liquidated Damages pursuant to GCC Clause 33, unless an extension of the Delivery and Completion Schedule  is agreed upon, pursuant to GCC Clause 32.</w:t>
            </w:r>
          </w:p>
        </w:tc>
      </w:tr>
      <w:tr w:rsidR="006A7FCE" w:rsidRPr="006A7FCE" w:rsidTr="000C747D">
        <w:tc>
          <w:tcPr>
            <w:tcW w:w="2076" w:type="dxa"/>
          </w:tcPr>
          <w:p w:rsidR="00625B93" w:rsidRPr="006A7FCE" w:rsidRDefault="00625B93" w:rsidP="00625B93">
            <w:pPr>
              <w:numPr>
                <w:ilvl w:val="0"/>
                <w:numId w:val="118"/>
              </w:numPr>
              <w:tabs>
                <w:tab w:val="clear" w:pos="720"/>
                <w:tab w:val="num" w:pos="369"/>
              </w:tabs>
              <w:spacing w:before="80" w:after="0" w:line="240" w:lineRule="auto"/>
              <w:ind w:left="414" w:hanging="342"/>
              <w:outlineLvl w:val="2"/>
              <w:rPr>
                <w:rStyle w:val="Heading3Char"/>
                <w:rFonts w:ascii="Arial" w:hAnsi="Arial"/>
                <w:b/>
                <w:bCs/>
                <w:color w:val="auto"/>
                <w:sz w:val="22"/>
                <w:szCs w:val="22"/>
              </w:rPr>
            </w:pPr>
            <w:bookmarkStart w:id="644" w:name="_Toc35418464"/>
            <w:bookmarkStart w:id="645" w:name="_Toc37234134"/>
            <w:bookmarkStart w:id="646" w:name="_Toc49504292"/>
            <w:bookmarkStart w:id="647" w:name="_Toc49504725"/>
            <w:bookmarkStart w:id="648" w:name="_Toc49504843"/>
            <w:bookmarkStart w:id="649" w:name="_Toc49569863"/>
            <w:bookmarkStart w:id="650" w:name="_Toc49591425"/>
            <w:bookmarkStart w:id="651" w:name="_Toc49591773"/>
            <w:bookmarkStart w:id="652" w:name="_Toc421454314"/>
            <w:r w:rsidRPr="006A7FCE">
              <w:rPr>
                <w:rStyle w:val="Heading3Char"/>
                <w:rFonts w:ascii="Arial" w:hAnsi="Arial"/>
                <w:b/>
                <w:bCs/>
                <w:color w:val="auto"/>
                <w:sz w:val="22"/>
                <w:szCs w:val="22"/>
              </w:rPr>
              <w:t>Liquidated Damages</w:t>
            </w:r>
            <w:bookmarkEnd w:id="644"/>
            <w:bookmarkEnd w:id="645"/>
            <w:bookmarkEnd w:id="646"/>
            <w:bookmarkEnd w:id="647"/>
            <w:bookmarkEnd w:id="648"/>
            <w:bookmarkEnd w:id="649"/>
            <w:bookmarkEnd w:id="650"/>
            <w:bookmarkEnd w:id="651"/>
            <w:bookmarkEnd w:id="652"/>
          </w:p>
        </w:tc>
        <w:tc>
          <w:tcPr>
            <w:tcW w:w="7649" w:type="dxa"/>
          </w:tcPr>
          <w:p w:rsidR="00625B93" w:rsidRPr="006A7FCE" w:rsidRDefault="00625B93" w:rsidP="00625B93">
            <w:pPr>
              <w:numPr>
                <w:ilvl w:val="0"/>
                <w:numId w:val="139"/>
              </w:numPr>
              <w:spacing w:before="80" w:after="0" w:line="240" w:lineRule="auto"/>
              <w:jc w:val="both"/>
              <w:rPr>
                <w:rFonts w:ascii="Arial" w:hAnsi="Arial" w:cs="Arial"/>
                <w:lang w:val="en-GB"/>
              </w:rPr>
            </w:pPr>
            <w:r w:rsidRPr="006A7FCE">
              <w:rPr>
                <w:rFonts w:ascii="Arial" w:hAnsi="Arial" w:cs="Arial"/>
                <w:lang w:val="en-GB"/>
              </w:rPr>
              <w:t>Except as provided under GCC Sub Clause 37, if the Supplier fails to complete the delivery of Goods and related services within the Delivery and Completion Schedule specified in the contract or as extended, the Procuring Entity shall, as Liquidated Damages or Delay Damages, deduct from the Contract Price, a sum at the percent-rate per day of delay as specified in the PCC, of the contract value of the undelivered Goods and related services or part thereof delivered after the Delivery  and Completion Schedule or as extended. The total amount of Liquidated Damages or Delay Damages shall not exceed the amount specified in the PCC. The Procuring Entity may deduct Liquidated damages from payments due to the Supplier. Payment of Liquidated damages shall not affect the Supplier’s liabilities.</w:t>
            </w:r>
          </w:p>
        </w:tc>
      </w:tr>
      <w:tr w:rsidR="006A7FCE" w:rsidRPr="006A7FCE" w:rsidTr="000C747D">
        <w:trPr>
          <w:trHeight w:val="2160"/>
        </w:trPr>
        <w:tc>
          <w:tcPr>
            <w:tcW w:w="2076" w:type="dxa"/>
          </w:tcPr>
          <w:p w:rsidR="00625B93" w:rsidRPr="006A7FCE" w:rsidRDefault="00625B93" w:rsidP="00625B93">
            <w:pPr>
              <w:numPr>
                <w:ilvl w:val="0"/>
                <w:numId w:val="118"/>
              </w:numPr>
              <w:tabs>
                <w:tab w:val="clear" w:pos="720"/>
                <w:tab w:val="num" w:pos="369"/>
              </w:tabs>
              <w:spacing w:before="80" w:after="0" w:line="240" w:lineRule="auto"/>
              <w:ind w:left="414" w:hanging="342"/>
              <w:outlineLvl w:val="2"/>
              <w:rPr>
                <w:rStyle w:val="Heading3Char"/>
                <w:rFonts w:ascii="Arial" w:hAnsi="Arial"/>
                <w:b/>
                <w:bCs/>
                <w:color w:val="auto"/>
                <w:sz w:val="22"/>
                <w:szCs w:val="22"/>
              </w:rPr>
            </w:pPr>
            <w:bookmarkStart w:id="653" w:name="_Toc421454315"/>
            <w:r w:rsidRPr="006A7FCE">
              <w:rPr>
                <w:rStyle w:val="Heading3Char"/>
                <w:rFonts w:ascii="Arial" w:hAnsi="Arial"/>
                <w:b/>
                <w:bCs/>
                <w:color w:val="auto"/>
                <w:sz w:val="22"/>
                <w:szCs w:val="22"/>
              </w:rPr>
              <w:lastRenderedPageBreak/>
              <w:t>Limitation of Liability</w:t>
            </w:r>
            <w:bookmarkEnd w:id="653"/>
          </w:p>
        </w:tc>
        <w:tc>
          <w:tcPr>
            <w:tcW w:w="7649" w:type="dxa"/>
          </w:tcPr>
          <w:p w:rsidR="00625B93" w:rsidRPr="006A7FCE" w:rsidRDefault="00625B93" w:rsidP="00625B93">
            <w:pPr>
              <w:pStyle w:val="Sub-ClauseText"/>
              <w:numPr>
                <w:ilvl w:val="0"/>
                <w:numId w:val="140"/>
              </w:numPr>
              <w:tabs>
                <w:tab w:val="clear" w:pos="1449"/>
              </w:tabs>
              <w:spacing w:before="80" w:after="0"/>
              <w:ind w:hanging="1449"/>
              <w:rPr>
                <w:rFonts w:ascii="Arial" w:eastAsia="SimSun" w:hAnsi="Arial" w:cs="Arial"/>
                <w:spacing w:val="0"/>
                <w:szCs w:val="22"/>
                <w:lang w:val="en-GB" w:eastAsia="zh-CN"/>
              </w:rPr>
            </w:pPr>
            <w:r w:rsidRPr="006A7FCE">
              <w:rPr>
                <w:rFonts w:ascii="Arial" w:eastAsia="SimSun" w:hAnsi="Arial" w:cs="Arial"/>
                <w:spacing w:val="0"/>
                <w:sz w:val="22"/>
                <w:szCs w:val="22"/>
                <w:lang w:val="en-GB" w:eastAsia="zh-CN"/>
              </w:rPr>
              <w:t xml:space="preserve">Except in cases of criminal negligence or </w:t>
            </w:r>
            <w:proofErr w:type="spellStart"/>
            <w:r w:rsidRPr="006A7FCE">
              <w:rPr>
                <w:rFonts w:ascii="Arial" w:eastAsia="SimSun" w:hAnsi="Arial" w:cs="Arial"/>
                <w:spacing w:val="0"/>
                <w:sz w:val="22"/>
                <w:szCs w:val="22"/>
                <w:lang w:val="en-GB" w:eastAsia="zh-CN"/>
              </w:rPr>
              <w:t>willful</w:t>
            </w:r>
            <w:proofErr w:type="spellEnd"/>
            <w:r w:rsidRPr="006A7FCE">
              <w:rPr>
                <w:rFonts w:ascii="Arial" w:eastAsia="SimSun" w:hAnsi="Arial" w:cs="Arial"/>
                <w:spacing w:val="0"/>
                <w:sz w:val="22"/>
                <w:szCs w:val="22"/>
                <w:lang w:val="en-GB" w:eastAsia="zh-CN"/>
              </w:rPr>
              <w:t xml:space="preserve"> misconduct, </w:t>
            </w:r>
          </w:p>
          <w:p w:rsidR="00625B93" w:rsidRPr="006A7FCE" w:rsidRDefault="00625B93" w:rsidP="00625B93">
            <w:pPr>
              <w:pStyle w:val="Default"/>
              <w:tabs>
                <w:tab w:val="left" w:pos="1242"/>
              </w:tabs>
              <w:spacing w:before="80"/>
              <w:ind w:left="1242" w:hanging="540"/>
              <w:jc w:val="both"/>
              <w:rPr>
                <w:rFonts w:ascii="Arial" w:eastAsia="SimSun" w:hAnsi="Arial" w:cs="Arial"/>
                <w:color w:val="auto"/>
                <w:sz w:val="22"/>
                <w:szCs w:val="22"/>
                <w:lang w:val="en-GB" w:eastAsia="zh-CN"/>
              </w:rPr>
            </w:pPr>
            <w:r w:rsidRPr="006A7FCE">
              <w:rPr>
                <w:rFonts w:ascii="Arial" w:eastAsia="SimSun" w:hAnsi="Arial" w:cs="Arial"/>
                <w:color w:val="auto"/>
                <w:sz w:val="22"/>
                <w:szCs w:val="22"/>
                <w:lang w:val="en-GB" w:eastAsia="zh-CN"/>
              </w:rPr>
              <w:t xml:space="preserve">(a) the Supplier shall not be liable to the Procuring Entity,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Entity; and </w:t>
            </w:r>
          </w:p>
          <w:p w:rsidR="00625B93" w:rsidRPr="006A7FCE" w:rsidRDefault="00625B93" w:rsidP="00625B93">
            <w:pPr>
              <w:pStyle w:val="Sub-ClauseText"/>
              <w:tabs>
                <w:tab w:val="left" w:pos="1242"/>
              </w:tabs>
              <w:spacing w:before="80" w:after="0"/>
              <w:ind w:left="1242" w:hanging="540"/>
              <w:rPr>
                <w:rFonts w:ascii="Arial" w:hAnsi="Arial" w:cs="Arial"/>
                <w:szCs w:val="22"/>
                <w:lang w:val="en-GB"/>
              </w:rPr>
            </w:pPr>
            <w:r w:rsidRPr="006A7FCE">
              <w:rPr>
                <w:rFonts w:ascii="Arial" w:eastAsia="SimSun" w:hAnsi="Arial" w:cs="Arial"/>
                <w:spacing w:val="0"/>
                <w:sz w:val="22"/>
                <w:szCs w:val="22"/>
                <w:lang w:val="en-GB" w:eastAsia="zh-CN"/>
              </w:rPr>
              <w:t>(b) the aggregate liability of the Supplier to the Procuring Entity, whether under 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tc>
      </w:tr>
      <w:tr w:rsidR="006A7FCE" w:rsidRPr="006A7FCE" w:rsidTr="000C747D">
        <w:tc>
          <w:tcPr>
            <w:tcW w:w="2076" w:type="dxa"/>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54" w:name="_Toc35418468"/>
            <w:bookmarkStart w:id="655" w:name="_Toc49504294"/>
            <w:bookmarkStart w:id="656" w:name="_Toc49504727"/>
            <w:bookmarkStart w:id="657" w:name="_Toc49504845"/>
            <w:bookmarkStart w:id="658" w:name="_Toc49569865"/>
            <w:bookmarkStart w:id="659" w:name="_Toc49591427"/>
            <w:bookmarkStart w:id="660" w:name="_Toc49591775"/>
            <w:bookmarkStart w:id="661" w:name="_Toc421454316"/>
            <w:r w:rsidRPr="006A7FCE">
              <w:rPr>
                <w:rStyle w:val="Heading3Char"/>
                <w:rFonts w:ascii="Arial" w:hAnsi="Arial"/>
                <w:b/>
                <w:bCs/>
                <w:color w:val="auto"/>
                <w:sz w:val="22"/>
                <w:szCs w:val="22"/>
              </w:rPr>
              <w:t>Adjustment for Changes in Legislation</w:t>
            </w:r>
            <w:bookmarkEnd w:id="654"/>
            <w:bookmarkEnd w:id="655"/>
            <w:bookmarkEnd w:id="656"/>
            <w:bookmarkEnd w:id="657"/>
            <w:bookmarkEnd w:id="658"/>
            <w:bookmarkEnd w:id="659"/>
            <w:bookmarkEnd w:id="660"/>
            <w:bookmarkEnd w:id="661"/>
          </w:p>
        </w:tc>
        <w:tc>
          <w:tcPr>
            <w:tcW w:w="7649" w:type="dxa"/>
          </w:tcPr>
          <w:p w:rsidR="00625B93" w:rsidRPr="006A7FCE" w:rsidRDefault="00625B93" w:rsidP="00625B93">
            <w:pPr>
              <w:pStyle w:val="Sub-ClauseText"/>
              <w:numPr>
                <w:ilvl w:val="0"/>
                <w:numId w:val="141"/>
              </w:numPr>
              <w:tabs>
                <w:tab w:val="clear" w:pos="648"/>
                <w:tab w:val="num" w:pos="702"/>
              </w:tabs>
              <w:ind w:left="702" w:hanging="702"/>
              <w:rPr>
                <w:rFonts w:ascii="Arial" w:hAnsi="Arial" w:cs="Arial"/>
                <w:szCs w:val="22"/>
                <w:lang w:val="en-GB"/>
              </w:rPr>
            </w:pPr>
            <w:r w:rsidRPr="006A7FCE">
              <w:rPr>
                <w:rFonts w:ascii="Arial" w:hAnsi="Arial" w:cs="Arial"/>
                <w:sz w:val="22"/>
                <w:szCs w:val="22"/>
                <w:lang w:val="en-GB"/>
              </w:rPr>
              <w:t>Unless otherwise specified in the Contract, if after the Contract, any law, regulation, ordinance, order or bylaw having the force of law is enacted, promulgated, abrogated, or changed in Bangladesh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adjustment of Contract Price where applicable, under GCC Clause 23.</w:t>
            </w:r>
          </w:p>
        </w:tc>
      </w:tr>
      <w:tr w:rsidR="006A7FCE" w:rsidRPr="006A7FCE" w:rsidTr="000C747D">
        <w:tc>
          <w:tcPr>
            <w:tcW w:w="2076" w:type="dxa"/>
            <w:vMerge w:val="restart"/>
            <w:shd w:val="clear" w:color="auto" w:fill="auto"/>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62" w:name="_Toc101945356"/>
            <w:bookmarkStart w:id="663" w:name="_Toc421454317"/>
            <w:r w:rsidRPr="006A7FCE">
              <w:rPr>
                <w:rStyle w:val="Heading3Char"/>
                <w:rFonts w:ascii="Arial" w:hAnsi="Arial"/>
                <w:b/>
                <w:bCs/>
                <w:color w:val="auto"/>
                <w:sz w:val="22"/>
                <w:szCs w:val="22"/>
              </w:rPr>
              <w:t>Force Majeure</w:t>
            </w:r>
            <w:bookmarkEnd w:id="662"/>
            <w:bookmarkEnd w:id="663"/>
          </w:p>
        </w:tc>
        <w:tc>
          <w:tcPr>
            <w:tcW w:w="7649" w:type="dxa"/>
          </w:tcPr>
          <w:p w:rsidR="00625B93" w:rsidRPr="006A7FCE" w:rsidRDefault="00625B93" w:rsidP="00625B93">
            <w:pPr>
              <w:pStyle w:val="ClauseSubPara"/>
              <w:numPr>
                <w:ilvl w:val="1"/>
                <w:numId w:val="141"/>
              </w:numPr>
              <w:tabs>
                <w:tab w:val="clear" w:pos="1440"/>
                <w:tab w:val="num" w:pos="702"/>
              </w:tabs>
              <w:spacing w:before="0" w:after="120"/>
              <w:ind w:left="702" w:hanging="630"/>
              <w:jc w:val="both"/>
              <w:rPr>
                <w:rFonts w:ascii="Arial" w:hAnsi="Arial" w:cs="Arial"/>
                <w:spacing w:val="-4"/>
              </w:rPr>
            </w:pPr>
            <w:r w:rsidRPr="006A7FCE">
              <w:rPr>
                <w:rFonts w:ascii="Arial" w:hAnsi="Arial" w:cs="Arial"/>
                <w:spacing w:val="-4"/>
              </w:rPr>
              <w:t>Force Majeure may include, but is not limited to, exceptional events or circumstances of the kind listed below:</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spacing w:val="-4"/>
              </w:rPr>
            </w:pPr>
            <w:r w:rsidRPr="006A7FCE">
              <w:rPr>
                <w:rFonts w:ascii="Arial" w:hAnsi="Arial" w:cs="Arial"/>
                <w:spacing w:val="-4"/>
              </w:rPr>
              <w:t>war, hostilities (whether war be declared or not), invasion, act of foreign enemies;</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spacing w:val="-4"/>
              </w:rPr>
            </w:pPr>
            <w:r w:rsidRPr="006A7FCE">
              <w:rPr>
                <w:rFonts w:ascii="Arial" w:hAnsi="Arial" w:cs="Arial"/>
                <w:spacing w:val="-4"/>
              </w:rPr>
              <w:t>rebellion, terrorism, sabotage by persons other than the Contractor’s Personnel, revolution, insurrection, military or usurped power, or civil war;</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spacing w:val="-4"/>
              </w:rPr>
            </w:pPr>
            <w:r w:rsidRPr="006A7FCE">
              <w:rPr>
                <w:rFonts w:ascii="Arial" w:hAnsi="Arial" w:cs="Arial"/>
                <w:spacing w:val="-4"/>
              </w:rPr>
              <w:t>riot, commotion, disorder, strike or lockout by persons other than the Contractor’s Personnel;</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spacing w:val="-4"/>
              </w:rPr>
            </w:pPr>
            <w:r w:rsidRPr="006A7FCE">
              <w:rPr>
                <w:rFonts w:ascii="Arial" w:hAnsi="Arial" w:cs="Arial"/>
                <w:spacing w:val="-4"/>
              </w:rPr>
              <w:t>munitions of war, explosive materials, ionising radiation or contamination by radio-activity, except as may be attributable to the Contractor’s use of such munitions, explosives, radiation or radio-activity, and</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rPr>
            </w:pPr>
            <w:r w:rsidRPr="006A7FCE">
              <w:rPr>
                <w:rFonts w:ascii="Arial" w:hAnsi="Arial" w:cs="Arial"/>
                <w:spacing w:val="-4"/>
              </w:rPr>
              <w:t>natural catastrophes such as cyclone, hurricane, typhoon, tsunami, storm surge, floods, earthquake , landslides, fires, epidemics, quarantine restrictions,  or volcanic activity;</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rPr>
            </w:pPr>
            <w:r w:rsidRPr="006A7FCE">
              <w:rPr>
                <w:rFonts w:ascii="Arial" w:hAnsi="Arial" w:cs="Arial"/>
              </w:rPr>
              <w:lastRenderedPageBreak/>
              <w:t>freight embargoes;</w:t>
            </w:r>
          </w:p>
          <w:p w:rsidR="00625B93" w:rsidRPr="006A7FCE" w:rsidRDefault="00625B93" w:rsidP="00625B93">
            <w:pPr>
              <w:pStyle w:val="ClauseSubListSubList"/>
              <w:numPr>
                <w:ilvl w:val="2"/>
                <w:numId w:val="141"/>
              </w:numPr>
              <w:tabs>
                <w:tab w:val="clear" w:pos="2304"/>
              </w:tabs>
              <w:spacing w:after="120"/>
              <w:ind w:left="1242" w:hanging="540"/>
              <w:jc w:val="both"/>
              <w:rPr>
                <w:rFonts w:ascii="Arial" w:hAnsi="Arial" w:cs="Arial"/>
                <w:sz w:val="21"/>
                <w:szCs w:val="21"/>
              </w:rPr>
            </w:pPr>
            <w:r w:rsidRPr="006A7FCE">
              <w:rPr>
                <w:rFonts w:ascii="Arial" w:hAnsi="Arial" w:cs="Arial"/>
              </w:rPr>
              <w:t>acts of the Government in its sovereign capacity.</w:t>
            </w:r>
          </w:p>
        </w:tc>
      </w:tr>
      <w:tr w:rsidR="006A7FCE" w:rsidRPr="006A7FCE" w:rsidTr="000C747D">
        <w:tc>
          <w:tcPr>
            <w:tcW w:w="2076" w:type="dxa"/>
            <w:vMerge/>
            <w:shd w:val="clear" w:color="auto" w:fill="auto"/>
          </w:tcPr>
          <w:p w:rsidR="00625B93" w:rsidRPr="006A7FCE" w:rsidRDefault="00625B93" w:rsidP="00625B93">
            <w:pPr>
              <w:spacing w:before="120"/>
              <w:ind w:left="360"/>
              <w:outlineLvl w:val="2"/>
              <w:rPr>
                <w:rStyle w:val="Heading3Char"/>
                <w:rFonts w:ascii="Arial" w:hAnsi="Arial"/>
                <w:b/>
                <w:bCs/>
                <w:color w:val="auto"/>
                <w:sz w:val="22"/>
                <w:szCs w:val="22"/>
              </w:rPr>
            </w:pPr>
          </w:p>
        </w:tc>
        <w:tc>
          <w:tcPr>
            <w:tcW w:w="7649" w:type="dxa"/>
          </w:tcPr>
          <w:p w:rsidR="00625B93" w:rsidRPr="006A7FCE" w:rsidRDefault="00625B93" w:rsidP="00625B93">
            <w:pPr>
              <w:pStyle w:val="ClauseSubPara"/>
              <w:numPr>
                <w:ilvl w:val="1"/>
                <w:numId w:val="141"/>
              </w:numPr>
              <w:tabs>
                <w:tab w:val="clear" w:pos="1440"/>
                <w:tab w:val="num" w:pos="612"/>
              </w:tabs>
              <w:spacing w:before="120" w:after="0"/>
              <w:ind w:left="612" w:hanging="540"/>
              <w:jc w:val="both"/>
              <w:rPr>
                <w:rFonts w:ascii="Arial" w:hAnsi="Arial" w:cs="Arial"/>
                <w:spacing w:val="-4"/>
              </w:rPr>
            </w:pPr>
            <w:r w:rsidRPr="006A7FCE">
              <w:rPr>
                <w:rFonts w:ascii="Arial" w:hAnsi="Arial" w:cs="Arial"/>
              </w:rPr>
              <w:t>The Head of Procuring Entity decides the existence of a Force Majeure that will be the basis of the issuance of order for suspension of Supply as stated under GCC Sub Clause 39.2.</w:t>
            </w:r>
          </w:p>
        </w:tc>
      </w:tr>
      <w:tr w:rsidR="006A7FCE" w:rsidRPr="006A7FCE" w:rsidTr="000C747D">
        <w:tc>
          <w:tcPr>
            <w:tcW w:w="2076" w:type="dxa"/>
            <w:shd w:val="clear" w:color="auto" w:fill="auto"/>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64" w:name="_Toc421454318"/>
            <w:r w:rsidRPr="006A7FCE">
              <w:rPr>
                <w:rStyle w:val="Heading3Char"/>
                <w:rFonts w:ascii="Arial" w:hAnsi="Arial"/>
                <w:b/>
                <w:bCs/>
                <w:color w:val="auto"/>
                <w:sz w:val="22"/>
                <w:szCs w:val="22"/>
              </w:rPr>
              <w:t>Notice of Force Majeure</w:t>
            </w:r>
            <w:bookmarkEnd w:id="664"/>
          </w:p>
        </w:tc>
        <w:tc>
          <w:tcPr>
            <w:tcW w:w="7649" w:type="dxa"/>
          </w:tcPr>
          <w:p w:rsidR="00625B93" w:rsidRPr="006A7FCE" w:rsidRDefault="00625B93" w:rsidP="00625B93">
            <w:pPr>
              <w:pStyle w:val="ClauseSubPara"/>
              <w:numPr>
                <w:ilvl w:val="0"/>
                <w:numId w:val="142"/>
              </w:numPr>
              <w:tabs>
                <w:tab w:val="clear" w:pos="1454"/>
                <w:tab w:val="num" w:pos="612"/>
              </w:tabs>
              <w:spacing w:before="120" w:after="0"/>
              <w:ind w:left="612" w:hanging="612"/>
              <w:jc w:val="both"/>
              <w:rPr>
                <w:rFonts w:ascii="Arial" w:hAnsi="Arial" w:cs="Arial"/>
                <w:spacing w:val="-4"/>
              </w:rPr>
            </w:pPr>
            <w:r w:rsidRPr="006A7FCE">
              <w:rPr>
                <w:rFonts w:ascii="Arial" w:hAnsi="Arial" w:cs="Arial"/>
                <w:spacing w:val="-4"/>
              </w:rPr>
              <w:t>If a Party is or will be prevented from performing its substantial obligations under the Contract by Force Majeure, then it shall give notice within fourteen (14) days</w:t>
            </w:r>
            <w:r w:rsidRPr="006A7FCE">
              <w:rPr>
                <w:rFonts w:ascii="Arial" w:hAnsi="Arial" w:cs="Arial"/>
              </w:rPr>
              <w:t xml:space="preserve"> after the party became aware, </w:t>
            </w:r>
            <w:r w:rsidRPr="006A7FCE">
              <w:rPr>
                <w:rFonts w:ascii="Arial" w:hAnsi="Arial" w:cs="Arial"/>
                <w:spacing w:val="-4"/>
              </w:rPr>
              <w:t xml:space="preserve"> to the other Party of the event or circumstances constituting the Force Majeure and shall specify the obligations, the performance of which is or will be prevented. </w:t>
            </w:r>
          </w:p>
          <w:p w:rsidR="00625B93" w:rsidRPr="006A7FCE" w:rsidRDefault="00625B93" w:rsidP="00625B93">
            <w:pPr>
              <w:pStyle w:val="ClauseSubPara"/>
              <w:numPr>
                <w:ilvl w:val="0"/>
                <w:numId w:val="142"/>
              </w:numPr>
              <w:tabs>
                <w:tab w:val="clear" w:pos="1454"/>
                <w:tab w:val="num" w:pos="612"/>
              </w:tabs>
              <w:spacing w:before="120" w:after="0"/>
              <w:ind w:left="612" w:hanging="612"/>
              <w:jc w:val="both"/>
            </w:pPr>
            <w:r w:rsidRPr="006A7FCE">
              <w:rPr>
                <w:rFonts w:ascii="Arial" w:hAnsi="Arial" w:cs="Arial"/>
                <w:spacing w:val="-4"/>
              </w:rPr>
              <w:t>Notwithstanding any other provision of this Clause, Force Majeure shall not apply to obligations of either Party to make payments to the other Party under the Contract.</w:t>
            </w:r>
          </w:p>
        </w:tc>
      </w:tr>
      <w:tr w:rsidR="006A7FCE" w:rsidRPr="006A7FCE" w:rsidTr="000C747D">
        <w:tc>
          <w:tcPr>
            <w:tcW w:w="2076" w:type="dxa"/>
            <w:vMerge w:val="restart"/>
            <w:shd w:val="clear" w:color="auto" w:fill="auto"/>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65" w:name="_Toc421454319"/>
            <w:r w:rsidRPr="006A7FCE">
              <w:rPr>
                <w:rStyle w:val="Heading3Char"/>
                <w:rFonts w:ascii="Arial" w:hAnsi="Arial"/>
                <w:b/>
                <w:bCs/>
                <w:color w:val="auto"/>
                <w:sz w:val="22"/>
                <w:szCs w:val="22"/>
              </w:rPr>
              <w:t xml:space="preserve">Duty to </w:t>
            </w:r>
            <w:proofErr w:type="spellStart"/>
            <w:r w:rsidRPr="006A7FCE">
              <w:rPr>
                <w:rStyle w:val="Heading3Char"/>
                <w:rFonts w:ascii="Arial" w:hAnsi="Arial"/>
                <w:b/>
                <w:bCs/>
                <w:color w:val="auto"/>
                <w:sz w:val="22"/>
                <w:szCs w:val="22"/>
              </w:rPr>
              <w:t>Minimise</w:t>
            </w:r>
            <w:proofErr w:type="spellEnd"/>
            <w:r w:rsidRPr="006A7FCE">
              <w:rPr>
                <w:rStyle w:val="Heading3Char"/>
                <w:rFonts w:ascii="Arial" w:hAnsi="Arial"/>
                <w:b/>
                <w:bCs/>
                <w:color w:val="auto"/>
                <w:sz w:val="22"/>
                <w:szCs w:val="22"/>
              </w:rPr>
              <w:t xml:space="preserve"> Delay</w:t>
            </w:r>
            <w:bookmarkEnd w:id="665"/>
          </w:p>
        </w:tc>
        <w:tc>
          <w:tcPr>
            <w:tcW w:w="7649" w:type="dxa"/>
          </w:tcPr>
          <w:p w:rsidR="00625B93" w:rsidRPr="006A7FCE" w:rsidRDefault="00625B93" w:rsidP="00625B93">
            <w:pPr>
              <w:pStyle w:val="ClauseSubPara"/>
              <w:numPr>
                <w:ilvl w:val="1"/>
                <w:numId w:val="115"/>
              </w:numPr>
              <w:tabs>
                <w:tab w:val="clear" w:pos="1440"/>
                <w:tab w:val="num" w:pos="612"/>
              </w:tabs>
              <w:spacing w:before="120" w:after="0"/>
              <w:ind w:left="612" w:hanging="612"/>
              <w:jc w:val="both"/>
              <w:rPr>
                <w:rFonts w:ascii="Arial" w:hAnsi="Arial" w:cs="Arial"/>
                <w:spacing w:val="-4"/>
              </w:rPr>
            </w:pPr>
            <w:r w:rsidRPr="006A7FCE">
              <w:rPr>
                <w:rFonts w:ascii="Arial" w:hAnsi="Arial" w:cs="Arial"/>
                <w:spacing w:val="-4"/>
              </w:rPr>
              <w:t>Each Party shall at all times use all reasonable endeavours to minimise any delay in the performance of the Contract as a result of Force Majeure.</w:t>
            </w:r>
          </w:p>
        </w:tc>
      </w:tr>
      <w:tr w:rsidR="006A7FCE" w:rsidRPr="006A7FCE" w:rsidTr="000C747D">
        <w:tc>
          <w:tcPr>
            <w:tcW w:w="2076" w:type="dxa"/>
            <w:vMerge/>
            <w:shd w:val="clear" w:color="auto" w:fill="auto"/>
          </w:tcPr>
          <w:p w:rsidR="00625B93" w:rsidRPr="006A7FCE" w:rsidRDefault="00625B93" w:rsidP="00625B93">
            <w:pPr>
              <w:pStyle w:val="Heading4"/>
              <w:spacing w:before="120" w:after="120"/>
              <w:ind w:left="405" w:hanging="351"/>
              <w:jc w:val="both"/>
              <w:rPr>
                <w:rFonts w:ascii="Arial" w:hAnsi="Arial" w:cs="Arial"/>
                <w:spacing w:val="-4"/>
                <w:sz w:val="21"/>
                <w:szCs w:val="21"/>
                <w:lang w:val="en-GB"/>
              </w:rPr>
            </w:pPr>
          </w:p>
        </w:tc>
        <w:tc>
          <w:tcPr>
            <w:tcW w:w="7649" w:type="dxa"/>
          </w:tcPr>
          <w:p w:rsidR="00625B93" w:rsidRPr="006A7FCE" w:rsidRDefault="00625B93" w:rsidP="00625B93">
            <w:pPr>
              <w:pStyle w:val="ClauseSubPara"/>
              <w:numPr>
                <w:ilvl w:val="1"/>
                <w:numId w:val="115"/>
              </w:numPr>
              <w:tabs>
                <w:tab w:val="clear" w:pos="1440"/>
                <w:tab w:val="num" w:pos="567"/>
              </w:tabs>
              <w:spacing w:before="120" w:after="0"/>
              <w:ind w:left="590" w:hanging="576"/>
              <w:jc w:val="both"/>
              <w:rPr>
                <w:rFonts w:ascii="Arial" w:hAnsi="Arial" w:cs="Arial"/>
                <w:spacing w:val="-4"/>
              </w:rPr>
            </w:pPr>
            <w:r w:rsidRPr="006A7FCE">
              <w:rPr>
                <w:rFonts w:ascii="Arial" w:hAnsi="Arial" w:cs="Arial"/>
              </w:rPr>
              <w:t>A Party shall give notice to the other Party when it ceases to be affected by the Force Majeure.</w:t>
            </w:r>
          </w:p>
        </w:tc>
      </w:tr>
      <w:tr w:rsidR="004D487E" w:rsidRPr="006A7FCE" w:rsidTr="000C747D">
        <w:tc>
          <w:tcPr>
            <w:tcW w:w="2076" w:type="dxa"/>
            <w:vMerge w:val="restart"/>
            <w:shd w:val="clear" w:color="auto" w:fill="auto"/>
          </w:tcPr>
          <w:p w:rsidR="004D487E" w:rsidRPr="006A7FCE" w:rsidRDefault="004D487E"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66" w:name="_Toc421454320"/>
            <w:r w:rsidRPr="006A7FCE">
              <w:rPr>
                <w:rStyle w:val="Heading3Char"/>
                <w:rFonts w:ascii="Arial" w:hAnsi="Arial"/>
                <w:b/>
                <w:bCs/>
                <w:color w:val="auto"/>
                <w:sz w:val="22"/>
                <w:szCs w:val="22"/>
              </w:rPr>
              <w:t>Consequences of Force Majeure</w:t>
            </w:r>
            <w:bookmarkEnd w:id="666"/>
          </w:p>
        </w:tc>
        <w:tc>
          <w:tcPr>
            <w:tcW w:w="7649" w:type="dxa"/>
          </w:tcPr>
          <w:p w:rsidR="004D487E" w:rsidRPr="006A7FCE" w:rsidRDefault="004D487E" w:rsidP="00625B93">
            <w:pPr>
              <w:pStyle w:val="ClauseSubPara"/>
              <w:numPr>
                <w:ilvl w:val="0"/>
                <w:numId w:val="143"/>
              </w:numPr>
              <w:spacing w:before="120" w:after="0"/>
              <w:jc w:val="both"/>
              <w:rPr>
                <w:rFonts w:ascii="Arial" w:hAnsi="Arial" w:cs="Arial"/>
                <w:spacing w:val="-4"/>
              </w:rPr>
            </w:pPr>
            <w:r w:rsidRPr="006A7FCE">
              <w:rPr>
                <w:rFonts w:ascii="Arial" w:hAnsi="Arial" w:cs="Arial"/>
              </w:rPr>
              <w:t>The Supplier shall not be liable for forfeiture of its security, liquidated damages, or termination for default if and to the extent that it’s delay in performance or other failure to perform its obligations under the Contract is the result of an event of Force Majeure.</w:t>
            </w:r>
          </w:p>
        </w:tc>
      </w:tr>
      <w:tr w:rsidR="004D487E" w:rsidRPr="006A7FCE" w:rsidTr="000C747D">
        <w:tc>
          <w:tcPr>
            <w:tcW w:w="2076" w:type="dxa"/>
            <w:vMerge/>
            <w:shd w:val="clear" w:color="auto" w:fill="auto"/>
          </w:tcPr>
          <w:p w:rsidR="004D487E" w:rsidRPr="006A7FCE" w:rsidRDefault="004D487E" w:rsidP="00625B93">
            <w:pPr>
              <w:pStyle w:val="Heading4"/>
              <w:tabs>
                <w:tab w:val="num" w:pos="432"/>
              </w:tabs>
              <w:spacing w:before="120" w:after="120"/>
              <w:ind w:left="432" w:hanging="432"/>
              <w:rPr>
                <w:rFonts w:ascii="Arial" w:hAnsi="Arial" w:cs="Arial"/>
                <w:sz w:val="21"/>
                <w:szCs w:val="21"/>
                <w:lang w:val="en-GB"/>
              </w:rPr>
            </w:pPr>
          </w:p>
        </w:tc>
        <w:tc>
          <w:tcPr>
            <w:tcW w:w="7649" w:type="dxa"/>
          </w:tcPr>
          <w:p w:rsidR="004D487E" w:rsidRPr="006A7FCE" w:rsidRDefault="004D487E" w:rsidP="00625B93">
            <w:pPr>
              <w:pStyle w:val="ClauseSubPara"/>
              <w:numPr>
                <w:ilvl w:val="0"/>
                <w:numId w:val="143"/>
              </w:numPr>
              <w:spacing w:before="120" w:after="0"/>
              <w:jc w:val="both"/>
              <w:rPr>
                <w:rFonts w:ascii="Arial" w:hAnsi="Arial" w:cs="Arial"/>
              </w:rPr>
            </w:pPr>
            <w:r w:rsidRPr="006A7FCE">
              <w:rPr>
                <w:rFonts w:ascii="Arial" w:hAnsi="Arial" w:cs="Arial"/>
              </w:rPr>
              <w:t xml:space="preserve">The Procuring Entity may suspend the delivery or contract implementation, wholly or partly, by written order for a certain period of time, as it deems necessary due to Force Majeure as defined in the Contract. </w:t>
            </w:r>
          </w:p>
        </w:tc>
      </w:tr>
      <w:tr w:rsidR="004D487E" w:rsidRPr="006A7FCE" w:rsidTr="000C747D">
        <w:tc>
          <w:tcPr>
            <w:tcW w:w="2076" w:type="dxa"/>
            <w:vMerge/>
            <w:shd w:val="clear" w:color="auto" w:fill="auto"/>
          </w:tcPr>
          <w:p w:rsidR="004D487E" w:rsidRPr="006A7FCE" w:rsidRDefault="004D487E" w:rsidP="00625B93">
            <w:pPr>
              <w:pStyle w:val="Heading4"/>
              <w:tabs>
                <w:tab w:val="num" w:pos="432"/>
              </w:tabs>
              <w:spacing w:before="120" w:after="120"/>
              <w:ind w:left="432" w:hanging="432"/>
              <w:rPr>
                <w:rFonts w:ascii="Arial" w:hAnsi="Arial" w:cs="Arial"/>
                <w:sz w:val="21"/>
                <w:szCs w:val="21"/>
                <w:lang w:val="en-GB"/>
              </w:rPr>
            </w:pPr>
          </w:p>
        </w:tc>
        <w:tc>
          <w:tcPr>
            <w:tcW w:w="7649" w:type="dxa"/>
          </w:tcPr>
          <w:p w:rsidR="004D487E" w:rsidRPr="006A7FCE" w:rsidRDefault="004D487E" w:rsidP="00625B93">
            <w:pPr>
              <w:pStyle w:val="ClauseSubPara"/>
              <w:numPr>
                <w:ilvl w:val="0"/>
                <w:numId w:val="143"/>
              </w:numPr>
              <w:spacing w:before="120" w:after="0"/>
              <w:jc w:val="both"/>
              <w:rPr>
                <w:rFonts w:ascii="Arial" w:hAnsi="Arial" w:cs="Arial"/>
              </w:rPr>
            </w:pPr>
            <w:r w:rsidRPr="006A7FCE">
              <w:rPr>
                <w:rFonts w:ascii="Arial" w:hAnsi="Arial" w:cs="Arial"/>
              </w:rPr>
              <w:t>Delivery shall be made either upon the lifting or the expiration of the suspension order. However, if the Procuring Entity terminates the contract as stated under GCC Clause 40, resumption of delivery cannot be done.</w:t>
            </w:r>
          </w:p>
        </w:tc>
      </w:tr>
      <w:tr w:rsidR="004D487E" w:rsidRPr="006A7FCE" w:rsidTr="000C747D">
        <w:tc>
          <w:tcPr>
            <w:tcW w:w="2076" w:type="dxa"/>
            <w:vMerge/>
            <w:shd w:val="clear" w:color="auto" w:fill="auto"/>
          </w:tcPr>
          <w:p w:rsidR="004D487E" w:rsidRPr="006A7FCE" w:rsidRDefault="004D487E" w:rsidP="00625B93">
            <w:pPr>
              <w:pStyle w:val="Heading4"/>
              <w:tabs>
                <w:tab w:val="num" w:pos="432"/>
              </w:tabs>
              <w:spacing w:before="120" w:after="120"/>
              <w:ind w:left="432" w:hanging="432"/>
              <w:rPr>
                <w:rFonts w:ascii="Arial" w:hAnsi="Arial" w:cs="Arial"/>
                <w:sz w:val="21"/>
                <w:szCs w:val="21"/>
                <w:lang w:val="en-GB"/>
              </w:rPr>
            </w:pPr>
          </w:p>
        </w:tc>
        <w:tc>
          <w:tcPr>
            <w:tcW w:w="7649" w:type="dxa"/>
          </w:tcPr>
          <w:p w:rsidR="004D487E" w:rsidRPr="006A7FCE" w:rsidRDefault="004D487E" w:rsidP="00625B93">
            <w:pPr>
              <w:pStyle w:val="ClauseSubPara"/>
              <w:numPr>
                <w:ilvl w:val="0"/>
                <w:numId w:val="143"/>
              </w:numPr>
              <w:spacing w:before="120" w:after="0"/>
              <w:jc w:val="both"/>
              <w:rPr>
                <w:rFonts w:ascii="Arial" w:hAnsi="Arial" w:cs="Arial"/>
              </w:rPr>
            </w:pPr>
            <w:r w:rsidRPr="006A7FCE">
              <w:rPr>
                <w:rFonts w:ascii="Arial" w:eastAsia="SimSun" w:hAnsi="Arial" w:cs="Arial"/>
                <w:lang w:eastAsia="zh-CN"/>
              </w:rPr>
              <w:t>After receiving notice under GCC Sub Clause 37.1, the Procuring Entity shall proceed to determine these matters under the provisions of the Contract.</w:t>
            </w:r>
          </w:p>
        </w:tc>
      </w:tr>
      <w:tr w:rsidR="006A7FCE" w:rsidRPr="006A7FCE" w:rsidTr="000C747D">
        <w:tc>
          <w:tcPr>
            <w:tcW w:w="2076" w:type="dxa"/>
            <w:vMerge w:val="restart"/>
            <w:shd w:val="clear" w:color="auto" w:fill="auto"/>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67" w:name="_Toc421454321"/>
            <w:r w:rsidRPr="006A7FCE">
              <w:rPr>
                <w:rStyle w:val="Heading3Char"/>
                <w:rFonts w:ascii="Arial" w:hAnsi="Arial"/>
                <w:b/>
                <w:bCs/>
                <w:color w:val="auto"/>
                <w:sz w:val="22"/>
                <w:szCs w:val="22"/>
              </w:rPr>
              <w:t>Termination</w:t>
            </w:r>
            <w:bookmarkEnd w:id="667"/>
          </w:p>
        </w:tc>
        <w:tc>
          <w:tcPr>
            <w:tcW w:w="7649" w:type="dxa"/>
          </w:tcPr>
          <w:p w:rsidR="00625B93" w:rsidRPr="006A7FCE" w:rsidRDefault="00625B93" w:rsidP="00625B93">
            <w:pPr>
              <w:spacing w:before="100" w:beforeAutospacing="1" w:after="100" w:afterAutospacing="1"/>
              <w:rPr>
                <w:rFonts w:ascii="Arial" w:hAnsi="Arial" w:cs="Arial"/>
                <w:b/>
                <w:lang w:val="en-GB"/>
              </w:rPr>
            </w:pPr>
            <w:bookmarkStart w:id="668" w:name="_Ref97279800"/>
            <w:r w:rsidRPr="006A7FCE">
              <w:rPr>
                <w:rFonts w:ascii="Arial" w:hAnsi="Arial" w:cs="Arial"/>
                <w:b/>
                <w:lang w:val="en-GB"/>
              </w:rPr>
              <w:t>Termination for Default</w:t>
            </w:r>
          </w:p>
          <w:p w:rsidR="00625B93" w:rsidRPr="006A7FCE" w:rsidRDefault="00625B93" w:rsidP="00625B93">
            <w:pPr>
              <w:pStyle w:val="Style2"/>
              <w:numPr>
                <w:ilvl w:val="0"/>
                <w:numId w:val="144"/>
              </w:numPr>
              <w:tabs>
                <w:tab w:val="clear" w:pos="1440"/>
                <w:tab w:val="num" w:pos="612"/>
              </w:tabs>
              <w:spacing w:before="80" w:after="80"/>
              <w:ind w:left="612" w:right="-144" w:hanging="612"/>
              <w:jc w:val="both"/>
              <w:rPr>
                <w:rFonts w:ascii="Arial" w:hAnsi="Arial" w:cs="Arial"/>
                <w:sz w:val="22"/>
                <w:szCs w:val="22"/>
                <w:lang w:val="en-GB"/>
              </w:rPr>
            </w:pPr>
            <w:r w:rsidRPr="006A7FCE">
              <w:rPr>
                <w:rFonts w:ascii="Arial" w:hAnsi="Arial" w:cs="Arial"/>
                <w:sz w:val="22"/>
                <w:szCs w:val="22"/>
                <w:lang w:val="en-GB"/>
              </w:rPr>
              <w:t xml:space="preserve">The Procuring Entity, without prejudice to any other remedy for breach of Contract, by giving twenty-eight (28) days written notice of default sent to the Supplier, may terminate the Contract in whole or in part: </w:t>
            </w:r>
          </w:p>
          <w:p w:rsidR="00625B93" w:rsidRPr="006A7FCE" w:rsidRDefault="00625B93" w:rsidP="00625B93">
            <w:pPr>
              <w:numPr>
                <w:ilvl w:val="3"/>
                <w:numId w:val="121"/>
              </w:numPr>
              <w:tabs>
                <w:tab w:val="clear" w:pos="2880"/>
                <w:tab w:val="num" w:pos="644"/>
              </w:tabs>
              <w:spacing w:after="0" w:line="240" w:lineRule="auto"/>
              <w:ind w:left="644" w:right="-144"/>
              <w:rPr>
                <w:rFonts w:ascii="Arial" w:hAnsi="Arial" w:cs="Arial"/>
                <w:lang w:val="en-GB"/>
              </w:rPr>
            </w:pPr>
            <w:r w:rsidRPr="006A7FCE">
              <w:rPr>
                <w:rFonts w:ascii="Arial" w:hAnsi="Arial" w:cs="Arial"/>
                <w:lang w:val="en-GB"/>
              </w:rPr>
              <w:t>if the Supplier fails to deliver any or all of the Goods within the period specified in the Contract, or within any extension thereof granted by the Procuring Entity pursuant to GCC Clause 32;or</w:t>
            </w:r>
          </w:p>
          <w:p w:rsidR="00625B93" w:rsidRPr="006A7FCE" w:rsidRDefault="00625B93" w:rsidP="00625B93">
            <w:pPr>
              <w:ind w:left="2520" w:right="-144"/>
              <w:rPr>
                <w:rFonts w:ascii="Arial" w:hAnsi="Arial" w:cs="Arial"/>
                <w:lang w:val="en-GB"/>
              </w:rPr>
            </w:pPr>
          </w:p>
          <w:p w:rsidR="00625B93" w:rsidRPr="006A7FCE" w:rsidRDefault="00625B93" w:rsidP="00625B93">
            <w:pPr>
              <w:numPr>
                <w:ilvl w:val="3"/>
                <w:numId w:val="121"/>
              </w:numPr>
              <w:tabs>
                <w:tab w:val="clear" w:pos="2880"/>
                <w:tab w:val="num" w:pos="644"/>
              </w:tabs>
              <w:spacing w:after="0" w:line="240" w:lineRule="auto"/>
              <w:ind w:left="644" w:right="-144"/>
              <w:rPr>
                <w:rFonts w:ascii="Arial" w:hAnsi="Arial" w:cs="Arial"/>
                <w:lang w:val="en-GB"/>
              </w:rPr>
            </w:pPr>
            <w:r w:rsidRPr="006A7FCE">
              <w:rPr>
                <w:rFonts w:ascii="Arial" w:hAnsi="Arial" w:cs="Arial"/>
                <w:lang w:val="en-GB"/>
              </w:rPr>
              <w:t xml:space="preserve">if the Supplier fails to perform any other obligation under the Contract; or </w:t>
            </w:r>
          </w:p>
          <w:p w:rsidR="00625B93" w:rsidRPr="006A7FCE" w:rsidRDefault="00625B93" w:rsidP="00625B93">
            <w:pPr>
              <w:ind w:left="2520" w:right="-144"/>
              <w:rPr>
                <w:rFonts w:ascii="Arial" w:hAnsi="Arial" w:cs="Arial"/>
                <w:lang w:val="en-GB"/>
              </w:rPr>
            </w:pPr>
          </w:p>
          <w:p w:rsidR="00625B93" w:rsidRPr="006A7FCE" w:rsidRDefault="00625B93" w:rsidP="00625B93">
            <w:pPr>
              <w:numPr>
                <w:ilvl w:val="3"/>
                <w:numId w:val="121"/>
              </w:numPr>
              <w:tabs>
                <w:tab w:val="clear" w:pos="2880"/>
                <w:tab w:val="num" w:pos="644"/>
              </w:tabs>
              <w:spacing w:after="0" w:line="240" w:lineRule="auto"/>
              <w:ind w:left="644" w:right="-144"/>
              <w:rPr>
                <w:rFonts w:ascii="Arial" w:hAnsi="Arial" w:cs="Arial"/>
                <w:lang w:val="en-GB"/>
              </w:rPr>
            </w:pPr>
            <w:r w:rsidRPr="006A7FCE">
              <w:rPr>
                <w:rFonts w:ascii="Arial" w:hAnsi="Arial" w:cs="Arial"/>
                <w:lang w:val="en-GB"/>
              </w:rPr>
              <w:t>if the Supplier, in the judgement of the Procuring Entity has engaged in corrupt, fraudulent, collusive and coercive practices (or obstructive practice in case  of Development Partner), as defined in GCC Clause 6, in competing for or in executing the Contract; or</w:t>
            </w:r>
          </w:p>
          <w:p w:rsidR="00625B93" w:rsidRPr="006A7FCE" w:rsidRDefault="00625B93" w:rsidP="00625B93">
            <w:pPr>
              <w:ind w:left="2520" w:right="-144"/>
              <w:rPr>
                <w:rFonts w:ascii="Arial" w:hAnsi="Arial" w:cs="Arial"/>
                <w:lang w:val="en-GB"/>
              </w:rPr>
            </w:pPr>
          </w:p>
          <w:p w:rsidR="00625B93" w:rsidRPr="006A7FCE" w:rsidRDefault="00625B93" w:rsidP="00625B93">
            <w:pPr>
              <w:numPr>
                <w:ilvl w:val="3"/>
                <w:numId w:val="121"/>
              </w:numPr>
              <w:tabs>
                <w:tab w:val="clear" w:pos="2880"/>
                <w:tab w:val="num" w:pos="644"/>
              </w:tabs>
              <w:spacing w:after="0" w:line="240" w:lineRule="auto"/>
              <w:ind w:left="644" w:right="-144"/>
              <w:rPr>
                <w:rFonts w:ascii="Arial" w:hAnsi="Arial" w:cs="Arial"/>
                <w:lang w:val="en-GB"/>
              </w:rPr>
            </w:pPr>
            <w:r w:rsidRPr="006A7FCE">
              <w:rPr>
                <w:rFonts w:ascii="Arial" w:hAnsi="Arial" w:cs="Arial"/>
                <w:lang w:val="en-GB"/>
              </w:rPr>
              <w:t>if the deductible amount due to Liquidated Damages reaches its maximum as stated under GCC Sub Clause 33</w:t>
            </w:r>
            <w:bookmarkEnd w:id="668"/>
          </w:p>
        </w:tc>
      </w:tr>
      <w:tr w:rsidR="006A7FCE" w:rsidRPr="006A7FCE" w:rsidTr="000C747D">
        <w:tc>
          <w:tcPr>
            <w:tcW w:w="2076" w:type="dxa"/>
            <w:vMerge/>
            <w:shd w:val="clear" w:color="auto" w:fill="auto"/>
          </w:tcPr>
          <w:p w:rsidR="00625B93" w:rsidRPr="006A7FCE" w:rsidRDefault="00625B93" w:rsidP="00625B93">
            <w:pPr>
              <w:pStyle w:val="Heading4"/>
              <w:spacing w:before="120" w:after="120"/>
              <w:ind w:left="252"/>
              <w:rPr>
                <w:rFonts w:ascii="Arial" w:hAnsi="Arial" w:cs="Arial"/>
                <w:sz w:val="21"/>
                <w:szCs w:val="21"/>
                <w:lang w:val="en-GB"/>
              </w:rPr>
            </w:pPr>
          </w:p>
        </w:tc>
        <w:tc>
          <w:tcPr>
            <w:tcW w:w="7649" w:type="dxa"/>
          </w:tcPr>
          <w:p w:rsidR="00625B93" w:rsidRPr="006A7FCE" w:rsidRDefault="00625B93" w:rsidP="00625B93">
            <w:pPr>
              <w:pStyle w:val="Style2"/>
              <w:numPr>
                <w:ilvl w:val="0"/>
                <w:numId w:val="144"/>
              </w:numPr>
              <w:tabs>
                <w:tab w:val="clear" w:pos="1440"/>
                <w:tab w:val="num" w:pos="612"/>
              </w:tabs>
              <w:spacing w:before="80" w:after="80"/>
              <w:ind w:left="612" w:hanging="612"/>
              <w:jc w:val="both"/>
              <w:rPr>
                <w:rFonts w:ascii="Arial" w:eastAsia="Times New Roman" w:hAnsi="Arial" w:cs="Arial"/>
                <w:spacing w:val="-4"/>
                <w:sz w:val="22"/>
                <w:szCs w:val="22"/>
                <w:lang w:val="en-GB"/>
              </w:rPr>
            </w:pPr>
            <w:r w:rsidRPr="006A7FCE">
              <w:rPr>
                <w:rFonts w:ascii="Arial" w:eastAsia="Times New Roman" w:hAnsi="Arial" w:cs="Arial"/>
                <w:spacing w:val="-4"/>
                <w:sz w:val="22"/>
                <w:szCs w:val="22"/>
                <w:lang w:val="en-GB"/>
              </w:rPr>
              <w:t>In the event the Procuring Entity terminates the Contract in whole or in part, as stated under GCC Clause 40.1,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tc>
      </w:tr>
      <w:tr w:rsidR="00705A96" w:rsidRPr="006A7FCE" w:rsidTr="000C747D">
        <w:trPr>
          <w:trHeight w:val="1629"/>
        </w:trPr>
        <w:tc>
          <w:tcPr>
            <w:tcW w:w="2076" w:type="dxa"/>
            <w:vMerge w:val="restart"/>
            <w:shd w:val="clear" w:color="auto" w:fill="auto"/>
          </w:tcPr>
          <w:p w:rsidR="00705A96" w:rsidRPr="006A7FCE" w:rsidRDefault="00705A96" w:rsidP="00625B93">
            <w:pPr>
              <w:spacing w:before="120"/>
              <w:ind w:left="360"/>
              <w:outlineLvl w:val="2"/>
              <w:rPr>
                <w:rStyle w:val="Heading3Char"/>
                <w:rFonts w:ascii="Arial" w:hAnsi="Arial"/>
                <w:b/>
                <w:bCs/>
                <w:color w:val="auto"/>
                <w:sz w:val="22"/>
                <w:szCs w:val="22"/>
              </w:rPr>
            </w:pPr>
          </w:p>
        </w:tc>
        <w:tc>
          <w:tcPr>
            <w:tcW w:w="7649" w:type="dxa"/>
          </w:tcPr>
          <w:p w:rsidR="00705A96" w:rsidRPr="006A7FCE" w:rsidRDefault="00705A96" w:rsidP="00625B93">
            <w:pPr>
              <w:spacing w:before="100" w:beforeAutospacing="1" w:after="100" w:afterAutospacing="1"/>
              <w:rPr>
                <w:rFonts w:ascii="Arial" w:hAnsi="Arial" w:cs="Arial"/>
                <w:b/>
                <w:lang w:val="en-GB"/>
              </w:rPr>
            </w:pPr>
            <w:r w:rsidRPr="006A7FCE">
              <w:rPr>
                <w:rFonts w:ascii="Arial" w:hAnsi="Arial" w:cs="Arial"/>
                <w:b/>
                <w:lang w:val="en-GB"/>
              </w:rPr>
              <w:t>Termination for Insolvency</w:t>
            </w:r>
          </w:p>
          <w:p w:rsidR="00705A96" w:rsidRPr="006A7FCE" w:rsidRDefault="00705A96" w:rsidP="00625B93">
            <w:pPr>
              <w:pStyle w:val="Style2"/>
              <w:numPr>
                <w:ilvl w:val="0"/>
                <w:numId w:val="145"/>
              </w:numPr>
              <w:tabs>
                <w:tab w:val="clear" w:pos="1440"/>
                <w:tab w:val="num" w:pos="612"/>
              </w:tabs>
              <w:spacing w:before="120" w:after="120"/>
              <w:ind w:left="612" w:hanging="612"/>
              <w:jc w:val="both"/>
              <w:rPr>
                <w:rFonts w:ascii="Arial" w:eastAsia="Times New Roman" w:hAnsi="Arial" w:cs="Arial"/>
                <w:spacing w:val="-4"/>
                <w:sz w:val="22"/>
                <w:szCs w:val="22"/>
                <w:lang w:val="en-GB"/>
              </w:rPr>
            </w:pPr>
            <w:r w:rsidRPr="006A7FCE">
              <w:rPr>
                <w:rFonts w:ascii="Arial" w:eastAsia="Times New Roman" w:hAnsi="Arial" w:cs="Arial"/>
                <w:spacing w:val="-4"/>
                <w:sz w:val="22"/>
                <w:szCs w:val="22"/>
                <w:lang w:val="en-GB"/>
              </w:rPr>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p>
        </w:tc>
      </w:tr>
      <w:tr w:rsidR="00705A96" w:rsidRPr="006A7FCE" w:rsidTr="000C747D">
        <w:trPr>
          <w:trHeight w:val="2097"/>
        </w:trPr>
        <w:tc>
          <w:tcPr>
            <w:tcW w:w="2076" w:type="dxa"/>
            <w:vMerge/>
            <w:shd w:val="clear" w:color="auto" w:fill="auto"/>
          </w:tcPr>
          <w:p w:rsidR="00705A96" w:rsidRPr="006A7FCE" w:rsidRDefault="00705A96" w:rsidP="00625B93">
            <w:pPr>
              <w:spacing w:before="120"/>
              <w:ind w:left="360"/>
              <w:outlineLvl w:val="2"/>
              <w:rPr>
                <w:rStyle w:val="Heading3Char"/>
                <w:rFonts w:ascii="Arial" w:hAnsi="Arial"/>
                <w:b/>
                <w:bCs/>
                <w:color w:val="auto"/>
                <w:sz w:val="22"/>
                <w:szCs w:val="22"/>
              </w:rPr>
            </w:pPr>
          </w:p>
        </w:tc>
        <w:tc>
          <w:tcPr>
            <w:tcW w:w="7649" w:type="dxa"/>
          </w:tcPr>
          <w:p w:rsidR="00705A96" w:rsidRPr="006A7FCE" w:rsidRDefault="00705A96" w:rsidP="00625B93">
            <w:pPr>
              <w:spacing w:before="100" w:beforeAutospacing="1" w:after="100" w:afterAutospacing="1"/>
              <w:rPr>
                <w:rFonts w:ascii="Arial" w:hAnsi="Arial" w:cs="Arial"/>
                <w:b/>
                <w:lang w:val="en-GB"/>
              </w:rPr>
            </w:pPr>
            <w:r w:rsidRPr="006A7FCE">
              <w:rPr>
                <w:rFonts w:ascii="Arial" w:hAnsi="Arial" w:cs="Arial"/>
                <w:b/>
                <w:lang w:val="en-GB"/>
              </w:rPr>
              <w:t>Termination for Convenience</w:t>
            </w:r>
          </w:p>
          <w:p w:rsidR="00705A96" w:rsidRPr="006A7FCE" w:rsidRDefault="00705A96" w:rsidP="00625B93">
            <w:pPr>
              <w:pStyle w:val="Style2"/>
              <w:numPr>
                <w:ilvl w:val="0"/>
                <w:numId w:val="146"/>
              </w:numPr>
              <w:tabs>
                <w:tab w:val="clear" w:pos="1440"/>
                <w:tab w:val="num" w:pos="792"/>
              </w:tabs>
              <w:spacing w:before="120" w:after="120"/>
              <w:ind w:left="792" w:hanging="720"/>
              <w:jc w:val="both"/>
              <w:rPr>
                <w:rFonts w:ascii="Arial" w:eastAsia="Times New Roman" w:hAnsi="Arial" w:cs="Arial"/>
                <w:spacing w:val="-4"/>
                <w:sz w:val="22"/>
                <w:szCs w:val="22"/>
                <w:lang w:val="en-GB"/>
              </w:rPr>
            </w:pPr>
            <w:r w:rsidRPr="006A7FCE">
              <w:rPr>
                <w:rFonts w:ascii="Arial" w:eastAsia="Times New Roman" w:hAnsi="Arial" w:cs="Arial"/>
                <w:spacing w:val="-4"/>
                <w:sz w:val="22"/>
                <w:szCs w:val="22"/>
                <w:lang w:val="en-GB"/>
              </w:rPr>
              <w:t xml:space="preserve">The Procuring Entity, by giving twenty-eight (28) days written notice sent to the Supplier, may terminate this Contract, in whole or in part, at any time for its convenience.  The notice of termination shall specify that the termination is for the procuring Entity’s convenience, the extent to which performance of the Supplier under the contract is terminated, and the date upon which such termination becomes effective. </w:t>
            </w:r>
          </w:p>
        </w:tc>
      </w:tr>
      <w:tr w:rsidR="00705A96" w:rsidRPr="006A7FCE" w:rsidTr="000C747D">
        <w:trPr>
          <w:trHeight w:val="630"/>
        </w:trPr>
        <w:tc>
          <w:tcPr>
            <w:tcW w:w="2076" w:type="dxa"/>
            <w:vMerge/>
            <w:shd w:val="clear" w:color="auto" w:fill="auto"/>
          </w:tcPr>
          <w:p w:rsidR="00705A96" w:rsidRPr="006A7FCE" w:rsidRDefault="00705A96" w:rsidP="00625B93">
            <w:pPr>
              <w:pStyle w:val="Heading4"/>
              <w:tabs>
                <w:tab w:val="num" w:pos="432"/>
              </w:tabs>
              <w:spacing w:before="60" w:after="60"/>
              <w:rPr>
                <w:rFonts w:ascii="Arial" w:hAnsi="Arial" w:cs="Arial"/>
                <w:sz w:val="21"/>
                <w:szCs w:val="21"/>
                <w:lang w:val="en-GB"/>
              </w:rPr>
            </w:pPr>
          </w:p>
        </w:tc>
        <w:tc>
          <w:tcPr>
            <w:tcW w:w="7649" w:type="dxa"/>
          </w:tcPr>
          <w:p w:rsidR="00705A96" w:rsidRPr="006A7FCE" w:rsidRDefault="00705A96" w:rsidP="00625B93">
            <w:pPr>
              <w:pStyle w:val="Style2"/>
              <w:numPr>
                <w:ilvl w:val="0"/>
                <w:numId w:val="146"/>
              </w:numPr>
              <w:tabs>
                <w:tab w:val="clear" w:pos="1440"/>
                <w:tab w:val="num" w:pos="612"/>
              </w:tabs>
              <w:spacing w:before="120" w:after="120"/>
              <w:ind w:left="792" w:hanging="720"/>
              <w:jc w:val="both"/>
              <w:rPr>
                <w:rFonts w:ascii="Arial" w:eastAsia="Times New Roman" w:hAnsi="Arial" w:cs="Arial"/>
                <w:spacing w:val="-4"/>
                <w:sz w:val="22"/>
                <w:szCs w:val="22"/>
                <w:lang w:val="en-GB"/>
              </w:rPr>
            </w:pPr>
            <w:r w:rsidRPr="006A7FCE">
              <w:rPr>
                <w:rFonts w:ascii="Arial" w:eastAsia="Times New Roman" w:hAnsi="Arial" w:cs="Arial"/>
                <w:spacing w:val="-4"/>
                <w:sz w:val="22"/>
                <w:szCs w:val="22"/>
                <w:lang w:val="en-GB"/>
              </w:rPr>
              <w:t>The Goods that have been delivered and/or performed or are ready for delivery or performance within twenty-eight (28) days after the Supplier’s receipt of Notice to Terminate shall be accepted by the Procuring Entity at the contract terms and prices.  For Goods not yet performed and/or ready for delivery, the Procuring Entity may elect:</w:t>
            </w:r>
          </w:p>
          <w:p w:rsidR="00705A96" w:rsidRPr="006A7FCE" w:rsidRDefault="00705A96" w:rsidP="00625B93">
            <w:pPr>
              <w:pStyle w:val="Style2"/>
              <w:numPr>
                <w:ilvl w:val="0"/>
                <w:numId w:val="107"/>
              </w:numPr>
              <w:tabs>
                <w:tab w:val="clear" w:pos="2052"/>
                <w:tab w:val="num" w:pos="1332"/>
              </w:tabs>
              <w:overflowPunct w:val="0"/>
              <w:autoSpaceDE w:val="0"/>
              <w:autoSpaceDN w:val="0"/>
              <w:adjustRightInd w:val="0"/>
              <w:spacing w:before="160" w:after="120" w:line="240" w:lineRule="atLeast"/>
              <w:ind w:left="1332" w:hanging="540"/>
              <w:jc w:val="both"/>
              <w:textAlignment w:val="baseline"/>
              <w:rPr>
                <w:rFonts w:ascii="Arial" w:eastAsia="Times New Roman" w:hAnsi="Arial" w:cs="Arial"/>
                <w:spacing w:val="-4"/>
                <w:sz w:val="22"/>
                <w:szCs w:val="22"/>
                <w:lang w:val="en-GB"/>
              </w:rPr>
            </w:pPr>
            <w:r w:rsidRPr="006A7FCE">
              <w:rPr>
                <w:rFonts w:ascii="Arial" w:eastAsia="Times New Roman" w:hAnsi="Arial" w:cs="Arial"/>
                <w:spacing w:val="-4"/>
                <w:sz w:val="22"/>
                <w:szCs w:val="22"/>
                <w:lang w:val="en-GB"/>
              </w:rPr>
              <w:lastRenderedPageBreak/>
              <w:t>to have any portion delivered and/or performed and paid at the contract terms and prices; and/or</w:t>
            </w:r>
          </w:p>
        </w:tc>
      </w:tr>
      <w:tr w:rsidR="00705A96" w:rsidRPr="006A7FCE" w:rsidTr="000C747D">
        <w:trPr>
          <w:trHeight w:val="900"/>
        </w:trPr>
        <w:tc>
          <w:tcPr>
            <w:tcW w:w="2076" w:type="dxa"/>
            <w:vMerge/>
            <w:shd w:val="clear" w:color="auto" w:fill="auto"/>
          </w:tcPr>
          <w:p w:rsidR="00705A96" w:rsidRPr="006A7FCE" w:rsidRDefault="00705A96" w:rsidP="00625B93">
            <w:pPr>
              <w:pStyle w:val="Heading4"/>
              <w:tabs>
                <w:tab w:val="num" w:pos="432"/>
              </w:tabs>
              <w:spacing w:before="120" w:after="120"/>
              <w:ind w:left="432" w:hanging="432"/>
              <w:rPr>
                <w:rFonts w:ascii="Arial" w:hAnsi="Arial" w:cs="Arial"/>
                <w:sz w:val="21"/>
                <w:szCs w:val="21"/>
                <w:lang w:val="en-GB"/>
              </w:rPr>
            </w:pPr>
          </w:p>
        </w:tc>
        <w:tc>
          <w:tcPr>
            <w:tcW w:w="7649" w:type="dxa"/>
          </w:tcPr>
          <w:p w:rsidR="00705A96" w:rsidRPr="006A7FCE" w:rsidRDefault="00705A96" w:rsidP="00625B93">
            <w:pPr>
              <w:pStyle w:val="Style2"/>
              <w:numPr>
                <w:ilvl w:val="0"/>
                <w:numId w:val="107"/>
              </w:numPr>
              <w:tabs>
                <w:tab w:val="clear" w:pos="2052"/>
                <w:tab w:val="num" w:pos="1332"/>
              </w:tabs>
              <w:overflowPunct w:val="0"/>
              <w:autoSpaceDE w:val="0"/>
              <w:autoSpaceDN w:val="0"/>
              <w:adjustRightInd w:val="0"/>
              <w:spacing w:before="120" w:after="120" w:line="240" w:lineRule="atLeast"/>
              <w:ind w:left="1332" w:hanging="540"/>
              <w:jc w:val="both"/>
              <w:textAlignment w:val="baseline"/>
              <w:rPr>
                <w:rFonts w:ascii="Arial" w:eastAsia="Times New Roman" w:hAnsi="Arial" w:cs="Arial"/>
                <w:spacing w:val="-4"/>
                <w:sz w:val="22"/>
                <w:szCs w:val="22"/>
                <w:lang w:val="en-GB"/>
              </w:rPr>
            </w:pPr>
            <w:r w:rsidRPr="006A7FCE">
              <w:rPr>
                <w:rFonts w:ascii="Arial" w:eastAsia="Times New Roman" w:hAnsi="Arial" w:cs="Arial"/>
                <w:spacing w:val="-4"/>
                <w:sz w:val="22"/>
                <w:szCs w:val="22"/>
                <w:lang w:val="en-GB"/>
              </w:rPr>
              <w:t>to cancel the remainder and pay to the Supplier an agreed amount for partially completed and/or performed goods and for materials and parts previously procured by the Supplier.</w:t>
            </w:r>
          </w:p>
        </w:tc>
      </w:tr>
      <w:tr w:rsidR="006A7FCE" w:rsidRPr="006A7FCE" w:rsidTr="000C747D">
        <w:trPr>
          <w:trHeight w:val="900"/>
        </w:trPr>
        <w:tc>
          <w:tcPr>
            <w:tcW w:w="2076" w:type="dxa"/>
            <w:shd w:val="clear" w:color="auto" w:fill="auto"/>
          </w:tcPr>
          <w:p w:rsidR="00625B93" w:rsidRPr="006A7FCE" w:rsidRDefault="00625B93" w:rsidP="00625B93">
            <w:pPr>
              <w:pStyle w:val="Heading4"/>
              <w:tabs>
                <w:tab w:val="num" w:pos="432"/>
              </w:tabs>
              <w:spacing w:before="120" w:after="120"/>
              <w:ind w:left="432" w:hanging="432"/>
              <w:rPr>
                <w:rFonts w:ascii="Arial" w:hAnsi="Arial" w:cs="Arial"/>
                <w:sz w:val="21"/>
                <w:szCs w:val="21"/>
                <w:lang w:val="en-GB"/>
              </w:rPr>
            </w:pPr>
          </w:p>
        </w:tc>
        <w:tc>
          <w:tcPr>
            <w:tcW w:w="7649" w:type="dxa"/>
          </w:tcPr>
          <w:p w:rsidR="00625B93" w:rsidRPr="006A7FCE" w:rsidRDefault="00625B93" w:rsidP="00625B93">
            <w:pPr>
              <w:pStyle w:val="Style2"/>
              <w:numPr>
                <w:ilvl w:val="0"/>
                <w:numId w:val="146"/>
              </w:numPr>
              <w:tabs>
                <w:tab w:val="clear" w:pos="1440"/>
                <w:tab w:val="num" w:pos="792"/>
              </w:tabs>
              <w:spacing w:before="120" w:after="120"/>
              <w:ind w:left="792" w:hanging="792"/>
              <w:jc w:val="both"/>
              <w:rPr>
                <w:rFonts w:ascii="Arial" w:eastAsia="Times New Roman" w:hAnsi="Arial" w:cs="Arial"/>
                <w:spacing w:val="-4"/>
                <w:sz w:val="22"/>
                <w:szCs w:val="22"/>
                <w:lang w:val="en-GB"/>
              </w:rPr>
            </w:pPr>
            <w:r w:rsidRPr="006A7FCE">
              <w:rPr>
                <w:rFonts w:ascii="Arial" w:hAnsi="Arial" w:cs="Arial"/>
                <w:sz w:val="22"/>
                <w:szCs w:val="22"/>
                <w:lang w:val="en-GB"/>
              </w:rPr>
              <w:t>The expiration of the Delivery and Completion Schedule, initiation of amicable settlement of disputes, adjudication and arbitral proceedings under the set terms and conditions shall not be deemed a termination of the contract.</w:t>
            </w:r>
          </w:p>
        </w:tc>
      </w:tr>
      <w:tr w:rsidR="006A7FCE" w:rsidRPr="006A7FCE" w:rsidTr="000C747D">
        <w:tc>
          <w:tcPr>
            <w:tcW w:w="2076" w:type="dxa"/>
            <w:vMerge w:val="restart"/>
            <w:shd w:val="clear" w:color="auto" w:fill="auto"/>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69" w:name="_Toc421454322"/>
            <w:r w:rsidRPr="006A7FCE">
              <w:rPr>
                <w:rStyle w:val="Heading3Char"/>
                <w:rFonts w:ascii="Arial" w:hAnsi="Arial"/>
                <w:b/>
                <w:bCs/>
                <w:color w:val="auto"/>
                <w:sz w:val="22"/>
                <w:szCs w:val="22"/>
              </w:rPr>
              <w:t>Amendment to Contract</w:t>
            </w:r>
            <w:bookmarkEnd w:id="669"/>
          </w:p>
        </w:tc>
        <w:tc>
          <w:tcPr>
            <w:tcW w:w="7649" w:type="dxa"/>
          </w:tcPr>
          <w:p w:rsidR="00625B93" w:rsidRPr="006A7FCE" w:rsidRDefault="00625B93" w:rsidP="00625B93">
            <w:pPr>
              <w:numPr>
                <w:ilvl w:val="0"/>
                <w:numId w:val="116"/>
              </w:numPr>
              <w:tabs>
                <w:tab w:val="clear" w:pos="1602"/>
                <w:tab w:val="num" w:pos="792"/>
              </w:tabs>
              <w:spacing w:before="100" w:after="100" w:line="240" w:lineRule="auto"/>
              <w:ind w:left="792" w:right="-72" w:hanging="792"/>
              <w:jc w:val="both"/>
              <w:rPr>
                <w:rFonts w:ascii="Arial" w:hAnsi="Arial" w:cs="Arial"/>
                <w:lang w:val="en-GB"/>
              </w:rPr>
            </w:pPr>
            <w:r w:rsidRPr="006A7FCE">
              <w:rPr>
                <w:rFonts w:ascii="Arial" w:hAnsi="Arial" w:cs="Arial"/>
              </w:rPr>
              <w:t>The amendment to Contract shall generally include equitable adjustments in original Contract price, Delivery and Completion Schedule and, any other changes acceptable under the conditions of the Contract.</w:t>
            </w:r>
          </w:p>
        </w:tc>
      </w:tr>
      <w:tr w:rsidR="006A7FCE" w:rsidRPr="006A7FCE" w:rsidTr="000C747D">
        <w:tc>
          <w:tcPr>
            <w:tcW w:w="2076" w:type="dxa"/>
            <w:vMerge/>
            <w:shd w:val="clear" w:color="auto" w:fill="auto"/>
          </w:tcPr>
          <w:p w:rsidR="00625B93" w:rsidRPr="006A7FCE" w:rsidRDefault="00625B93" w:rsidP="00625B93">
            <w:pPr>
              <w:pStyle w:val="Heading4"/>
              <w:tabs>
                <w:tab w:val="num" w:pos="432"/>
              </w:tabs>
              <w:spacing w:before="120" w:after="120"/>
              <w:ind w:left="432" w:hanging="432"/>
              <w:rPr>
                <w:rFonts w:ascii="Arial" w:hAnsi="Arial" w:cs="Arial"/>
                <w:sz w:val="21"/>
                <w:szCs w:val="21"/>
                <w:lang w:val="en-GB"/>
              </w:rPr>
            </w:pPr>
          </w:p>
        </w:tc>
        <w:tc>
          <w:tcPr>
            <w:tcW w:w="7649" w:type="dxa"/>
          </w:tcPr>
          <w:p w:rsidR="00625B93" w:rsidRPr="006A7FCE" w:rsidRDefault="00625B93" w:rsidP="00625B93">
            <w:pPr>
              <w:numPr>
                <w:ilvl w:val="0"/>
                <w:numId w:val="116"/>
              </w:numPr>
              <w:tabs>
                <w:tab w:val="clear" w:pos="1602"/>
                <w:tab w:val="num" w:pos="792"/>
              </w:tabs>
              <w:spacing w:before="100" w:after="100" w:line="240" w:lineRule="auto"/>
              <w:ind w:left="792" w:right="-72" w:hanging="792"/>
              <w:jc w:val="both"/>
              <w:rPr>
                <w:rFonts w:ascii="Arial" w:hAnsi="Arial" w:cs="Arial"/>
                <w:lang w:val="en-GB"/>
              </w:rPr>
            </w:pPr>
            <w:r w:rsidRPr="006A7FCE">
              <w:rPr>
                <w:rFonts w:ascii="Arial" w:hAnsi="Arial" w:cs="Arial"/>
                <w:lang w:val="en-GB"/>
              </w:rPr>
              <w:t>The Procuring Entity shall amend the Contract, incorporating the changes approved in accordance with the Delegation of Financial Power or sub-delegation thereof and, introduced to the original terms and conditions of the Contract.</w:t>
            </w:r>
          </w:p>
        </w:tc>
      </w:tr>
      <w:tr w:rsidR="006A7FCE" w:rsidRPr="006A7FCE" w:rsidTr="000C747D">
        <w:tc>
          <w:tcPr>
            <w:tcW w:w="2076" w:type="dxa"/>
            <w:shd w:val="clear" w:color="auto" w:fill="auto"/>
          </w:tcPr>
          <w:p w:rsidR="00625B93" w:rsidRPr="006A7FCE" w:rsidRDefault="00625B93" w:rsidP="00625B93">
            <w:pPr>
              <w:numPr>
                <w:ilvl w:val="0"/>
                <w:numId w:val="118"/>
              </w:numPr>
              <w:tabs>
                <w:tab w:val="clear" w:pos="720"/>
                <w:tab w:val="num" w:pos="369"/>
              </w:tabs>
              <w:spacing w:before="120" w:after="0" w:line="240" w:lineRule="auto"/>
              <w:ind w:left="414" w:hanging="342"/>
              <w:outlineLvl w:val="2"/>
              <w:rPr>
                <w:rStyle w:val="Heading3Char"/>
                <w:rFonts w:ascii="Arial" w:hAnsi="Arial"/>
                <w:b/>
                <w:bCs/>
                <w:color w:val="auto"/>
                <w:sz w:val="22"/>
                <w:szCs w:val="22"/>
              </w:rPr>
            </w:pPr>
            <w:bookmarkStart w:id="670" w:name="_Toc35418449"/>
            <w:bookmarkStart w:id="671" w:name="_Toc37234119"/>
            <w:bookmarkStart w:id="672" w:name="_Toc49504297"/>
            <w:bookmarkStart w:id="673" w:name="_Toc49504730"/>
            <w:bookmarkStart w:id="674" w:name="_Toc49504848"/>
            <w:bookmarkStart w:id="675" w:name="_Toc49569868"/>
            <w:bookmarkStart w:id="676" w:name="_Toc49591430"/>
            <w:bookmarkStart w:id="677" w:name="_Toc49591778"/>
            <w:bookmarkStart w:id="678" w:name="_Toc421454323"/>
            <w:r w:rsidRPr="006A7FCE">
              <w:rPr>
                <w:rStyle w:val="Heading3Char"/>
                <w:rFonts w:ascii="Arial" w:hAnsi="Arial"/>
                <w:b/>
                <w:bCs/>
                <w:color w:val="auto"/>
                <w:sz w:val="22"/>
                <w:szCs w:val="22"/>
              </w:rPr>
              <w:t>Settlement of Disputes</w:t>
            </w:r>
            <w:bookmarkEnd w:id="670"/>
            <w:bookmarkEnd w:id="671"/>
            <w:bookmarkEnd w:id="672"/>
            <w:bookmarkEnd w:id="673"/>
            <w:bookmarkEnd w:id="674"/>
            <w:bookmarkEnd w:id="675"/>
            <w:bookmarkEnd w:id="676"/>
            <w:bookmarkEnd w:id="677"/>
            <w:bookmarkEnd w:id="678"/>
          </w:p>
        </w:tc>
        <w:tc>
          <w:tcPr>
            <w:tcW w:w="7649" w:type="dxa"/>
          </w:tcPr>
          <w:p w:rsidR="00625B93" w:rsidRPr="006A7FCE" w:rsidRDefault="00625B93" w:rsidP="00625B93">
            <w:pPr>
              <w:numPr>
                <w:ilvl w:val="0"/>
                <w:numId w:val="117"/>
              </w:numPr>
              <w:tabs>
                <w:tab w:val="clear" w:pos="1602"/>
                <w:tab w:val="num" w:pos="612"/>
              </w:tabs>
              <w:spacing w:before="100" w:after="100" w:line="240" w:lineRule="auto"/>
              <w:ind w:right="-72" w:hanging="1602"/>
              <w:jc w:val="both"/>
              <w:rPr>
                <w:rFonts w:ascii="Arial" w:hAnsi="Arial" w:cs="Arial"/>
                <w:u w:val="single"/>
                <w:lang w:val="en-GB"/>
              </w:rPr>
            </w:pPr>
            <w:r w:rsidRPr="006A7FCE">
              <w:rPr>
                <w:rFonts w:ascii="Arial" w:hAnsi="Arial" w:cs="Arial"/>
                <w:u w:val="single"/>
                <w:lang w:val="en-GB"/>
              </w:rPr>
              <w:t>Amicable Settlement:</w:t>
            </w:r>
          </w:p>
          <w:p w:rsidR="00625B93" w:rsidRPr="006A7FCE" w:rsidRDefault="00625B93" w:rsidP="00625B93">
            <w:pPr>
              <w:numPr>
                <w:ilvl w:val="1"/>
                <w:numId w:val="117"/>
              </w:numPr>
              <w:tabs>
                <w:tab w:val="clear" w:pos="1440"/>
                <w:tab w:val="num" w:pos="1179"/>
              </w:tabs>
              <w:spacing w:before="120" w:after="120" w:line="240" w:lineRule="auto"/>
              <w:ind w:left="1196" w:hanging="634"/>
              <w:jc w:val="both"/>
              <w:rPr>
                <w:rFonts w:ascii="Arial" w:hAnsi="Arial" w:cs="Arial"/>
                <w:lang w:val="en-GB"/>
              </w:rPr>
            </w:pPr>
            <w:r w:rsidRPr="006A7FCE">
              <w:rPr>
                <w:rFonts w:ascii="Arial" w:hAnsi="Arial" w:cs="Arial"/>
                <w:lang w:val="en-GB"/>
              </w:rPr>
              <w:t>The Procuring Entity and the Supplier shall use their best efforts to settle amicably all disputes arising out of or in connection with this Contract or its interpretation.</w:t>
            </w:r>
          </w:p>
        </w:tc>
      </w:tr>
      <w:tr w:rsidR="006A7FCE" w:rsidRPr="006A7FCE" w:rsidTr="000C747D">
        <w:trPr>
          <w:trHeight w:val="80"/>
        </w:trPr>
        <w:tc>
          <w:tcPr>
            <w:tcW w:w="2076" w:type="dxa"/>
            <w:shd w:val="clear" w:color="auto" w:fill="auto"/>
          </w:tcPr>
          <w:p w:rsidR="00625B93" w:rsidRPr="006A7FCE" w:rsidRDefault="00625B93" w:rsidP="00625B93">
            <w:pPr>
              <w:spacing w:before="120" w:after="120"/>
              <w:rPr>
                <w:rFonts w:ascii="Arial" w:hAnsi="Arial" w:cs="Arial"/>
                <w:sz w:val="21"/>
                <w:szCs w:val="21"/>
                <w:lang w:val="en-GB"/>
              </w:rPr>
            </w:pPr>
          </w:p>
        </w:tc>
        <w:tc>
          <w:tcPr>
            <w:tcW w:w="7649" w:type="dxa"/>
          </w:tcPr>
          <w:p w:rsidR="00625B93" w:rsidRPr="006A7FCE" w:rsidRDefault="00625B93" w:rsidP="00625B93">
            <w:pPr>
              <w:numPr>
                <w:ilvl w:val="0"/>
                <w:numId w:val="117"/>
              </w:numPr>
              <w:tabs>
                <w:tab w:val="clear" w:pos="1602"/>
              </w:tabs>
              <w:spacing w:before="100" w:after="100" w:line="240" w:lineRule="auto"/>
              <w:ind w:left="590" w:right="-72" w:hanging="576"/>
              <w:jc w:val="both"/>
              <w:rPr>
                <w:rFonts w:ascii="Arial" w:hAnsi="Arial" w:cs="Arial"/>
                <w:u w:val="single"/>
                <w:lang w:val="en-GB"/>
              </w:rPr>
            </w:pPr>
            <w:r w:rsidRPr="006A7FCE">
              <w:rPr>
                <w:rFonts w:ascii="Arial" w:hAnsi="Arial" w:cs="Arial"/>
                <w:u w:val="single"/>
                <w:lang w:val="en-GB"/>
              </w:rPr>
              <w:t>Adjudication</w:t>
            </w:r>
          </w:p>
          <w:p w:rsidR="00625B93" w:rsidRPr="006A7FCE" w:rsidRDefault="00625B93" w:rsidP="00625B93">
            <w:pPr>
              <w:numPr>
                <w:ilvl w:val="0"/>
                <w:numId w:val="103"/>
              </w:numPr>
              <w:tabs>
                <w:tab w:val="clear" w:pos="1224"/>
                <w:tab w:val="num" w:pos="1197"/>
              </w:tabs>
              <w:spacing w:before="120" w:after="120" w:line="240" w:lineRule="auto"/>
              <w:ind w:left="1196" w:hanging="634"/>
              <w:jc w:val="both"/>
              <w:rPr>
                <w:rFonts w:ascii="Arial" w:hAnsi="Arial" w:cs="Arial"/>
                <w:lang w:val="en-GB"/>
              </w:rPr>
            </w:pPr>
            <w:r w:rsidRPr="006A7FCE">
              <w:rPr>
                <w:rFonts w:ascii="Arial" w:hAnsi="Arial" w:cs="Arial"/>
                <w:lang w:val="en-GB"/>
              </w:rPr>
              <w:t>If the Supplier /Procuring Entity believe that amicable settlement of dispute is not possible between the two parties, the dispute shall be referred to the Adjudicator within fourteen (14) days of first written correspondence on the matter of disagreement;</w:t>
            </w:r>
          </w:p>
          <w:p w:rsidR="00625B93" w:rsidRPr="006A7FCE" w:rsidRDefault="00625B93" w:rsidP="00625B93">
            <w:pPr>
              <w:numPr>
                <w:ilvl w:val="0"/>
                <w:numId w:val="103"/>
              </w:numPr>
              <w:tabs>
                <w:tab w:val="clear" w:pos="1224"/>
                <w:tab w:val="num" w:pos="1179"/>
              </w:tabs>
              <w:spacing w:before="120" w:after="120" w:line="240" w:lineRule="auto"/>
              <w:ind w:left="1197" w:hanging="630"/>
              <w:jc w:val="both"/>
              <w:rPr>
                <w:rFonts w:ascii="Arial" w:hAnsi="Arial" w:cs="Arial"/>
                <w:lang w:val="en-GB"/>
              </w:rPr>
            </w:pPr>
            <w:r w:rsidRPr="006A7FCE">
              <w:rPr>
                <w:rFonts w:ascii="Arial" w:hAnsi="Arial" w:cs="Arial"/>
                <w:lang w:val="en-GB"/>
              </w:rPr>
              <w:t xml:space="preserve">The Adjudicator named in the </w:t>
            </w:r>
            <w:r w:rsidRPr="006A7FCE">
              <w:rPr>
                <w:rFonts w:ascii="Arial" w:hAnsi="Arial" w:cs="Arial"/>
                <w:b/>
                <w:lang w:val="en-GB"/>
              </w:rPr>
              <w:t>PCC</w:t>
            </w:r>
            <w:r w:rsidRPr="006A7FCE">
              <w:rPr>
                <w:rFonts w:ascii="Arial" w:hAnsi="Arial" w:cs="Arial"/>
                <w:lang w:val="en-GB"/>
              </w:rPr>
              <w:t xml:space="preserve"> is jointly appointed by the parties. In case of disagreement between the parties, the Appointing Authority designated in the </w:t>
            </w:r>
            <w:r w:rsidRPr="006A7FCE">
              <w:rPr>
                <w:rFonts w:ascii="Arial" w:hAnsi="Arial" w:cs="Arial"/>
                <w:b/>
                <w:lang w:val="en-GB"/>
              </w:rPr>
              <w:t>PCC</w:t>
            </w:r>
            <w:r w:rsidRPr="006A7FCE">
              <w:rPr>
                <w:rFonts w:ascii="Arial" w:hAnsi="Arial" w:cs="Arial"/>
                <w:lang w:val="en-GB"/>
              </w:rPr>
              <w:t xml:space="preserve"> shall appoint the Adjudicator within fourteen (14) days of receipt of a request from either party;</w:t>
            </w:r>
          </w:p>
          <w:p w:rsidR="00625B93" w:rsidRPr="006A7FCE" w:rsidRDefault="00625B93" w:rsidP="00625B93">
            <w:pPr>
              <w:numPr>
                <w:ilvl w:val="0"/>
                <w:numId w:val="103"/>
              </w:numPr>
              <w:tabs>
                <w:tab w:val="clear" w:pos="1224"/>
                <w:tab w:val="num" w:pos="1179"/>
              </w:tabs>
              <w:spacing w:before="120" w:after="120" w:line="240" w:lineRule="auto"/>
              <w:ind w:left="1197" w:hanging="630"/>
              <w:jc w:val="both"/>
              <w:rPr>
                <w:rFonts w:ascii="Arial" w:hAnsi="Arial" w:cs="Arial"/>
                <w:lang w:val="en-GB"/>
              </w:rPr>
            </w:pPr>
            <w:r w:rsidRPr="006A7FCE">
              <w:rPr>
                <w:rFonts w:ascii="Arial" w:hAnsi="Arial" w:cs="Arial"/>
                <w:lang w:val="en-GB"/>
              </w:rPr>
              <w:t>The Adjudicator shall give its decision in writing to both parties within twenty-eight (28) days of a dispute being referred to it;</w:t>
            </w:r>
          </w:p>
          <w:p w:rsidR="00625B93" w:rsidRPr="006A7FCE" w:rsidRDefault="00625B93" w:rsidP="00625B93">
            <w:pPr>
              <w:numPr>
                <w:ilvl w:val="0"/>
                <w:numId w:val="103"/>
              </w:numPr>
              <w:tabs>
                <w:tab w:val="clear" w:pos="1224"/>
                <w:tab w:val="num" w:pos="1179"/>
              </w:tabs>
              <w:spacing w:before="120" w:after="120" w:line="240" w:lineRule="auto"/>
              <w:ind w:left="1197" w:hanging="630"/>
              <w:jc w:val="both"/>
              <w:rPr>
                <w:rFonts w:ascii="Arial" w:hAnsi="Arial" w:cs="Arial"/>
                <w:lang w:val="en-GB"/>
              </w:rPr>
            </w:pPr>
            <w:r w:rsidRPr="006A7FCE">
              <w:rPr>
                <w:rFonts w:ascii="Arial" w:hAnsi="Arial" w:cs="Arial"/>
                <w:lang w:val="en-GB"/>
              </w:rPr>
              <w:t>The Supplier shall make all payments (fees and reimbursable expenses) to the Adjudicator, and the Procuring Entity shall reimburse half of these fees through the regular progress payments;</w:t>
            </w:r>
          </w:p>
          <w:p w:rsidR="00625B93" w:rsidRPr="006A7FCE" w:rsidRDefault="00625B93" w:rsidP="00625B93">
            <w:pPr>
              <w:spacing w:before="120" w:after="120"/>
              <w:ind w:left="1035" w:hanging="468"/>
              <w:jc w:val="both"/>
              <w:rPr>
                <w:rFonts w:ascii="Arial" w:hAnsi="Arial" w:cs="Arial"/>
                <w:lang w:val="en-GB"/>
              </w:rPr>
            </w:pPr>
            <w:r w:rsidRPr="006A7FCE">
              <w:rPr>
                <w:rFonts w:ascii="Arial" w:hAnsi="Arial" w:cs="Arial"/>
                <w:lang w:val="en-GB"/>
              </w:rPr>
              <w:lastRenderedPageBreak/>
              <w:t xml:space="preserve">(e)    Should the Adjudicator resign or die, or should the Procuring Entity and the Supplier agree that the Adjudicator is not functioning in accordance with the provisions of the Contract; a new Adjudicator will be jointly appointed by the Procuring Entity and the Supplier. In case of disagreement between the Procuring Entity and the Supplier the Adjudicator shall be designated by the Appointing Authority designated in the </w:t>
            </w:r>
            <w:r w:rsidRPr="006A7FCE">
              <w:rPr>
                <w:rFonts w:ascii="Arial" w:hAnsi="Arial" w:cs="Arial"/>
                <w:b/>
                <w:lang w:val="en-GB"/>
              </w:rPr>
              <w:t>PCC</w:t>
            </w:r>
            <w:r w:rsidRPr="006A7FCE">
              <w:rPr>
                <w:rFonts w:ascii="Arial" w:hAnsi="Arial" w:cs="Arial"/>
                <w:lang w:val="en-GB"/>
              </w:rPr>
              <w:t xml:space="preserve"> at the request of either party, within fourteen (14) days of receipt of a request from either Party.</w:t>
            </w:r>
          </w:p>
          <w:p w:rsidR="00625B93" w:rsidRPr="006A7FCE" w:rsidRDefault="00625B93" w:rsidP="00625B93">
            <w:pPr>
              <w:spacing w:before="120" w:after="120"/>
              <w:ind w:left="1035" w:hanging="468"/>
              <w:jc w:val="both"/>
              <w:rPr>
                <w:rFonts w:ascii="Arial" w:hAnsi="Arial" w:cs="Arial"/>
                <w:sz w:val="6"/>
                <w:lang w:val="en-GB"/>
              </w:rPr>
            </w:pPr>
          </w:p>
          <w:p w:rsidR="00625B93" w:rsidRPr="006A7FCE" w:rsidRDefault="00625B93" w:rsidP="00625B93">
            <w:pPr>
              <w:numPr>
                <w:ilvl w:val="0"/>
                <w:numId w:val="117"/>
              </w:numPr>
              <w:tabs>
                <w:tab w:val="clear" w:pos="1602"/>
              </w:tabs>
              <w:spacing w:before="100" w:after="100" w:line="240" w:lineRule="auto"/>
              <w:ind w:left="590" w:right="-72" w:hanging="576"/>
              <w:jc w:val="both"/>
              <w:rPr>
                <w:rFonts w:ascii="Arial" w:hAnsi="Arial" w:cs="Arial"/>
                <w:u w:val="single"/>
                <w:lang w:val="en-GB"/>
              </w:rPr>
            </w:pPr>
            <w:r w:rsidRPr="006A7FCE">
              <w:rPr>
                <w:rFonts w:ascii="Arial" w:hAnsi="Arial" w:cs="Arial"/>
                <w:u w:val="single"/>
                <w:lang w:val="en-GB"/>
              </w:rPr>
              <w:t>Arbitration</w:t>
            </w:r>
          </w:p>
          <w:p w:rsidR="00625B93" w:rsidRPr="006A7FCE" w:rsidRDefault="00625B93" w:rsidP="00625B93">
            <w:pPr>
              <w:numPr>
                <w:ilvl w:val="1"/>
                <w:numId w:val="117"/>
              </w:numPr>
              <w:tabs>
                <w:tab w:val="clear" w:pos="1440"/>
                <w:tab w:val="num" w:pos="1179"/>
              </w:tabs>
              <w:spacing w:before="120" w:after="120" w:line="240" w:lineRule="auto"/>
              <w:ind w:left="1197" w:hanging="630"/>
              <w:jc w:val="both"/>
              <w:rPr>
                <w:rFonts w:ascii="Arial" w:hAnsi="Arial" w:cs="Arial"/>
                <w:lang w:val="en-GB"/>
              </w:rPr>
            </w:pPr>
            <w:r w:rsidRPr="006A7FCE">
              <w:rPr>
                <w:rFonts w:ascii="Arial" w:hAnsi="Arial" w:cs="Arial"/>
                <w:lang w:val="en-GB"/>
              </w:rPr>
              <w:t>If the Parties are unable to reach a settlement under GCC Clause 42.1 or 42.2 within twenty-eight (28) days of the first written correspondence on the matter of disagreement, then either Party may give notice to the other party of its intention to commence arbitration in accordance with GCC Sub Clause 42.3(b);</w:t>
            </w:r>
          </w:p>
          <w:p w:rsidR="00625B93" w:rsidRPr="006A7FCE" w:rsidRDefault="00625B93" w:rsidP="00625B93">
            <w:pPr>
              <w:numPr>
                <w:ilvl w:val="1"/>
                <w:numId w:val="117"/>
              </w:numPr>
              <w:tabs>
                <w:tab w:val="clear" w:pos="1440"/>
                <w:tab w:val="num" w:pos="1179"/>
              </w:tabs>
              <w:spacing w:before="120" w:after="0" w:line="240" w:lineRule="auto"/>
              <w:ind w:left="1196" w:hanging="634"/>
              <w:jc w:val="both"/>
              <w:rPr>
                <w:rFonts w:ascii="Arial" w:hAnsi="Arial" w:cs="Arial"/>
                <w:u w:val="single"/>
                <w:lang w:val="en-GB"/>
              </w:rPr>
            </w:pPr>
            <w:r w:rsidRPr="006A7FCE">
              <w:rPr>
                <w:rFonts w:ascii="Arial" w:hAnsi="Arial" w:cs="Arial"/>
                <w:lang w:val="en-GB"/>
              </w:rPr>
              <w:t xml:space="preserve">The arbitration shall be conducted in accordance with the Arbitration Act (Act No 1 of 2001) of Bangladesh as at present in force and in the place shown in the </w:t>
            </w:r>
            <w:r w:rsidRPr="006A7FCE">
              <w:rPr>
                <w:rFonts w:ascii="Arial" w:hAnsi="Arial" w:cs="Arial"/>
                <w:b/>
                <w:lang w:val="en-GB"/>
              </w:rPr>
              <w:t>PCC</w:t>
            </w:r>
            <w:r w:rsidRPr="006A7FCE">
              <w:rPr>
                <w:rFonts w:ascii="Arial" w:hAnsi="Arial" w:cs="Arial"/>
                <w:lang w:val="en-GB"/>
              </w:rPr>
              <w:t>.</w:t>
            </w:r>
          </w:p>
          <w:p w:rsidR="00625B93" w:rsidRPr="006A7FCE" w:rsidRDefault="00625B93" w:rsidP="00625B93">
            <w:pPr>
              <w:spacing w:before="120"/>
              <w:ind w:left="1196"/>
              <w:jc w:val="both"/>
              <w:rPr>
                <w:rFonts w:ascii="Arial" w:hAnsi="Arial" w:cs="Arial"/>
                <w:u w:val="single"/>
                <w:lang w:val="en-GB"/>
              </w:rPr>
            </w:pPr>
          </w:p>
        </w:tc>
      </w:tr>
    </w:tbl>
    <w:p w:rsidR="000F06F7" w:rsidRPr="00331B38" w:rsidRDefault="000F06F7" w:rsidP="006247B1">
      <w:pPr>
        <w:spacing w:after="0" w:line="240" w:lineRule="auto"/>
        <w:rPr>
          <w:rFonts w:ascii="Arial" w:hAnsi="Arial" w:cs="Arial"/>
        </w:rPr>
      </w:pPr>
      <w:r w:rsidRPr="00331B38">
        <w:rPr>
          <w:rFonts w:ascii="Arial" w:hAnsi="Arial" w:cs="Arial"/>
        </w:rPr>
        <w:lastRenderedPageBreak/>
        <w:br w:type="page"/>
      </w:r>
    </w:p>
    <w:tbl>
      <w:tblPr>
        <w:tblW w:w="9720" w:type="dxa"/>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980"/>
        <w:gridCol w:w="7740"/>
      </w:tblGrid>
      <w:tr w:rsidR="002D0299" w:rsidRPr="003F47F0" w:rsidTr="007079B3">
        <w:trPr>
          <w:cantSplit/>
          <w:trHeight w:val="540"/>
        </w:trPr>
        <w:tc>
          <w:tcPr>
            <w:tcW w:w="9720" w:type="dxa"/>
            <w:gridSpan w:val="2"/>
            <w:tcBorders>
              <w:top w:val="nil"/>
              <w:left w:val="nil"/>
              <w:bottom w:val="single" w:sz="6" w:space="0" w:color="auto"/>
              <w:right w:val="nil"/>
            </w:tcBorders>
            <w:vAlign w:val="center"/>
          </w:tcPr>
          <w:p w:rsidR="002D0299" w:rsidRPr="003F47F0" w:rsidRDefault="002D0299" w:rsidP="00507A85">
            <w:pPr>
              <w:pStyle w:val="Heading1"/>
              <w:rPr>
                <w:rFonts w:ascii="Arial" w:hAnsi="Arial" w:cs="Arial"/>
                <w:sz w:val="32"/>
                <w:lang w:val="en-GB"/>
              </w:rPr>
            </w:pPr>
            <w:r w:rsidRPr="003F47F0">
              <w:rPr>
                <w:rFonts w:ascii="Arial" w:hAnsi="Arial" w:cs="Arial"/>
                <w:sz w:val="32"/>
                <w:lang w:val="en-GB"/>
              </w:rPr>
              <w:lastRenderedPageBreak/>
              <w:t>Section 4.Particular Conditions of Contract</w:t>
            </w:r>
          </w:p>
        </w:tc>
      </w:tr>
      <w:tr w:rsidR="002D0299" w:rsidRPr="002D5714" w:rsidTr="007079B3">
        <w:trPr>
          <w:cantSplit/>
          <w:trHeight w:val="924"/>
        </w:trPr>
        <w:tc>
          <w:tcPr>
            <w:tcW w:w="1980" w:type="dxa"/>
            <w:tcBorders>
              <w:top w:val="single" w:sz="6" w:space="0" w:color="auto"/>
              <w:left w:val="single" w:sz="6" w:space="0" w:color="auto"/>
              <w:bottom w:val="single" w:sz="6" w:space="0" w:color="auto"/>
              <w:right w:val="single" w:sz="6" w:space="0" w:color="auto"/>
            </w:tcBorders>
            <w:vAlign w:val="center"/>
          </w:tcPr>
          <w:p w:rsidR="002D0299" w:rsidRPr="002D5714" w:rsidRDefault="002D0299" w:rsidP="00507A85">
            <w:pPr>
              <w:spacing w:before="120" w:after="120"/>
              <w:rPr>
                <w:rFonts w:ascii="Arial" w:hAnsi="Arial" w:cs="Arial"/>
                <w:b/>
                <w:bCs/>
                <w:lang w:val="en-GB"/>
              </w:rPr>
            </w:pPr>
            <w:r w:rsidRPr="002D5714">
              <w:rPr>
                <w:rFonts w:ascii="Arial" w:hAnsi="Arial" w:cs="Arial"/>
                <w:b/>
                <w:bCs/>
                <w:lang w:val="en-GB"/>
              </w:rPr>
              <w:t>GCC Clause</w:t>
            </w:r>
          </w:p>
          <w:p w:rsidR="002D0299" w:rsidRPr="002D5714" w:rsidRDefault="002D0299" w:rsidP="00507A85">
            <w:pPr>
              <w:spacing w:before="120" w:after="120"/>
              <w:rPr>
                <w:rFonts w:ascii="Arial" w:hAnsi="Arial" w:cs="Arial"/>
                <w:b/>
                <w:bCs/>
                <w:lang w:val="en-GB"/>
              </w:rPr>
            </w:pPr>
          </w:p>
        </w:tc>
        <w:tc>
          <w:tcPr>
            <w:tcW w:w="7740" w:type="dxa"/>
            <w:tcBorders>
              <w:top w:val="single" w:sz="6" w:space="0" w:color="auto"/>
              <w:left w:val="single" w:sz="6" w:space="0" w:color="auto"/>
              <w:bottom w:val="single" w:sz="6" w:space="0" w:color="auto"/>
              <w:right w:val="single" w:sz="6" w:space="0" w:color="auto"/>
            </w:tcBorders>
          </w:tcPr>
          <w:p w:rsidR="002D0299" w:rsidRPr="002D5714" w:rsidRDefault="002D0299" w:rsidP="00507A85">
            <w:pPr>
              <w:tabs>
                <w:tab w:val="right" w:pos="7218"/>
              </w:tabs>
              <w:spacing w:before="120" w:after="120"/>
              <w:jc w:val="both"/>
              <w:rPr>
                <w:rFonts w:ascii="Arial" w:hAnsi="Arial" w:cs="Arial"/>
                <w:lang w:val="en-GB" w:eastAsia="it-IT"/>
              </w:rPr>
            </w:pPr>
            <w:r w:rsidRPr="002D5714">
              <w:rPr>
                <w:rFonts w:ascii="Arial" w:hAnsi="Arial" w:cs="Arial"/>
                <w:b/>
                <w:bCs/>
                <w:lang w:val="en-GB"/>
              </w:rPr>
              <w:t>Amendments of, and Supplements to, Clauses in the General Conditions of Contract</w:t>
            </w:r>
          </w:p>
        </w:tc>
      </w:tr>
      <w:tr w:rsidR="002D0299" w:rsidRPr="000F676F" w:rsidTr="007079B3">
        <w:trPr>
          <w:cantSplit/>
          <w:trHeight w:val="600"/>
        </w:trPr>
        <w:tc>
          <w:tcPr>
            <w:tcW w:w="1980" w:type="dxa"/>
            <w:tcBorders>
              <w:top w:val="single" w:sz="6" w:space="0" w:color="auto"/>
              <w:left w:val="single" w:sz="6" w:space="0" w:color="auto"/>
              <w:bottom w:val="single" w:sz="6" w:space="0" w:color="auto"/>
              <w:right w:val="single" w:sz="6" w:space="0" w:color="auto"/>
            </w:tcBorders>
          </w:tcPr>
          <w:p w:rsidR="002D0299" w:rsidRPr="002D5714" w:rsidRDefault="002D0299" w:rsidP="00507A85">
            <w:pPr>
              <w:spacing w:before="120" w:after="120"/>
              <w:rPr>
                <w:rFonts w:ascii="Arial" w:hAnsi="Arial" w:cs="Arial"/>
                <w:b/>
                <w:lang w:val="en-GB"/>
              </w:rPr>
            </w:pPr>
            <w:r w:rsidRPr="002D5714">
              <w:rPr>
                <w:rFonts w:ascii="Arial" w:hAnsi="Arial" w:cs="Arial"/>
                <w:b/>
                <w:lang w:val="en-GB"/>
              </w:rPr>
              <w:t>GCC 1.1(</w:t>
            </w:r>
            <w:r>
              <w:rPr>
                <w:rFonts w:ascii="Arial" w:hAnsi="Arial" w:cs="Arial"/>
                <w:b/>
                <w:lang w:val="en-GB"/>
              </w:rPr>
              <w:t>n</w:t>
            </w:r>
            <w:r w:rsidRPr="002D5714">
              <w:rPr>
                <w:rFonts w:ascii="Arial" w:hAnsi="Arial" w:cs="Arial"/>
                <w:b/>
                <w:lang w:val="en-GB"/>
              </w:rPr>
              <w:t>)</w:t>
            </w:r>
          </w:p>
        </w:tc>
        <w:tc>
          <w:tcPr>
            <w:tcW w:w="7740" w:type="dxa"/>
            <w:tcBorders>
              <w:top w:val="single" w:sz="6" w:space="0" w:color="auto"/>
              <w:left w:val="single" w:sz="6" w:space="0" w:color="auto"/>
              <w:bottom w:val="single" w:sz="6" w:space="0" w:color="auto"/>
              <w:right w:val="single" w:sz="6" w:space="0" w:color="auto"/>
            </w:tcBorders>
          </w:tcPr>
          <w:p w:rsidR="002D0299" w:rsidRPr="000F676F" w:rsidRDefault="002D0299" w:rsidP="00507A85">
            <w:pPr>
              <w:spacing w:before="120" w:after="120"/>
              <w:ind w:right="-72"/>
              <w:rPr>
                <w:rFonts w:ascii="Arial" w:hAnsi="Arial" w:cs="Arial Unicode MS"/>
                <w:i/>
                <w:szCs w:val="28"/>
                <w:cs/>
                <w:lang w:val="en-GB" w:bidi="bn-BD"/>
              </w:rPr>
            </w:pPr>
            <w:r w:rsidRPr="002D5714">
              <w:rPr>
                <w:rFonts w:ascii="Arial" w:hAnsi="Arial" w:cs="Arial"/>
                <w:lang w:val="en-GB"/>
              </w:rPr>
              <w:t>The Procuring Entity is</w:t>
            </w:r>
            <w:r>
              <w:rPr>
                <w:rFonts w:ascii="Arial" w:hAnsi="Arial" w:cs="Arial"/>
                <w:lang w:val="en-GB"/>
              </w:rPr>
              <w:t xml:space="preserve"> </w:t>
            </w:r>
            <w:r w:rsidRPr="000F676F">
              <w:rPr>
                <w:rFonts w:ascii="Arial" w:hAnsi="Arial" w:cs="Arial"/>
                <w:b/>
                <w:cs/>
                <w:lang w:val="en-GB" w:bidi="bn-BD"/>
              </w:rPr>
              <w:t>Bangladesh Institute of Capital Market</w:t>
            </w:r>
          </w:p>
        </w:tc>
      </w:tr>
      <w:tr w:rsidR="002D0299" w:rsidRPr="002D5714" w:rsidTr="007079B3">
        <w:trPr>
          <w:cantSplit/>
          <w:trHeight w:val="332"/>
        </w:trPr>
        <w:tc>
          <w:tcPr>
            <w:tcW w:w="1980" w:type="dxa"/>
            <w:tcBorders>
              <w:top w:val="single" w:sz="6" w:space="0" w:color="auto"/>
              <w:left w:val="single" w:sz="6" w:space="0" w:color="auto"/>
              <w:bottom w:val="single" w:sz="6" w:space="0" w:color="auto"/>
              <w:right w:val="single" w:sz="6" w:space="0" w:color="auto"/>
            </w:tcBorders>
          </w:tcPr>
          <w:p w:rsidR="002D0299" w:rsidRPr="002D5714" w:rsidRDefault="002D0299" w:rsidP="00507A85">
            <w:pPr>
              <w:spacing w:before="120" w:after="120"/>
              <w:rPr>
                <w:rFonts w:ascii="Arial" w:hAnsi="Arial" w:cs="Arial"/>
                <w:b/>
                <w:lang w:val="en-GB"/>
              </w:rPr>
            </w:pPr>
            <w:r w:rsidRPr="002D5714">
              <w:rPr>
                <w:rFonts w:ascii="Arial" w:hAnsi="Arial" w:cs="Arial"/>
                <w:b/>
                <w:lang w:val="en-GB"/>
              </w:rPr>
              <w:t>GCC 1.1(</w:t>
            </w:r>
            <w:r>
              <w:rPr>
                <w:rFonts w:ascii="Arial" w:hAnsi="Arial" w:cs="Arial"/>
                <w:b/>
                <w:lang w:val="en-GB"/>
              </w:rPr>
              <w:t>s</w:t>
            </w:r>
            <w:r w:rsidRPr="002D5714">
              <w:rPr>
                <w:rFonts w:ascii="Arial" w:hAnsi="Arial" w:cs="Arial"/>
                <w:b/>
                <w:lang w:val="en-GB"/>
              </w:rPr>
              <w:t>)</w:t>
            </w:r>
          </w:p>
        </w:tc>
        <w:tc>
          <w:tcPr>
            <w:tcW w:w="7740" w:type="dxa"/>
            <w:tcBorders>
              <w:top w:val="single" w:sz="6" w:space="0" w:color="auto"/>
              <w:left w:val="single" w:sz="6" w:space="0" w:color="auto"/>
              <w:bottom w:val="single" w:sz="6" w:space="0" w:color="auto"/>
              <w:right w:val="single" w:sz="6" w:space="0" w:color="auto"/>
            </w:tcBorders>
          </w:tcPr>
          <w:p w:rsidR="002D0299" w:rsidRPr="002D5714" w:rsidRDefault="002D0299" w:rsidP="00507A85">
            <w:pPr>
              <w:spacing w:before="120" w:after="120"/>
              <w:ind w:right="-72"/>
              <w:rPr>
                <w:rFonts w:ascii="Arial" w:hAnsi="Arial" w:cs="Arial"/>
                <w:lang w:val="en-GB"/>
              </w:rPr>
            </w:pPr>
            <w:r w:rsidRPr="002D5714">
              <w:rPr>
                <w:rFonts w:ascii="Arial" w:hAnsi="Arial" w:cs="Arial"/>
                <w:lang w:val="en-GB"/>
              </w:rPr>
              <w:t xml:space="preserve">The site(s)/ point(s) of delivery is/are:  </w:t>
            </w:r>
            <w:r w:rsidRPr="00E91F65">
              <w:rPr>
                <w:rFonts w:ascii="Arial" w:hAnsi="Arial" w:cs="Arial"/>
                <w:i/>
              </w:rPr>
              <w:t>BGIC Tower (Ground- 3rd Floor),</w:t>
            </w:r>
            <w:r w:rsidRPr="00E91F65">
              <w:rPr>
                <w:rFonts w:ascii="Arial" w:hAnsi="Arial" w:cs="Arial"/>
                <w:i/>
              </w:rPr>
              <w:br/>
              <w:t xml:space="preserve">34, </w:t>
            </w:r>
            <w:proofErr w:type="spellStart"/>
            <w:r w:rsidRPr="00E91F65">
              <w:rPr>
                <w:rFonts w:ascii="Arial" w:hAnsi="Arial" w:cs="Arial"/>
                <w:i/>
              </w:rPr>
              <w:t>Topkhana</w:t>
            </w:r>
            <w:proofErr w:type="spellEnd"/>
            <w:r w:rsidRPr="00E91F65">
              <w:rPr>
                <w:rFonts w:ascii="Arial" w:hAnsi="Arial" w:cs="Arial"/>
                <w:i/>
              </w:rPr>
              <w:t xml:space="preserve"> Road, Dhaka- 1000, Bangladesh</w:t>
            </w:r>
            <w:r>
              <w:rPr>
                <w:rFonts w:ascii="Arial" w:hAnsi="Arial" w:cs="Arial"/>
                <w:i/>
              </w:rPr>
              <w:t>.</w:t>
            </w:r>
          </w:p>
        </w:tc>
      </w:tr>
      <w:tr w:rsidR="002D0299" w:rsidRPr="00485DB7" w:rsidTr="007079B3">
        <w:trPr>
          <w:cantSplit/>
          <w:trHeight w:val="2334"/>
        </w:trPr>
        <w:tc>
          <w:tcPr>
            <w:tcW w:w="1980" w:type="dxa"/>
            <w:vMerge w:val="restart"/>
            <w:tcBorders>
              <w:top w:val="single" w:sz="6" w:space="0" w:color="auto"/>
              <w:left w:val="single" w:sz="6" w:space="0" w:color="auto"/>
              <w:bottom w:val="single" w:sz="6" w:space="0" w:color="auto"/>
              <w:right w:val="single" w:sz="6" w:space="0" w:color="auto"/>
            </w:tcBorders>
          </w:tcPr>
          <w:p w:rsidR="002D0299" w:rsidRPr="00485DB7" w:rsidRDefault="002D0299" w:rsidP="00507A85">
            <w:pPr>
              <w:spacing w:before="120" w:after="120"/>
              <w:rPr>
                <w:rFonts w:ascii="Arial" w:hAnsi="Arial" w:cs="Arial"/>
                <w:b/>
                <w:lang w:val="en-GB"/>
              </w:rPr>
            </w:pPr>
            <w:r w:rsidRPr="00485DB7">
              <w:rPr>
                <w:rFonts w:ascii="Arial" w:hAnsi="Arial" w:cs="Arial"/>
                <w:b/>
                <w:lang w:val="en-GB"/>
              </w:rPr>
              <w:t>GCC 3.1</w:t>
            </w:r>
          </w:p>
        </w:tc>
        <w:tc>
          <w:tcPr>
            <w:tcW w:w="7740" w:type="dxa"/>
            <w:tcBorders>
              <w:top w:val="single" w:sz="6" w:space="0" w:color="auto"/>
              <w:left w:val="single" w:sz="6" w:space="0" w:color="auto"/>
              <w:bottom w:val="single" w:sz="6" w:space="0" w:color="auto"/>
              <w:right w:val="single" w:sz="6" w:space="0" w:color="auto"/>
            </w:tcBorders>
          </w:tcPr>
          <w:p w:rsidR="002D0299" w:rsidRPr="00485DB7" w:rsidRDefault="002D0299" w:rsidP="00507A85">
            <w:pPr>
              <w:tabs>
                <w:tab w:val="right" w:pos="7164"/>
              </w:tabs>
              <w:spacing w:before="120" w:after="120"/>
              <w:rPr>
                <w:rFonts w:ascii="Arial" w:hAnsi="Arial" w:cs="Arial"/>
                <w:lang w:val="en-GB"/>
              </w:rPr>
            </w:pPr>
            <w:r w:rsidRPr="00485DB7">
              <w:rPr>
                <w:rFonts w:ascii="Arial" w:hAnsi="Arial" w:cs="Arial"/>
                <w:lang w:val="en-GB"/>
              </w:rPr>
              <w:t xml:space="preserve">For </w:t>
            </w:r>
            <w:r w:rsidRPr="00485DB7">
              <w:rPr>
                <w:rFonts w:ascii="Arial" w:hAnsi="Arial" w:cs="Arial"/>
                <w:b/>
                <w:u w:val="single"/>
                <w:lang w:val="en-GB"/>
              </w:rPr>
              <w:t>notices</w:t>
            </w:r>
            <w:r w:rsidRPr="00485DB7">
              <w:rPr>
                <w:rFonts w:ascii="Arial" w:hAnsi="Arial" w:cs="Arial"/>
                <w:lang w:val="en-GB"/>
              </w:rPr>
              <w:t>, the Procuring Entity’s contact details shall be:</w:t>
            </w:r>
          </w:p>
          <w:p w:rsidR="002D0299" w:rsidRPr="00485DB7" w:rsidRDefault="002D0299" w:rsidP="00507A85">
            <w:pPr>
              <w:tabs>
                <w:tab w:val="right" w:pos="7164"/>
              </w:tabs>
              <w:spacing w:before="120" w:after="120"/>
              <w:rPr>
                <w:rFonts w:ascii="Arial" w:hAnsi="Arial" w:cs="Arial"/>
                <w:lang w:val="en-GB"/>
              </w:rPr>
            </w:pPr>
            <w:r w:rsidRPr="00485DB7">
              <w:rPr>
                <w:rFonts w:ascii="Arial" w:hAnsi="Arial" w:cs="Arial"/>
                <w:lang w:val="en-GB"/>
              </w:rPr>
              <w:t>Attention:</w:t>
            </w:r>
            <w:r w:rsidRPr="00485DB7">
              <w:rPr>
                <w:rFonts w:ascii="Arial" w:eastAsia="Times New Roman" w:hAnsi="Arial" w:cs="Arial"/>
                <w:lang w:val="en-GB"/>
              </w:rPr>
              <w:t xml:space="preserve"> </w:t>
            </w:r>
            <w:proofErr w:type="spellStart"/>
            <w:r w:rsidRPr="00485DB7">
              <w:rPr>
                <w:rFonts w:ascii="Arial" w:eastAsia="Times New Roman" w:hAnsi="Arial" w:cs="Arial"/>
                <w:lang w:val="en-GB"/>
              </w:rPr>
              <w:t>Nitai</w:t>
            </w:r>
            <w:proofErr w:type="spellEnd"/>
            <w:r w:rsidRPr="00485DB7">
              <w:rPr>
                <w:rFonts w:ascii="Arial" w:eastAsia="Times New Roman" w:hAnsi="Arial" w:cs="Arial"/>
                <w:lang w:val="en-GB"/>
              </w:rPr>
              <w:t xml:space="preserve"> Chandra </w:t>
            </w:r>
            <w:proofErr w:type="spellStart"/>
            <w:r w:rsidRPr="00485DB7">
              <w:rPr>
                <w:rFonts w:ascii="Arial" w:eastAsia="Times New Roman" w:hAnsi="Arial" w:cs="Arial"/>
                <w:lang w:val="en-GB"/>
              </w:rPr>
              <w:t>Debnath</w:t>
            </w:r>
            <w:proofErr w:type="spellEnd"/>
            <w:r w:rsidRPr="00485DB7">
              <w:rPr>
                <w:rFonts w:ascii="Arial" w:eastAsia="Times New Roman" w:hAnsi="Arial" w:cs="Arial"/>
                <w:lang w:val="en-GB"/>
              </w:rPr>
              <w:t xml:space="preserve">, FCMA, Associate professor </w:t>
            </w:r>
            <w:r w:rsidRPr="00485DB7">
              <w:rPr>
                <w:rFonts w:ascii="Arial" w:hAnsi="Arial" w:cs="Arial"/>
                <w:lang w:val="en-GB"/>
              </w:rPr>
              <w:t xml:space="preserve">Address: </w:t>
            </w:r>
            <w:r w:rsidRPr="00485DB7">
              <w:rPr>
                <w:rFonts w:ascii="Arial" w:hAnsi="Arial" w:cs="Arial"/>
                <w:i/>
              </w:rPr>
              <w:t>BGIC Tower (Ground- 3rd Floor),</w:t>
            </w:r>
            <w:r w:rsidRPr="00485DB7">
              <w:rPr>
                <w:rFonts w:ascii="Arial" w:hAnsi="Arial" w:cs="Arial"/>
                <w:i/>
              </w:rPr>
              <w:br/>
              <w:t xml:space="preserve">34, </w:t>
            </w:r>
            <w:proofErr w:type="spellStart"/>
            <w:r w:rsidRPr="00485DB7">
              <w:rPr>
                <w:rFonts w:ascii="Arial" w:hAnsi="Arial" w:cs="Arial"/>
                <w:i/>
              </w:rPr>
              <w:t>Topkhana</w:t>
            </w:r>
            <w:proofErr w:type="spellEnd"/>
            <w:r w:rsidRPr="00485DB7">
              <w:rPr>
                <w:rFonts w:ascii="Arial" w:hAnsi="Arial" w:cs="Arial"/>
                <w:i/>
              </w:rPr>
              <w:t xml:space="preserve"> Road, Dhaka- 1000, Bangladesh.</w:t>
            </w:r>
          </w:p>
          <w:p w:rsidR="002D0299" w:rsidRPr="00485DB7" w:rsidRDefault="002D0299" w:rsidP="00507A85">
            <w:pPr>
              <w:keepNext/>
              <w:tabs>
                <w:tab w:val="right" w:pos="7254"/>
              </w:tabs>
              <w:spacing w:before="60" w:after="60"/>
              <w:jc w:val="both"/>
              <w:rPr>
                <w:rFonts w:ascii="Arial" w:eastAsia="Times New Roman" w:hAnsi="Arial" w:cs="Arial"/>
                <w:lang w:val="en-GB"/>
              </w:rPr>
            </w:pPr>
            <w:r w:rsidRPr="00485DB7">
              <w:rPr>
                <w:rFonts w:ascii="Arial" w:eastAsia="Times New Roman" w:hAnsi="Arial" w:cs="Arial"/>
                <w:lang w:val="en-GB"/>
              </w:rPr>
              <w:t xml:space="preserve">Telephone: </w:t>
            </w:r>
            <w:r w:rsidRPr="00485DB7">
              <w:rPr>
                <w:rFonts w:ascii="Arial" w:eastAsia="Times New Roman" w:hAnsi="Arial" w:cs="Arial"/>
              </w:rPr>
              <w:t xml:space="preserve">+88-02-7125254, </w:t>
            </w:r>
          </w:p>
          <w:p w:rsidR="002D0299" w:rsidRPr="00485DB7" w:rsidRDefault="002D0299" w:rsidP="00507A85">
            <w:pPr>
              <w:keepNext/>
              <w:tabs>
                <w:tab w:val="right" w:pos="7254"/>
                <w:tab w:val="left" w:pos="9352"/>
              </w:tabs>
              <w:spacing w:before="60" w:after="60"/>
              <w:jc w:val="both"/>
              <w:rPr>
                <w:rFonts w:ascii="Arial" w:eastAsia="Times New Roman" w:hAnsi="Arial" w:cs="Arial"/>
                <w:lang w:val="en-GB"/>
              </w:rPr>
            </w:pPr>
            <w:r w:rsidRPr="00485DB7">
              <w:rPr>
                <w:rFonts w:ascii="Arial" w:eastAsia="Times New Roman" w:hAnsi="Arial" w:cs="Arial"/>
                <w:lang w:val="en-GB"/>
              </w:rPr>
              <w:t>Fax No.:</w:t>
            </w:r>
            <w:r w:rsidRPr="00485DB7">
              <w:rPr>
                <w:rFonts w:ascii="Arial" w:eastAsia="Times New Roman" w:hAnsi="Arial" w:cs="Arial"/>
              </w:rPr>
              <w:t>+88-02-9515773-4</w:t>
            </w:r>
          </w:p>
          <w:p w:rsidR="002D0299" w:rsidRPr="00485DB7" w:rsidRDefault="002D0299" w:rsidP="00507A85">
            <w:pPr>
              <w:keepNext/>
              <w:tabs>
                <w:tab w:val="right" w:pos="7254"/>
              </w:tabs>
              <w:spacing w:before="60" w:after="60"/>
              <w:jc w:val="both"/>
              <w:rPr>
                <w:rFonts w:ascii="Arial" w:eastAsia="Times New Roman" w:hAnsi="Arial" w:cs="Arial"/>
                <w:lang w:val="en-GB"/>
              </w:rPr>
            </w:pPr>
            <w:r w:rsidRPr="00485DB7">
              <w:rPr>
                <w:rFonts w:ascii="Arial" w:eastAsia="Times New Roman" w:hAnsi="Arial" w:cs="Arial"/>
                <w:lang w:val="en-GB"/>
              </w:rPr>
              <w:t>e-mail address: debnath@bicm.ac.bd</w:t>
            </w:r>
          </w:p>
        </w:tc>
      </w:tr>
      <w:tr w:rsidR="002D0299" w:rsidRPr="002D5714" w:rsidTr="007079B3">
        <w:trPr>
          <w:cantSplit/>
          <w:trHeight w:val="2127"/>
        </w:trPr>
        <w:tc>
          <w:tcPr>
            <w:tcW w:w="1980" w:type="dxa"/>
            <w:vMerge/>
            <w:tcBorders>
              <w:top w:val="single" w:sz="6" w:space="0" w:color="auto"/>
              <w:left w:val="single" w:sz="6" w:space="0" w:color="auto"/>
              <w:bottom w:val="single" w:sz="6" w:space="0" w:color="auto"/>
              <w:right w:val="single" w:sz="6" w:space="0" w:color="auto"/>
            </w:tcBorders>
          </w:tcPr>
          <w:p w:rsidR="002D0299" w:rsidRPr="003F47F0" w:rsidRDefault="002D0299" w:rsidP="00507A85">
            <w:pPr>
              <w:spacing w:before="120" w:after="120"/>
              <w:rPr>
                <w:rFonts w:ascii="Arial" w:hAnsi="Arial" w:cs="Arial"/>
                <w:b/>
                <w:sz w:val="21"/>
                <w:szCs w:val="21"/>
                <w:lang w:val="en-GB"/>
              </w:rPr>
            </w:pPr>
          </w:p>
        </w:tc>
        <w:tc>
          <w:tcPr>
            <w:tcW w:w="7740" w:type="dxa"/>
            <w:tcBorders>
              <w:top w:val="single" w:sz="6" w:space="0" w:color="auto"/>
              <w:left w:val="single" w:sz="6" w:space="0" w:color="auto"/>
              <w:bottom w:val="single" w:sz="6" w:space="0" w:color="auto"/>
              <w:right w:val="single" w:sz="6" w:space="0" w:color="auto"/>
            </w:tcBorders>
          </w:tcPr>
          <w:p w:rsidR="002D0299" w:rsidRPr="002D5714" w:rsidRDefault="002D0299" w:rsidP="00507A85">
            <w:pPr>
              <w:tabs>
                <w:tab w:val="right" w:pos="7164"/>
              </w:tabs>
              <w:spacing w:before="120" w:after="120"/>
              <w:rPr>
                <w:rFonts w:ascii="Arial" w:hAnsi="Arial" w:cs="Arial"/>
                <w:lang w:val="en-GB"/>
              </w:rPr>
            </w:pPr>
            <w:r w:rsidRPr="002D5714">
              <w:rPr>
                <w:rFonts w:ascii="Arial" w:hAnsi="Arial" w:cs="Arial"/>
                <w:lang w:val="en-GB"/>
              </w:rPr>
              <w:t xml:space="preserve">For </w:t>
            </w:r>
            <w:r w:rsidRPr="002D5714">
              <w:rPr>
                <w:rFonts w:ascii="Arial" w:hAnsi="Arial" w:cs="Arial"/>
                <w:b/>
                <w:u w:val="single"/>
                <w:lang w:val="en-GB"/>
              </w:rPr>
              <w:t>notices</w:t>
            </w:r>
            <w:r w:rsidRPr="002D5714">
              <w:rPr>
                <w:rFonts w:ascii="Arial" w:hAnsi="Arial" w:cs="Arial"/>
                <w:lang w:val="en-GB"/>
              </w:rPr>
              <w:t>, the Supplier’s contact details shall be:</w:t>
            </w:r>
          </w:p>
          <w:p w:rsidR="002D0299" w:rsidRPr="002D5714" w:rsidRDefault="002D0299" w:rsidP="00507A85">
            <w:pPr>
              <w:tabs>
                <w:tab w:val="right" w:pos="7164"/>
              </w:tabs>
              <w:spacing w:before="120" w:after="120"/>
              <w:rPr>
                <w:rFonts w:ascii="Arial" w:hAnsi="Arial" w:cs="Arial"/>
                <w:lang w:val="en-GB"/>
              </w:rPr>
            </w:pPr>
            <w:r w:rsidRPr="002D5714">
              <w:rPr>
                <w:rFonts w:ascii="Arial" w:hAnsi="Arial" w:cs="Arial"/>
                <w:lang w:val="en-GB"/>
              </w:rPr>
              <w:t>Attention:</w:t>
            </w:r>
          </w:p>
          <w:p w:rsidR="002D0299" w:rsidRPr="002D5714" w:rsidRDefault="002D0299" w:rsidP="00507A85">
            <w:pPr>
              <w:tabs>
                <w:tab w:val="right" w:pos="7164"/>
              </w:tabs>
              <w:spacing w:before="120" w:after="120"/>
              <w:rPr>
                <w:rFonts w:ascii="Arial" w:hAnsi="Arial" w:cs="Arial"/>
                <w:lang w:val="en-GB"/>
              </w:rPr>
            </w:pPr>
            <w:r w:rsidRPr="002D5714">
              <w:rPr>
                <w:rFonts w:ascii="Arial" w:hAnsi="Arial" w:cs="Arial"/>
                <w:lang w:val="en-GB"/>
              </w:rPr>
              <w:t xml:space="preserve">Address: </w:t>
            </w:r>
          </w:p>
          <w:p w:rsidR="002D0299" w:rsidRPr="002D5714" w:rsidRDefault="002D0299" w:rsidP="00507A85">
            <w:pPr>
              <w:tabs>
                <w:tab w:val="right" w:pos="7164"/>
              </w:tabs>
              <w:spacing w:before="120" w:after="120"/>
              <w:rPr>
                <w:rFonts w:ascii="Arial" w:hAnsi="Arial" w:cs="Arial"/>
                <w:lang w:val="en-GB"/>
              </w:rPr>
            </w:pPr>
            <w:r w:rsidRPr="002D5714">
              <w:rPr>
                <w:rFonts w:ascii="Arial" w:hAnsi="Arial" w:cs="Arial"/>
                <w:lang w:val="en-GB"/>
              </w:rPr>
              <w:t>Telephone:</w:t>
            </w:r>
          </w:p>
          <w:p w:rsidR="002D0299" w:rsidRPr="002D5714" w:rsidRDefault="002D0299" w:rsidP="00507A85">
            <w:pPr>
              <w:tabs>
                <w:tab w:val="right" w:pos="7164"/>
              </w:tabs>
              <w:spacing w:before="120" w:after="120"/>
              <w:rPr>
                <w:rFonts w:ascii="Arial" w:hAnsi="Arial" w:cs="Arial"/>
                <w:lang w:val="en-GB"/>
              </w:rPr>
            </w:pPr>
            <w:r w:rsidRPr="002D5714">
              <w:rPr>
                <w:rFonts w:ascii="Arial" w:hAnsi="Arial" w:cs="Arial"/>
                <w:lang w:val="en-GB"/>
              </w:rPr>
              <w:t>Facsimile number:</w:t>
            </w:r>
          </w:p>
          <w:p w:rsidR="002D0299" w:rsidRPr="002D5714" w:rsidRDefault="002D0299" w:rsidP="00507A85">
            <w:pPr>
              <w:tabs>
                <w:tab w:val="right" w:pos="7164"/>
              </w:tabs>
              <w:spacing w:before="120" w:after="120"/>
              <w:rPr>
                <w:rFonts w:ascii="Arial" w:hAnsi="Arial" w:cs="Arial"/>
                <w:lang w:val="en-GB"/>
              </w:rPr>
            </w:pPr>
            <w:r w:rsidRPr="002D5714">
              <w:rPr>
                <w:rFonts w:ascii="Arial" w:hAnsi="Arial" w:cs="Arial"/>
                <w:lang w:val="en-GB"/>
              </w:rPr>
              <w:t>Electronic mail address:</w:t>
            </w:r>
          </w:p>
        </w:tc>
      </w:tr>
      <w:tr w:rsidR="002D0299" w:rsidRPr="002F124E" w:rsidTr="007079B3">
        <w:tc>
          <w:tcPr>
            <w:tcW w:w="1980" w:type="dxa"/>
            <w:tcBorders>
              <w:top w:val="single" w:sz="6" w:space="0" w:color="auto"/>
              <w:left w:val="single" w:sz="6" w:space="0" w:color="auto"/>
              <w:bottom w:val="single" w:sz="6" w:space="0" w:color="auto"/>
              <w:right w:val="single" w:sz="6" w:space="0" w:color="auto"/>
            </w:tcBorders>
          </w:tcPr>
          <w:p w:rsidR="002D0299" w:rsidRPr="002F124E" w:rsidRDefault="002D0299" w:rsidP="00507A85">
            <w:pPr>
              <w:spacing w:before="120" w:after="120"/>
              <w:rPr>
                <w:rFonts w:ascii="Arial" w:hAnsi="Arial" w:cs="Arial"/>
                <w:b/>
                <w:lang w:val="en-GB"/>
              </w:rPr>
            </w:pPr>
            <w:r w:rsidRPr="002F124E">
              <w:rPr>
                <w:rFonts w:ascii="Arial" w:hAnsi="Arial" w:cs="Arial"/>
                <w:b/>
                <w:lang w:val="en-GB"/>
              </w:rPr>
              <w:t>GCC 7.1(</w:t>
            </w:r>
            <w:proofErr w:type="spellStart"/>
            <w:r w:rsidRPr="002F124E">
              <w:rPr>
                <w:rFonts w:ascii="Arial" w:hAnsi="Arial" w:cs="Arial"/>
                <w:b/>
                <w:lang w:val="en-GB"/>
              </w:rPr>
              <w:t>i</w:t>
            </w:r>
            <w:proofErr w:type="spellEnd"/>
            <w:r w:rsidRPr="002F124E">
              <w:rPr>
                <w:rFonts w:ascii="Arial" w:hAnsi="Arial" w:cs="Arial"/>
                <w:b/>
                <w:lang w:val="en-GB"/>
              </w:rPr>
              <w:t>)</w:t>
            </w:r>
          </w:p>
        </w:tc>
        <w:tc>
          <w:tcPr>
            <w:tcW w:w="7740" w:type="dxa"/>
            <w:tcBorders>
              <w:top w:val="single" w:sz="6" w:space="0" w:color="auto"/>
              <w:left w:val="single" w:sz="6" w:space="0" w:color="auto"/>
              <w:bottom w:val="single" w:sz="6" w:space="0" w:color="auto"/>
              <w:right w:val="single" w:sz="6" w:space="0" w:color="auto"/>
            </w:tcBorders>
          </w:tcPr>
          <w:p w:rsidR="002D0299" w:rsidRDefault="002D0299" w:rsidP="00507A85">
            <w:pPr>
              <w:ind w:left="459" w:hanging="459"/>
              <w:jc w:val="both"/>
              <w:rPr>
                <w:rFonts w:ascii="Arial" w:hAnsi="Arial" w:cs="Arial"/>
                <w:lang w:val="en-GB"/>
              </w:rPr>
            </w:pPr>
            <w:r w:rsidRPr="002F124E">
              <w:rPr>
                <w:rFonts w:ascii="Arial" w:hAnsi="Arial" w:cs="Arial"/>
                <w:lang w:val="en-GB"/>
              </w:rPr>
              <w:t xml:space="preserve">The following documents shall also be part of the Contract: </w:t>
            </w:r>
          </w:p>
          <w:p w:rsidR="00CC1867" w:rsidRPr="00CC1867" w:rsidRDefault="00CC1867" w:rsidP="00CC1867">
            <w:pPr>
              <w:jc w:val="both"/>
              <w:rPr>
                <w:sz w:val="20"/>
              </w:rPr>
            </w:pPr>
            <w:r w:rsidRPr="002F124E">
              <w:t>[</w:t>
            </w:r>
            <w:proofErr w:type="spellStart"/>
            <w:r w:rsidRPr="002F124E">
              <w:t>i</w:t>
            </w:r>
            <w:proofErr w:type="spellEnd"/>
            <w:r w:rsidRPr="002F124E">
              <w:t xml:space="preserve">] </w:t>
            </w:r>
            <w:r w:rsidR="002D0299" w:rsidRPr="002F124E">
              <w:t xml:space="preserve">Up-to-date trade license [ii] Up-to-date income tax clearance certificate [iv] Up-to-date VAT registration certificate [v] Bank solvency </w:t>
            </w:r>
            <w:r w:rsidR="002D3120" w:rsidRPr="002F124E">
              <w:t>certificates</w:t>
            </w:r>
            <w:r w:rsidR="002D3120">
              <w:t xml:space="preserve"> </w:t>
            </w:r>
            <w:r w:rsidR="002D3120" w:rsidRPr="002F124E">
              <w:t>[v</w:t>
            </w:r>
            <w:r w:rsidR="002D3120">
              <w:t>i</w:t>
            </w:r>
            <w:r w:rsidR="002D3120" w:rsidRPr="002F124E">
              <w:t xml:space="preserve">] </w:t>
            </w:r>
            <w:r w:rsidR="002D3120">
              <w:t>Bank statement up to 26 may 2016</w:t>
            </w:r>
            <w:r w:rsidR="002D0299" w:rsidRPr="002F124E">
              <w:t xml:space="preserve"> </w:t>
            </w:r>
            <w:r w:rsidRPr="002F124E">
              <w:t>[v</w:t>
            </w:r>
            <w:r>
              <w:t>ii</w:t>
            </w:r>
            <w:r w:rsidRPr="002F124E">
              <w:t>]</w:t>
            </w:r>
            <w:r>
              <w:t xml:space="preserve"> </w:t>
            </w:r>
            <w:r w:rsidR="007079B3" w:rsidRPr="001A5D7C">
              <w:rPr>
                <w:sz w:val="20"/>
              </w:rPr>
              <w:t xml:space="preserve"> </w:t>
            </w:r>
            <w:r w:rsidR="007079B3" w:rsidRPr="00CC1867">
              <w:t>Original Money receipt of purchasing tender document and copies of certificates/evidences must be produced along with the tender documents in support of the above eligibility requirements.</w:t>
            </w:r>
          </w:p>
        </w:tc>
      </w:tr>
    </w:tbl>
    <w:p w:rsidR="007079B3" w:rsidRDefault="007079B3">
      <w:r>
        <w:br w:type="page"/>
      </w:r>
    </w:p>
    <w:tbl>
      <w:tblPr>
        <w:tblW w:w="9720" w:type="dxa"/>
        <w:tblInd w:w="-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39"/>
        <w:gridCol w:w="1440"/>
        <w:gridCol w:w="201"/>
        <w:gridCol w:w="7359"/>
        <w:gridCol w:w="381"/>
      </w:tblGrid>
      <w:tr w:rsidR="002D0299" w:rsidRPr="00EC6D6C" w:rsidTr="00F55D51">
        <w:tc>
          <w:tcPr>
            <w:tcW w:w="1980" w:type="dxa"/>
            <w:gridSpan w:val="3"/>
            <w:tcBorders>
              <w:top w:val="single" w:sz="6" w:space="0" w:color="auto"/>
              <w:left w:val="single" w:sz="6" w:space="0" w:color="auto"/>
              <w:bottom w:val="single" w:sz="6" w:space="0" w:color="auto"/>
              <w:right w:val="single" w:sz="6" w:space="0" w:color="auto"/>
            </w:tcBorders>
          </w:tcPr>
          <w:p w:rsidR="002D0299" w:rsidRPr="002D5714" w:rsidRDefault="002D0299" w:rsidP="00507A85">
            <w:pPr>
              <w:spacing w:before="120" w:after="120"/>
              <w:rPr>
                <w:rFonts w:ascii="Arial" w:hAnsi="Arial" w:cs="Arial"/>
                <w:b/>
                <w:lang w:val="en-GB"/>
              </w:rPr>
            </w:pPr>
            <w:r w:rsidRPr="002D5714">
              <w:rPr>
                <w:rFonts w:ascii="Arial" w:hAnsi="Arial" w:cs="Arial"/>
                <w:b/>
                <w:lang w:val="en-GB"/>
              </w:rPr>
              <w:lastRenderedPageBreak/>
              <w:t>GCC 8.1</w:t>
            </w:r>
          </w:p>
        </w:tc>
        <w:tc>
          <w:tcPr>
            <w:tcW w:w="7740" w:type="dxa"/>
            <w:gridSpan w:val="2"/>
            <w:tcBorders>
              <w:top w:val="single" w:sz="6" w:space="0" w:color="auto"/>
              <w:left w:val="single" w:sz="6" w:space="0" w:color="auto"/>
              <w:bottom w:val="single" w:sz="6" w:space="0" w:color="auto"/>
              <w:right w:val="single" w:sz="6" w:space="0" w:color="auto"/>
            </w:tcBorders>
          </w:tcPr>
          <w:p w:rsidR="002D0299" w:rsidRDefault="002D0299" w:rsidP="00507A85">
            <w:pPr>
              <w:pStyle w:val="BodyText3"/>
              <w:tabs>
                <w:tab w:val="clear" w:pos="7254"/>
                <w:tab w:val="right" w:pos="7164"/>
              </w:tabs>
              <w:spacing w:after="120"/>
              <w:jc w:val="both"/>
              <w:rPr>
                <w:rFonts w:ascii="Arial" w:hAnsi="Arial" w:cs="Arial"/>
                <w:szCs w:val="22"/>
                <w:lang w:val="en-GB"/>
              </w:rPr>
            </w:pPr>
            <w:r w:rsidRPr="002D5714">
              <w:rPr>
                <w:rFonts w:ascii="Arial" w:hAnsi="Arial" w:cs="Arial"/>
                <w:i w:val="0"/>
                <w:sz w:val="22"/>
                <w:szCs w:val="22"/>
                <w:lang w:val="en-GB"/>
              </w:rPr>
              <w:t xml:space="preserve">The </w:t>
            </w:r>
            <w:r>
              <w:rPr>
                <w:rFonts w:ascii="Arial" w:hAnsi="Arial" w:cs="Arial"/>
                <w:i w:val="0"/>
                <w:sz w:val="22"/>
                <w:szCs w:val="22"/>
                <w:lang w:val="en-GB"/>
              </w:rPr>
              <w:t>S</w:t>
            </w:r>
            <w:r w:rsidRPr="002D5714">
              <w:rPr>
                <w:rFonts w:ascii="Arial" w:hAnsi="Arial" w:cs="Arial"/>
                <w:i w:val="0"/>
                <w:sz w:val="22"/>
                <w:szCs w:val="22"/>
                <w:lang w:val="en-GB"/>
              </w:rPr>
              <w:t>cope of Supply shall be defined in</w:t>
            </w:r>
            <w:r>
              <w:rPr>
                <w:rFonts w:ascii="Arial" w:hAnsi="Arial" w:cs="Arial"/>
                <w:sz w:val="22"/>
                <w:szCs w:val="22"/>
                <w:lang w:val="en-GB"/>
              </w:rPr>
              <w:t xml:space="preserve"> S</w:t>
            </w:r>
            <w:r w:rsidRPr="002D5714">
              <w:rPr>
                <w:rFonts w:ascii="Arial" w:hAnsi="Arial" w:cs="Arial"/>
                <w:sz w:val="22"/>
                <w:szCs w:val="22"/>
                <w:lang w:val="en-GB"/>
              </w:rPr>
              <w:t xml:space="preserve">ection 6, Schedule of </w:t>
            </w:r>
            <w:r w:rsidRPr="00EC6D6C">
              <w:rPr>
                <w:rFonts w:ascii="Arial" w:hAnsi="Arial" w:cs="Arial"/>
                <w:i w:val="0"/>
                <w:sz w:val="22"/>
                <w:szCs w:val="22"/>
                <w:lang w:val="en-GB"/>
              </w:rPr>
              <w:t>Requirements.</w:t>
            </w:r>
          </w:p>
          <w:p w:rsidR="002D0299" w:rsidRDefault="00F9460F" w:rsidP="00507A85">
            <w:pPr>
              <w:pStyle w:val="BodyText3"/>
              <w:tabs>
                <w:tab w:val="clear" w:pos="7254"/>
                <w:tab w:val="right" w:pos="7164"/>
              </w:tabs>
              <w:spacing w:after="120"/>
              <w:jc w:val="both"/>
              <w:rPr>
                <w:rFonts w:ascii="Arial" w:hAnsi="Arial" w:cs="Arial"/>
                <w:szCs w:val="22"/>
                <w:lang w:val="en-GB"/>
              </w:rPr>
            </w:pPr>
            <w:r>
              <w:rPr>
                <w:rFonts w:ascii="Arial" w:hAnsi="Arial" w:cs="Arial"/>
                <w:sz w:val="22"/>
                <w:szCs w:val="22"/>
                <w:lang w:val="en-GB"/>
              </w:rPr>
              <w:t>[</w:t>
            </w:r>
            <w:r w:rsidRPr="0089504F">
              <w:rPr>
                <w:rFonts w:ascii="Arial" w:hAnsi="Arial" w:cs="Arial"/>
                <w:sz w:val="22"/>
                <w:szCs w:val="22"/>
                <w:lang w:val="en-GB"/>
              </w:rPr>
              <w:t xml:space="preserve">The Goods and </w:t>
            </w:r>
            <w:r>
              <w:rPr>
                <w:rFonts w:ascii="Arial" w:hAnsi="Arial" w:cs="Arial"/>
                <w:sz w:val="22"/>
                <w:szCs w:val="22"/>
                <w:lang w:val="en-GB"/>
              </w:rPr>
              <w:t>r</w:t>
            </w:r>
            <w:r w:rsidRPr="0089504F">
              <w:rPr>
                <w:rFonts w:ascii="Arial" w:hAnsi="Arial" w:cs="Arial"/>
                <w:sz w:val="22"/>
                <w:szCs w:val="22"/>
                <w:lang w:val="en-GB"/>
              </w:rPr>
              <w:t xml:space="preserve">elated </w:t>
            </w:r>
            <w:r>
              <w:rPr>
                <w:rFonts w:ascii="Arial" w:hAnsi="Arial" w:cs="Arial"/>
                <w:sz w:val="22"/>
                <w:szCs w:val="22"/>
                <w:lang w:val="en-GB"/>
              </w:rPr>
              <w:t>s</w:t>
            </w:r>
            <w:r w:rsidRPr="0089504F">
              <w:rPr>
                <w:rFonts w:ascii="Arial" w:hAnsi="Arial" w:cs="Arial"/>
                <w:sz w:val="22"/>
                <w:szCs w:val="22"/>
                <w:lang w:val="en-GB"/>
              </w:rPr>
              <w:t>ervices to be supplied shall be as specified in Section 6: Schedule of Requirements.</w:t>
            </w:r>
            <w:r>
              <w:rPr>
                <w:rFonts w:ascii="Arial" w:hAnsi="Arial" w:cs="Arial"/>
                <w:sz w:val="22"/>
                <w:szCs w:val="22"/>
                <w:lang w:val="en-GB"/>
              </w:rPr>
              <w:t>]</w:t>
            </w:r>
            <w:r w:rsidR="002D0299" w:rsidRPr="002D5714">
              <w:rPr>
                <w:rFonts w:ascii="Arial" w:hAnsi="Arial" w:cs="Arial"/>
                <w:sz w:val="22"/>
                <w:szCs w:val="22"/>
                <w:lang w:val="en-GB"/>
              </w:rPr>
              <w:t xml:space="preserve"> </w:t>
            </w:r>
            <w:r w:rsidRPr="002D5714">
              <w:rPr>
                <w:rFonts w:ascii="Arial" w:hAnsi="Arial" w:cs="Arial"/>
                <w:sz w:val="22"/>
                <w:szCs w:val="22"/>
                <w:lang w:val="en-GB"/>
              </w:rPr>
              <w:t>Or</w:t>
            </w:r>
            <w:r w:rsidR="002D0299" w:rsidRPr="002D5714">
              <w:rPr>
                <w:rFonts w:ascii="Arial" w:hAnsi="Arial" w:cs="Arial"/>
                <w:sz w:val="22"/>
                <w:szCs w:val="22"/>
                <w:lang w:val="en-GB"/>
              </w:rPr>
              <w:t xml:space="preserve"> </w:t>
            </w:r>
          </w:p>
          <w:p w:rsidR="002D0299" w:rsidRPr="00EC6D6C" w:rsidRDefault="002D0299" w:rsidP="00507A85">
            <w:pPr>
              <w:pStyle w:val="BodyText3"/>
              <w:tabs>
                <w:tab w:val="clear" w:pos="7254"/>
                <w:tab w:val="right" w:pos="7164"/>
              </w:tabs>
              <w:spacing w:after="120"/>
              <w:jc w:val="both"/>
              <w:rPr>
                <w:rFonts w:ascii="Arial" w:hAnsi="Arial" w:cs="Arial"/>
                <w:i w:val="0"/>
                <w:sz w:val="18"/>
                <w:szCs w:val="18"/>
                <w:lang w:val="en-GB"/>
              </w:rPr>
            </w:pPr>
            <w:r w:rsidRPr="00EC6D6C">
              <w:rPr>
                <w:rFonts w:ascii="Arial" w:hAnsi="Arial" w:cs="Arial"/>
                <w:sz w:val="18"/>
                <w:szCs w:val="18"/>
                <w:lang w:val="en-GB"/>
              </w:rPr>
              <w:t xml:space="preserve"> [At the time of awarding the Contract, the Procuring Entity shall specify any change in the Scope of Supply with respect to Section 6, Schedule of Requirements included in the Tender Document. Such changes may be due, for instance, if the quantities of </w:t>
            </w:r>
            <w:r>
              <w:rPr>
                <w:rFonts w:ascii="Arial" w:hAnsi="Arial" w:cs="Arial"/>
                <w:sz w:val="18"/>
                <w:szCs w:val="18"/>
                <w:lang w:val="en-GB"/>
              </w:rPr>
              <w:t>G</w:t>
            </w:r>
            <w:r w:rsidRPr="00EC6D6C">
              <w:rPr>
                <w:rFonts w:ascii="Arial" w:hAnsi="Arial" w:cs="Arial"/>
                <w:sz w:val="18"/>
                <w:szCs w:val="18"/>
                <w:lang w:val="en-GB"/>
              </w:rPr>
              <w:t xml:space="preserve">oods and related services are increased or decreased </w:t>
            </w:r>
            <w:r>
              <w:rPr>
                <w:rFonts w:ascii="Arial" w:hAnsi="Arial" w:cs="Arial"/>
                <w:sz w:val="18"/>
                <w:szCs w:val="18"/>
                <w:lang w:val="en-GB"/>
              </w:rPr>
              <w:t xml:space="preserve">at the </w:t>
            </w:r>
            <w:r w:rsidRPr="00EC6D6C">
              <w:rPr>
                <w:rFonts w:ascii="Arial" w:hAnsi="Arial" w:cs="Arial"/>
                <w:sz w:val="18"/>
                <w:szCs w:val="18"/>
                <w:lang w:val="en-GB"/>
              </w:rPr>
              <w:t xml:space="preserve"> time of award</w:t>
            </w:r>
            <w:r>
              <w:rPr>
                <w:rFonts w:ascii="Arial" w:hAnsi="Arial" w:cs="Arial"/>
                <w:sz w:val="18"/>
                <w:szCs w:val="18"/>
                <w:lang w:val="en-GB"/>
              </w:rPr>
              <w:t xml:space="preserve">ing the Contract </w:t>
            </w:r>
            <w:r w:rsidRPr="00EC6D6C">
              <w:rPr>
                <w:rFonts w:ascii="Arial" w:hAnsi="Arial" w:cs="Arial"/>
                <w:sz w:val="18"/>
                <w:szCs w:val="18"/>
                <w:lang w:val="en-GB"/>
              </w:rPr>
              <w:t xml:space="preserve"> pursuant to ITT Sub Clause 59.1]</w:t>
            </w:r>
          </w:p>
        </w:tc>
      </w:tr>
      <w:tr w:rsidR="002D0299" w:rsidRPr="003048F2" w:rsidTr="00F55D51">
        <w:tc>
          <w:tcPr>
            <w:tcW w:w="1980" w:type="dxa"/>
            <w:gridSpan w:val="3"/>
            <w:vMerge w:val="restart"/>
            <w:tcBorders>
              <w:top w:val="single" w:sz="6" w:space="0" w:color="auto"/>
              <w:left w:val="single" w:sz="6" w:space="0" w:color="auto"/>
              <w:right w:val="single" w:sz="6" w:space="0" w:color="auto"/>
            </w:tcBorders>
          </w:tcPr>
          <w:p w:rsidR="002D0299" w:rsidRPr="002D5714" w:rsidRDefault="002D0299" w:rsidP="00507A85">
            <w:pPr>
              <w:spacing w:before="120" w:after="120"/>
              <w:rPr>
                <w:rFonts w:ascii="Arial" w:hAnsi="Arial" w:cs="Arial"/>
                <w:b/>
                <w:lang w:val="en-GB"/>
              </w:rPr>
            </w:pPr>
            <w:r>
              <w:rPr>
                <w:rFonts w:ascii="Arial" w:hAnsi="Arial" w:cs="Arial"/>
                <w:b/>
                <w:lang w:val="en-GB"/>
              </w:rPr>
              <w:t>GCC 10</w:t>
            </w:r>
          </w:p>
        </w:tc>
        <w:tc>
          <w:tcPr>
            <w:tcW w:w="7740" w:type="dxa"/>
            <w:gridSpan w:val="2"/>
            <w:tcBorders>
              <w:top w:val="single" w:sz="6" w:space="0" w:color="auto"/>
              <w:left w:val="single" w:sz="6" w:space="0" w:color="auto"/>
              <w:bottom w:val="single" w:sz="6" w:space="0" w:color="auto"/>
              <w:right w:val="single" w:sz="6" w:space="0" w:color="auto"/>
            </w:tcBorders>
          </w:tcPr>
          <w:p w:rsidR="002D0299" w:rsidRPr="003048F2" w:rsidRDefault="002D0299" w:rsidP="00507A85">
            <w:pPr>
              <w:spacing w:before="60" w:after="60"/>
              <w:ind w:right="-72"/>
              <w:jc w:val="both"/>
              <w:rPr>
                <w:rFonts w:ascii="Arial" w:hAnsi="Arial" w:cs="Arial"/>
                <w:sz w:val="21"/>
                <w:szCs w:val="21"/>
                <w:lang w:val="en-GB"/>
              </w:rPr>
            </w:pPr>
            <w:r>
              <w:rPr>
                <w:rFonts w:ascii="Arial" w:hAnsi="Arial" w:cs="Arial"/>
                <w:sz w:val="21"/>
                <w:szCs w:val="21"/>
                <w:lang w:val="en-GB"/>
              </w:rPr>
              <w:t xml:space="preserve">The Supplier or the Subcontractor </w:t>
            </w:r>
            <w:r w:rsidRPr="000C23F6">
              <w:rPr>
                <w:rFonts w:ascii="Arial" w:hAnsi="Arial" w:cs="Arial"/>
                <w:sz w:val="21"/>
                <w:szCs w:val="21"/>
                <w:lang w:val="en-GB"/>
              </w:rPr>
              <w:t xml:space="preserve"> that is a national of, or registered in, the following countries are not eligible:</w:t>
            </w:r>
            <w:r w:rsidRPr="005842F5">
              <w:rPr>
                <w:rFonts w:ascii="Arial" w:hAnsi="Arial" w:cs="Arial"/>
                <w:iCs/>
                <w:sz w:val="18"/>
                <w:szCs w:val="18"/>
                <w:lang w:val="en-GB"/>
              </w:rPr>
              <w:t xml:space="preserve"> Israel </w:t>
            </w:r>
          </w:p>
        </w:tc>
      </w:tr>
      <w:tr w:rsidR="002D0299" w:rsidRPr="000C23F6" w:rsidTr="00F55D51">
        <w:tc>
          <w:tcPr>
            <w:tcW w:w="1980" w:type="dxa"/>
            <w:gridSpan w:val="3"/>
            <w:vMerge/>
            <w:tcBorders>
              <w:left w:val="single" w:sz="6" w:space="0" w:color="auto"/>
              <w:bottom w:val="single" w:sz="6" w:space="0" w:color="auto"/>
              <w:right w:val="single" w:sz="6" w:space="0" w:color="auto"/>
            </w:tcBorders>
          </w:tcPr>
          <w:p w:rsidR="002D0299" w:rsidRDefault="002D0299" w:rsidP="00507A85">
            <w:pPr>
              <w:spacing w:before="120" w:after="120"/>
              <w:rPr>
                <w:rFonts w:ascii="Arial" w:hAnsi="Arial" w:cs="Arial"/>
                <w:b/>
                <w:lang w:val="en-GB"/>
              </w:rPr>
            </w:pPr>
          </w:p>
        </w:tc>
        <w:tc>
          <w:tcPr>
            <w:tcW w:w="7740" w:type="dxa"/>
            <w:gridSpan w:val="2"/>
            <w:tcBorders>
              <w:top w:val="single" w:sz="6" w:space="0" w:color="auto"/>
              <w:left w:val="single" w:sz="6" w:space="0" w:color="auto"/>
              <w:bottom w:val="single" w:sz="6" w:space="0" w:color="auto"/>
              <w:right w:val="single" w:sz="6" w:space="0" w:color="auto"/>
            </w:tcBorders>
          </w:tcPr>
          <w:p w:rsidR="002D0299" w:rsidRPr="000C23F6" w:rsidRDefault="002D0299" w:rsidP="00507A85">
            <w:pPr>
              <w:spacing w:before="60" w:after="60"/>
              <w:ind w:right="-72"/>
              <w:jc w:val="both"/>
              <w:rPr>
                <w:rFonts w:ascii="Arial" w:hAnsi="Arial" w:cs="Arial"/>
                <w:sz w:val="21"/>
                <w:szCs w:val="21"/>
                <w:lang w:val="en-GB"/>
              </w:rPr>
            </w:pPr>
            <w:r>
              <w:rPr>
                <w:rFonts w:ascii="Arial" w:hAnsi="Arial" w:cs="Arial"/>
                <w:sz w:val="21"/>
                <w:szCs w:val="21"/>
                <w:lang w:val="en-GB"/>
              </w:rPr>
              <w:t xml:space="preserve">Goods and related services  to be supplied </w:t>
            </w:r>
            <w:r w:rsidRPr="000C23F6">
              <w:rPr>
                <w:rFonts w:ascii="Arial" w:hAnsi="Arial" w:cs="Arial"/>
                <w:sz w:val="21"/>
                <w:szCs w:val="21"/>
                <w:lang w:val="en-GB"/>
              </w:rPr>
              <w:t>shall not have their origin in  the following countries:</w:t>
            </w:r>
            <w:r w:rsidRPr="005842F5">
              <w:rPr>
                <w:rFonts w:ascii="Arial" w:hAnsi="Arial" w:cs="Arial"/>
                <w:iCs/>
                <w:sz w:val="18"/>
                <w:szCs w:val="18"/>
                <w:lang w:val="en-GB"/>
              </w:rPr>
              <w:t xml:space="preserve"> Israel</w:t>
            </w:r>
          </w:p>
        </w:tc>
      </w:tr>
      <w:tr w:rsidR="002D0299" w:rsidRPr="00EC6D6C" w:rsidTr="00F55D51">
        <w:tc>
          <w:tcPr>
            <w:tcW w:w="1980" w:type="dxa"/>
            <w:gridSpan w:val="3"/>
            <w:tcBorders>
              <w:top w:val="single" w:sz="6" w:space="0" w:color="auto"/>
              <w:left w:val="single" w:sz="6" w:space="0" w:color="auto"/>
              <w:bottom w:val="single" w:sz="6" w:space="0" w:color="auto"/>
              <w:right w:val="single" w:sz="6" w:space="0" w:color="auto"/>
            </w:tcBorders>
          </w:tcPr>
          <w:p w:rsidR="002D0299" w:rsidRPr="002D5714" w:rsidRDefault="002D0299" w:rsidP="00507A85">
            <w:pPr>
              <w:spacing w:before="120" w:after="120"/>
              <w:rPr>
                <w:rFonts w:ascii="Arial" w:hAnsi="Arial" w:cs="Arial"/>
                <w:b/>
                <w:lang w:val="en-GB"/>
              </w:rPr>
            </w:pPr>
            <w:r w:rsidRPr="002D5714">
              <w:rPr>
                <w:rFonts w:ascii="Arial" w:hAnsi="Arial" w:cs="Arial"/>
                <w:b/>
                <w:lang w:val="en-GB"/>
              </w:rPr>
              <w:t>GCC 2</w:t>
            </w:r>
            <w:r>
              <w:rPr>
                <w:rFonts w:ascii="Arial" w:hAnsi="Arial" w:cs="Arial"/>
                <w:b/>
                <w:lang w:val="en-GB"/>
              </w:rPr>
              <w:t>0</w:t>
            </w:r>
            <w:r w:rsidRPr="002D5714">
              <w:rPr>
                <w:rFonts w:ascii="Arial" w:hAnsi="Arial" w:cs="Arial"/>
                <w:b/>
                <w:lang w:val="en-GB"/>
              </w:rPr>
              <w:t>.2</w:t>
            </w:r>
          </w:p>
        </w:tc>
        <w:tc>
          <w:tcPr>
            <w:tcW w:w="7740" w:type="dxa"/>
            <w:gridSpan w:val="2"/>
            <w:tcBorders>
              <w:top w:val="single" w:sz="6" w:space="0" w:color="auto"/>
              <w:left w:val="single" w:sz="6" w:space="0" w:color="auto"/>
              <w:bottom w:val="single" w:sz="6" w:space="0" w:color="auto"/>
              <w:right w:val="single" w:sz="6" w:space="0" w:color="auto"/>
            </w:tcBorders>
          </w:tcPr>
          <w:p w:rsidR="002D0299" w:rsidRPr="002D5714" w:rsidRDefault="002D0299" w:rsidP="00507A85">
            <w:pPr>
              <w:pStyle w:val="BodyText3"/>
              <w:tabs>
                <w:tab w:val="clear" w:pos="7254"/>
                <w:tab w:val="right" w:pos="7164"/>
              </w:tabs>
              <w:spacing w:after="120"/>
              <w:jc w:val="both"/>
              <w:rPr>
                <w:rFonts w:ascii="Arial" w:eastAsia="SimSun" w:hAnsi="Arial" w:cs="Arial"/>
                <w:i w:val="0"/>
                <w:szCs w:val="22"/>
                <w:lang w:val="en-GB" w:eastAsia="zh-CN"/>
              </w:rPr>
            </w:pPr>
            <w:r w:rsidRPr="002D5714">
              <w:rPr>
                <w:rFonts w:ascii="Arial" w:hAnsi="Arial" w:cs="Arial"/>
                <w:i w:val="0"/>
                <w:sz w:val="22"/>
                <w:szCs w:val="22"/>
                <w:lang w:val="en-GB"/>
              </w:rPr>
              <w:t xml:space="preserve">The packing, marking and documentation </w:t>
            </w:r>
            <w:r>
              <w:rPr>
                <w:rFonts w:ascii="Arial" w:hAnsi="Arial" w:cs="Arial"/>
                <w:i w:val="0"/>
                <w:sz w:val="22"/>
                <w:szCs w:val="22"/>
                <w:lang w:val="en-GB"/>
              </w:rPr>
              <w:t>inside</w:t>
            </w:r>
            <w:r w:rsidRPr="002D5714">
              <w:rPr>
                <w:rFonts w:ascii="Arial" w:hAnsi="Arial" w:cs="Arial"/>
                <w:i w:val="0"/>
                <w:sz w:val="22"/>
                <w:szCs w:val="22"/>
                <w:lang w:val="en-GB"/>
              </w:rPr>
              <w:t xml:space="preserve"> and outside the packages  shall be</w:t>
            </w:r>
            <w:r w:rsidRPr="002D5714">
              <w:rPr>
                <w:rFonts w:ascii="Arial" w:hAnsi="Arial" w:cs="Arial"/>
                <w:sz w:val="22"/>
                <w:szCs w:val="22"/>
                <w:lang w:val="en-GB"/>
              </w:rPr>
              <w:t xml:space="preserve">: </w:t>
            </w:r>
            <w:r>
              <w:rPr>
                <w:rFonts w:ascii="Arial" w:hAnsi="Arial" w:cs="Arial"/>
                <w:sz w:val="22"/>
                <w:szCs w:val="22"/>
                <w:lang w:val="en-GB"/>
              </w:rPr>
              <w:t>NA</w:t>
            </w:r>
          </w:p>
          <w:p w:rsidR="002D0299" w:rsidRPr="00EC6D6C" w:rsidRDefault="002D0299" w:rsidP="00507A85">
            <w:pPr>
              <w:tabs>
                <w:tab w:val="num" w:pos="399"/>
                <w:tab w:val="right" w:pos="7164"/>
              </w:tabs>
              <w:spacing w:before="120" w:after="120"/>
              <w:ind w:left="399" w:hanging="399"/>
              <w:jc w:val="both"/>
              <w:rPr>
                <w:rFonts w:ascii="Arial" w:hAnsi="Arial" w:cs="Arial"/>
                <w:sz w:val="10"/>
                <w:lang w:val="en-GB"/>
              </w:rPr>
            </w:pPr>
          </w:p>
          <w:p w:rsidR="002D0299" w:rsidRPr="007D1775"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The outer packing may be clearly marked on at least four slides as follows:</w:t>
            </w:r>
          </w:p>
          <w:p w:rsidR="002D0299" w:rsidRPr="00EC6D6C"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Name and address of Procuring Entity</w:t>
            </w:r>
          </w:p>
          <w:p w:rsidR="002D0299" w:rsidRPr="00EC6D6C"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Name of the Supplier</w:t>
            </w:r>
          </w:p>
          <w:p w:rsidR="002D0299" w:rsidRPr="00EC6D6C"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Contract Description</w:t>
            </w:r>
          </w:p>
          <w:p w:rsidR="002D0299" w:rsidRPr="00EC6D6C"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Final Destination/Delivery Point</w:t>
            </w:r>
          </w:p>
          <w:p w:rsidR="002D0299" w:rsidRPr="00EC6D6C"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Gross weight</w:t>
            </w:r>
          </w:p>
          <w:p w:rsidR="002D0299" w:rsidRPr="00EC6D6C" w:rsidRDefault="002D0299" w:rsidP="00507A85">
            <w:pPr>
              <w:tabs>
                <w:tab w:val="num" w:pos="399"/>
                <w:tab w:val="right" w:pos="7164"/>
              </w:tabs>
              <w:spacing w:before="120" w:after="120"/>
              <w:jc w:val="both"/>
              <w:rPr>
                <w:rFonts w:ascii="Arial" w:hAnsi="Arial" w:cs="Arial"/>
                <w:lang w:val="en-GB"/>
              </w:rPr>
            </w:pPr>
            <w:r w:rsidRPr="00EC6D6C">
              <w:rPr>
                <w:rFonts w:ascii="Arial" w:hAnsi="Arial" w:cs="Arial"/>
                <w:lang w:val="en-GB"/>
              </w:rPr>
              <w:t>Package number of total number of packages</w:t>
            </w:r>
          </w:p>
          <w:p w:rsidR="002D0299" w:rsidRPr="00EC6D6C" w:rsidRDefault="002D0299" w:rsidP="00507A85">
            <w:pPr>
              <w:tabs>
                <w:tab w:val="num" w:pos="399"/>
                <w:tab w:val="right" w:pos="7164"/>
              </w:tabs>
              <w:spacing w:before="120" w:after="120"/>
              <w:ind w:left="399" w:hanging="399"/>
              <w:jc w:val="both"/>
              <w:rPr>
                <w:rFonts w:ascii="Arial" w:hAnsi="Arial" w:cs="Arial"/>
                <w:lang w:val="en-GB"/>
              </w:rPr>
            </w:pPr>
            <w:r w:rsidRPr="00EC6D6C">
              <w:rPr>
                <w:rFonts w:ascii="Arial" w:hAnsi="Arial" w:cs="Arial"/>
                <w:lang w:val="en-GB"/>
              </w:rPr>
              <w:t>Brief description of the content</w:t>
            </w:r>
          </w:p>
          <w:p w:rsidR="002D0299" w:rsidRPr="00EC6D6C" w:rsidRDefault="002D0299" w:rsidP="00507A85">
            <w:pPr>
              <w:tabs>
                <w:tab w:val="right" w:pos="7164"/>
              </w:tabs>
              <w:spacing w:before="120" w:after="120"/>
              <w:jc w:val="both"/>
              <w:rPr>
                <w:rFonts w:ascii="Arial" w:hAnsi="Arial" w:cs="Arial"/>
                <w:lang w:val="en-GB"/>
              </w:rPr>
            </w:pPr>
            <w:r w:rsidRPr="00EC6D6C">
              <w:rPr>
                <w:rFonts w:ascii="Arial" w:hAnsi="Arial" w:cs="Arial"/>
                <w:lang w:val="en-GB"/>
              </w:rPr>
              <w:t>Any special lifting instructions</w:t>
            </w:r>
          </w:p>
          <w:p w:rsidR="002D0299" w:rsidRPr="00EC6D6C" w:rsidRDefault="002D0299" w:rsidP="00507A85">
            <w:pPr>
              <w:tabs>
                <w:tab w:val="right" w:pos="7164"/>
              </w:tabs>
              <w:spacing w:before="120" w:after="120"/>
              <w:jc w:val="both"/>
              <w:rPr>
                <w:rFonts w:ascii="Arial" w:hAnsi="Arial" w:cs="Arial"/>
                <w:lang w:val="en-GB"/>
              </w:rPr>
            </w:pPr>
            <w:r w:rsidRPr="00EC6D6C">
              <w:rPr>
                <w:rFonts w:ascii="Arial" w:hAnsi="Arial" w:cs="Arial"/>
                <w:lang w:val="en-GB"/>
              </w:rPr>
              <w:t>Any special handling instructions</w:t>
            </w:r>
          </w:p>
          <w:p w:rsidR="002D0299" w:rsidRPr="00EC6D6C" w:rsidRDefault="002D0299" w:rsidP="00507A85">
            <w:pPr>
              <w:tabs>
                <w:tab w:val="right" w:pos="7164"/>
              </w:tabs>
              <w:spacing w:before="120" w:after="120"/>
              <w:jc w:val="both"/>
              <w:rPr>
                <w:rFonts w:ascii="Arial" w:hAnsi="Arial" w:cs="Arial"/>
                <w:i/>
                <w:iCs/>
                <w:sz w:val="18"/>
                <w:szCs w:val="18"/>
                <w:u w:val="single"/>
                <w:lang w:val="en-GB"/>
              </w:rPr>
            </w:pPr>
            <w:r w:rsidRPr="00EC6D6C">
              <w:rPr>
                <w:rFonts w:ascii="Arial" w:hAnsi="Arial" w:cs="Arial"/>
                <w:i/>
                <w:iCs/>
                <w:sz w:val="18"/>
                <w:szCs w:val="18"/>
                <w:lang w:val="en-GB"/>
              </w:rPr>
              <w:t xml:space="preserve"> [The above requirements should be reviewed by the Procuring Entity on a case-by-case basis, with amendments being made as necessary.]</w:t>
            </w:r>
          </w:p>
        </w:tc>
      </w:tr>
      <w:tr w:rsidR="002D0299" w:rsidRPr="00EC6D6C" w:rsidTr="00F55D51">
        <w:trPr>
          <w:cantSplit/>
          <w:trHeight w:val="2901"/>
        </w:trPr>
        <w:tc>
          <w:tcPr>
            <w:tcW w:w="1980" w:type="dxa"/>
            <w:gridSpan w:val="3"/>
            <w:tcBorders>
              <w:top w:val="single" w:sz="6" w:space="0" w:color="auto"/>
              <w:left w:val="single" w:sz="6" w:space="0" w:color="auto"/>
              <w:bottom w:val="single" w:sz="6" w:space="0" w:color="auto"/>
              <w:right w:val="single" w:sz="6" w:space="0" w:color="auto"/>
            </w:tcBorders>
          </w:tcPr>
          <w:p w:rsidR="002D0299" w:rsidRPr="00F26BF7" w:rsidRDefault="002D0299" w:rsidP="00D778C3">
            <w:pPr>
              <w:spacing w:after="0"/>
              <w:rPr>
                <w:rFonts w:ascii="Arial" w:hAnsi="Arial" w:cs="Arial"/>
                <w:b/>
                <w:lang w:val="en-GB"/>
              </w:rPr>
            </w:pPr>
            <w:r w:rsidRPr="00F26BF7">
              <w:rPr>
                <w:rFonts w:ascii="Arial" w:hAnsi="Arial" w:cs="Arial"/>
                <w:b/>
                <w:lang w:val="en-GB"/>
              </w:rPr>
              <w:lastRenderedPageBreak/>
              <w:t>GCC 2</w:t>
            </w:r>
            <w:r>
              <w:rPr>
                <w:rFonts w:ascii="Arial" w:hAnsi="Arial" w:cs="Arial"/>
                <w:b/>
                <w:lang w:val="en-GB"/>
              </w:rPr>
              <w:t>1</w:t>
            </w:r>
            <w:r w:rsidRPr="00F26BF7">
              <w:rPr>
                <w:rFonts w:ascii="Arial" w:hAnsi="Arial" w:cs="Arial"/>
                <w:b/>
                <w:lang w:val="en-GB"/>
              </w:rPr>
              <w:t>.1</w:t>
            </w:r>
          </w:p>
        </w:tc>
        <w:tc>
          <w:tcPr>
            <w:tcW w:w="7740" w:type="dxa"/>
            <w:gridSpan w:val="2"/>
            <w:tcBorders>
              <w:top w:val="single" w:sz="6" w:space="0" w:color="auto"/>
              <w:left w:val="single" w:sz="6" w:space="0" w:color="auto"/>
              <w:bottom w:val="single" w:sz="6" w:space="0" w:color="auto"/>
              <w:right w:val="single" w:sz="6" w:space="0" w:color="auto"/>
            </w:tcBorders>
          </w:tcPr>
          <w:p w:rsidR="002D0299" w:rsidRPr="00505FE2" w:rsidRDefault="002D0299" w:rsidP="00D778C3">
            <w:pPr>
              <w:tabs>
                <w:tab w:val="right" w:pos="7164"/>
              </w:tabs>
              <w:spacing w:after="0"/>
              <w:rPr>
                <w:rFonts w:ascii="Arial" w:hAnsi="Arial" w:cs="Arial"/>
                <w:lang w:val="en-GB"/>
              </w:rPr>
            </w:pPr>
            <w:r w:rsidRPr="00505FE2">
              <w:rPr>
                <w:rFonts w:ascii="Arial" w:hAnsi="Arial" w:cs="Arial"/>
                <w:lang w:val="en-GB"/>
              </w:rPr>
              <w:t>The documents to be furnished by the Supplier shall be as follows:</w:t>
            </w:r>
          </w:p>
          <w:p w:rsidR="002D0299" w:rsidRPr="00505FE2" w:rsidRDefault="002D0299" w:rsidP="00D778C3">
            <w:pPr>
              <w:tabs>
                <w:tab w:val="right" w:pos="7164"/>
              </w:tabs>
              <w:spacing w:after="0"/>
              <w:rPr>
                <w:rFonts w:ascii="Arial" w:hAnsi="Arial" w:cs="Arial"/>
                <w:i/>
                <w:lang w:val="en-GB"/>
              </w:rPr>
            </w:pPr>
            <w:r w:rsidRPr="00505FE2">
              <w:rPr>
                <w:rFonts w:ascii="Arial" w:hAnsi="Arial" w:cs="Arial"/>
                <w:i/>
                <w:lang w:val="en-GB"/>
              </w:rPr>
              <w:t>[insert the detail requirements of documents]</w:t>
            </w:r>
          </w:p>
          <w:p w:rsidR="002D0299" w:rsidRPr="00505FE2" w:rsidRDefault="002D0299" w:rsidP="00D778C3">
            <w:pPr>
              <w:tabs>
                <w:tab w:val="right" w:pos="7164"/>
              </w:tabs>
              <w:spacing w:after="0"/>
              <w:rPr>
                <w:rFonts w:ascii="Arial" w:hAnsi="Arial" w:cs="Arial"/>
                <w:lang w:val="en-GB"/>
              </w:rPr>
            </w:pPr>
            <w:r w:rsidRPr="00505FE2">
              <w:rPr>
                <w:rFonts w:ascii="Arial" w:hAnsi="Arial" w:cs="Arial"/>
                <w:lang w:val="en-GB"/>
              </w:rPr>
              <w:t>The documents to be furnished by the Supplier as  follows:</w:t>
            </w:r>
          </w:p>
          <w:p w:rsidR="002D0299" w:rsidRPr="00505FE2" w:rsidRDefault="002D0299" w:rsidP="00D778C3">
            <w:pPr>
              <w:numPr>
                <w:ilvl w:val="0"/>
                <w:numId w:val="148"/>
              </w:numPr>
              <w:tabs>
                <w:tab w:val="clear" w:pos="1242"/>
                <w:tab w:val="num" w:pos="1125"/>
              </w:tabs>
              <w:spacing w:after="0" w:line="240" w:lineRule="auto"/>
              <w:ind w:left="1134" w:hanging="630"/>
              <w:rPr>
                <w:rFonts w:ascii="Arial" w:hAnsi="Arial" w:cs="Arial"/>
                <w:lang w:val="en-GB"/>
              </w:rPr>
            </w:pPr>
            <w:r w:rsidRPr="00505FE2">
              <w:rPr>
                <w:rFonts w:ascii="Arial" w:hAnsi="Arial" w:cs="Arial"/>
                <w:lang w:val="en-GB"/>
              </w:rPr>
              <w:t>Copies of Supplier’s invoice showing goods’ description, quantity, unit price, total amount;</w:t>
            </w:r>
          </w:p>
          <w:p w:rsidR="002D0299" w:rsidRPr="00505FE2" w:rsidRDefault="002D0299" w:rsidP="00D778C3">
            <w:pPr>
              <w:numPr>
                <w:ilvl w:val="0"/>
                <w:numId w:val="148"/>
              </w:numPr>
              <w:tabs>
                <w:tab w:val="clear" w:pos="1242"/>
                <w:tab w:val="num" w:pos="1125"/>
              </w:tabs>
              <w:spacing w:after="0" w:line="240" w:lineRule="auto"/>
              <w:ind w:left="1134" w:hanging="630"/>
              <w:rPr>
                <w:rFonts w:ascii="Arial" w:hAnsi="Arial" w:cs="Arial"/>
                <w:lang w:val="en-GB"/>
              </w:rPr>
            </w:pPr>
            <w:r w:rsidRPr="00505FE2">
              <w:rPr>
                <w:rFonts w:ascii="Arial" w:hAnsi="Arial" w:cs="Arial"/>
                <w:lang w:val="en-GB"/>
              </w:rPr>
              <w:t>Delivery note, railway receipt, or truck receipt;</w:t>
            </w:r>
            <w:r w:rsidRPr="00505FE2">
              <w:rPr>
                <w:rFonts w:ascii="Arial" w:hAnsi="Arial" w:cs="Arial"/>
                <w:lang w:val="en-GB"/>
              </w:rPr>
              <w:tab/>
            </w:r>
          </w:p>
          <w:p w:rsidR="002D0299" w:rsidRPr="00505FE2" w:rsidRDefault="002D0299" w:rsidP="00D778C3">
            <w:pPr>
              <w:numPr>
                <w:ilvl w:val="0"/>
                <w:numId w:val="148"/>
              </w:numPr>
              <w:tabs>
                <w:tab w:val="clear" w:pos="1242"/>
                <w:tab w:val="num" w:pos="1125"/>
              </w:tabs>
              <w:spacing w:after="0" w:line="240" w:lineRule="auto"/>
              <w:ind w:left="1134" w:hanging="630"/>
              <w:rPr>
                <w:rFonts w:ascii="Arial" w:hAnsi="Arial" w:cs="Arial"/>
                <w:lang w:val="en-GB"/>
              </w:rPr>
            </w:pPr>
            <w:r>
              <w:rPr>
                <w:rFonts w:ascii="Arial" w:hAnsi="Arial" w:cs="Arial"/>
                <w:lang w:val="en-GB"/>
              </w:rPr>
              <w:t>M</w:t>
            </w:r>
            <w:r w:rsidRPr="00505FE2">
              <w:rPr>
                <w:rFonts w:ascii="Arial" w:hAnsi="Arial" w:cs="Arial"/>
                <w:lang w:val="en-GB"/>
              </w:rPr>
              <w:t xml:space="preserve">anufacturer’s/ </w:t>
            </w:r>
            <w:r>
              <w:rPr>
                <w:rFonts w:ascii="Arial" w:hAnsi="Arial" w:cs="Arial"/>
                <w:lang w:val="en-GB"/>
              </w:rPr>
              <w:t>S</w:t>
            </w:r>
            <w:r w:rsidRPr="00505FE2">
              <w:rPr>
                <w:rFonts w:ascii="Arial" w:hAnsi="Arial" w:cs="Arial"/>
                <w:lang w:val="en-GB"/>
              </w:rPr>
              <w:t>upplier’s  warranty certificate (if any);</w:t>
            </w:r>
          </w:p>
          <w:p w:rsidR="002D0299" w:rsidRPr="00505FE2" w:rsidRDefault="002D0299" w:rsidP="00D778C3">
            <w:pPr>
              <w:numPr>
                <w:ilvl w:val="0"/>
                <w:numId w:val="148"/>
              </w:numPr>
              <w:tabs>
                <w:tab w:val="clear" w:pos="1242"/>
                <w:tab w:val="num" w:pos="1125"/>
              </w:tabs>
              <w:spacing w:after="0" w:line="240" w:lineRule="auto"/>
              <w:ind w:left="1134" w:hanging="630"/>
              <w:rPr>
                <w:rFonts w:ascii="Arial" w:hAnsi="Arial" w:cs="Arial"/>
                <w:lang w:val="en-GB"/>
              </w:rPr>
            </w:pPr>
            <w:r>
              <w:rPr>
                <w:rFonts w:ascii="Arial" w:hAnsi="Arial" w:cs="Arial"/>
                <w:lang w:val="en-GB"/>
              </w:rPr>
              <w:t>I</w:t>
            </w:r>
            <w:r w:rsidRPr="00505FE2">
              <w:rPr>
                <w:rFonts w:ascii="Arial" w:hAnsi="Arial" w:cs="Arial"/>
                <w:lang w:val="en-GB"/>
              </w:rPr>
              <w:t xml:space="preserve">nspection certificate issued by the nominated inspection agency (or Procuring Entity) and/ or the </w:t>
            </w:r>
            <w:r>
              <w:rPr>
                <w:rFonts w:ascii="Arial" w:hAnsi="Arial" w:cs="Arial"/>
                <w:lang w:val="en-GB"/>
              </w:rPr>
              <w:t>S</w:t>
            </w:r>
            <w:r w:rsidRPr="00505FE2">
              <w:rPr>
                <w:rFonts w:ascii="Arial" w:hAnsi="Arial" w:cs="Arial"/>
                <w:lang w:val="en-GB"/>
              </w:rPr>
              <w:t>upplier’s factory inspection report (if any);</w:t>
            </w:r>
          </w:p>
          <w:p w:rsidR="002D0299" w:rsidRPr="00505FE2" w:rsidRDefault="002D0299" w:rsidP="00D778C3">
            <w:pPr>
              <w:numPr>
                <w:ilvl w:val="0"/>
                <w:numId w:val="148"/>
              </w:numPr>
              <w:tabs>
                <w:tab w:val="clear" w:pos="1242"/>
                <w:tab w:val="num" w:pos="1125"/>
              </w:tabs>
              <w:spacing w:after="0" w:line="240" w:lineRule="auto"/>
              <w:ind w:left="1134" w:hanging="630"/>
              <w:rPr>
                <w:rFonts w:ascii="Arial" w:hAnsi="Arial" w:cs="Arial"/>
                <w:lang w:val="en-GB"/>
              </w:rPr>
            </w:pPr>
            <w:r w:rsidRPr="00505FE2">
              <w:rPr>
                <w:rFonts w:ascii="Arial" w:hAnsi="Arial" w:cs="Arial"/>
                <w:lang w:val="en-GB"/>
              </w:rPr>
              <w:t>Certificate of origin, if any.</w:t>
            </w:r>
          </w:p>
          <w:p w:rsidR="002D0299" w:rsidRPr="00EC6D6C" w:rsidRDefault="002D0299" w:rsidP="00D778C3">
            <w:pPr>
              <w:tabs>
                <w:tab w:val="right" w:pos="7164"/>
              </w:tabs>
              <w:spacing w:after="0"/>
              <w:jc w:val="both"/>
              <w:rPr>
                <w:rFonts w:ascii="Arial" w:hAnsi="Arial" w:cs="Arial"/>
                <w:i/>
                <w:iCs/>
                <w:sz w:val="18"/>
                <w:szCs w:val="18"/>
                <w:lang w:val="en-GB"/>
              </w:rPr>
            </w:pPr>
            <w:r w:rsidRPr="00EC6D6C">
              <w:rPr>
                <w:rFonts w:ascii="Arial" w:hAnsi="Arial" w:cs="Arial"/>
                <w:i/>
                <w:iCs/>
                <w:sz w:val="18"/>
                <w:szCs w:val="18"/>
                <w:lang w:val="en-GB"/>
              </w:rPr>
              <w:t>[The above requirements should be reviewed by the Procuring Entity on a case-by-case basis, with amendments being made as necessary.]</w:t>
            </w:r>
          </w:p>
        </w:tc>
      </w:tr>
      <w:tr w:rsidR="002D0299" w:rsidRPr="001C5ACF" w:rsidTr="00F55D51">
        <w:trPr>
          <w:cantSplit/>
          <w:trHeight w:val="579"/>
        </w:trPr>
        <w:tc>
          <w:tcPr>
            <w:tcW w:w="1980" w:type="dxa"/>
            <w:gridSpan w:val="3"/>
            <w:tcBorders>
              <w:top w:val="single" w:sz="6" w:space="0" w:color="auto"/>
              <w:left w:val="single" w:sz="6" w:space="0" w:color="auto"/>
              <w:bottom w:val="single" w:sz="6" w:space="0" w:color="auto"/>
              <w:right w:val="single" w:sz="6" w:space="0" w:color="auto"/>
            </w:tcBorders>
          </w:tcPr>
          <w:p w:rsidR="002D0299" w:rsidRPr="00F26BF7" w:rsidRDefault="002D0299" w:rsidP="00507A85">
            <w:pPr>
              <w:spacing w:before="120" w:after="120"/>
              <w:rPr>
                <w:rFonts w:ascii="Arial" w:hAnsi="Arial" w:cs="Arial"/>
                <w:b/>
                <w:lang w:val="en-GB"/>
              </w:rPr>
            </w:pPr>
            <w:r w:rsidRPr="00F26BF7">
              <w:rPr>
                <w:rFonts w:ascii="Arial" w:hAnsi="Arial" w:cs="Arial"/>
                <w:b/>
                <w:lang w:val="en-GB"/>
              </w:rPr>
              <w:t>GCC 2</w:t>
            </w:r>
            <w:r>
              <w:rPr>
                <w:rFonts w:ascii="Arial" w:hAnsi="Arial" w:cs="Arial"/>
                <w:b/>
                <w:lang w:val="en-GB"/>
              </w:rPr>
              <w:t>3</w:t>
            </w:r>
            <w:r w:rsidRPr="00F26BF7">
              <w:rPr>
                <w:rFonts w:ascii="Arial" w:hAnsi="Arial" w:cs="Arial"/>
                <w:b/>
                <w:lang w:val="en-GB"/>
              </w:rPr>
              <w:t>.1</w:t>
            </w:r>
          </w:p>
        </w:tc>
        <w:tc>
          <w:tcPr>
            <w:tcW w:w="7740" w:type="dxa"/>
            <w:gridSpan w:val="2"/>
            <w:tcBorders>
              <w:top w:val="single" w:sz="6" w:space="0" w:color="auto"/>
              <w:left w:val="single" w:sz="6" w:space="0" w:color="auto"/>
              <w:bottom w:val="single" w:sz="6" w:space="0" w:color="auto"/>
              <w:right w:val="single" w:sz="6" w:space="0" w:color="auto"/>
            </w:tcBorders>
          </w:tcPr>
          <w:p w:rsidR="002D0299" w:rsidRPr="001C5ACF" w:rsidRDefault="002D0299" w:rsidP="00507A85">
            <w:pPr>
              <w:tabs>
                <w:tab w:val="right" w:pos="7164"/>
              </w:tabs>
              <w:spacing w:before="120" w:after="120"/>
              <w:rPr>
                <w:rFonts w:ascii="Arial" w:hAnsi="Arial" w:cs="Arial"/>
                <w:lang w:val="en-GB"/>
              </w:rPr>
            </w:pPr>
            <w:r w:rsidRPr="001C5ACF">
              <w:rPr>
                <w:rFonts w:ascii="Arial" w:hAnsi="Arial" w:cs="Arial"/>
                <w:lang w:val="en-GB"/>
              </w:rPr>
              <w:t xml:space="preserve">The </w:t>
            </w:r>
            <w:r>
              <w:rPr>
                <w:rFonts w:ascii="Arial" w:hAnsi="Arial" w:cs="Arial"/>
                <w:lang w:val="en-GB"/>
              </w:rPr>
              <w:t xml:space="preserve">original </w:t>
            </w:r>
            <w:r w:rsidRPr="001C5ACF">
              <w:rPr>
                <w:rFonts w:ascii="Arial" w:hAnsi="Arial" w:cs="Arial"/>
                <w:lang w:val="en-GB"/>
              </w:rPr>
              <w:t xml:space="preserve">Contract price is: </w:t>
            </w:r>
            <w:r w:rsidRPr="00EC6D6C">
              <w:rPr>
                <w:rFonts w:ascii="Arial" w:hAnsi="Arial" w:cs="Arial"/>
                <w:i/>
                <w:sz w:val="18"/>
                <w:szCs w:val="18"/>
                <w:lang w:val="en-GB"/>
              </w:rPr>
              <w:t>[insert the amount in the NOA</w:t>
            </w:r>
            <w:r w:rsidRPr="00EC6D6C">
              <w:rPr>
                <w:rFonts w:ascii="Arial" w:hAnsi="Arial" w:cs="Arial"/>
                <w:i/>
                <w:sz w:val="21"/>
                <w:szCs w:val="21"/>
                <w:lang w:val="en-GB"/>
              </w:rPr>
              <w:t>]</w:t>
            </w:r>
          </w:p>
        </w:tc>
      </w:tr>
      <w:tr w:rsidR="001C169F" w:rsidRPr="001C169F" w:rsidTr="00F55D51">
        <w:trPr>
          <w:trHeight w:val="858"/>
        </w:trPr>
        <w:tc>
          <w:tcPr>
            <w:tcW w:w="1980" w:type="dxa"/>
            <w:gridSpan w:val="3"/>
            <w:tcBorders>
              <w:top w:val="single" w:sz="6" w:space="0" w:color="auto"/>
              <w:left w:val="single" w:sz="6" w:space="0" w:color="auto"/>
              <w:bottom w:val="single" w:sz="4" w:space="0" w:color="auto"/>
              <w:right w:val="single" w:sz="6" w:space="0" w:color="auto"/>
            </w:tcBorders>
          </w:tcPr>
          <w:p w:rsidR="002D0299" w:rsidRPr="001C169F" w:rsidRDefault="002D0299" w:rsidP="00D778C3">
            <w:pPr>
              <w:spacing w:before="120" w:after="120"/>
              <w:jc w:val="both"/>
              <w:rPr>
                <w:rFonts w:ascii="Arial" w:hAnsi="Arial" w:cs="Arial"/>
                <w:b/>
                <w:lang w:val="en-GB"/>
              </w:rPr>
            </w:pPr>
            <w:r w:rsidRPr="001C169F">
              <w:rPr>
                <w:rFonts w:ascii="Arial" w:hAnsi="Arial" w:cs="Arial"/>
                <w:b/>
                <w:lang w:val="en-GB"/>
              </w:rPr>
              <w:t>GCC 25</w:t>
            </w:r>
            <w:r w:rsidR="00274691" w:rsidRPr="001C169F">
              <w:rPr>
                <w:rFonts w:ascii="Arial" w:hAnsi="Arial" w:cs="Arial"/>
                <w:b/>
                <w:lang w:val="en-GB"/>
              </w:rPr>
              <w:t>.2</w:t>
            </w:r>
          </w:p>
        </w:tc>
        <w:tc>
          <w:tcPr>
            <w:tcW w:w="7740" w:type="dxa"/>
            <w:gridSpan w:val="2"/>
            <w:tcBorders>
              <w:top w:val="single" w:sz="6" w:space="0" w:color="auto"/>
              <w:left w:val="single" w:sz="6" w:space="0" w:color="auto"/>
              <w:bottom w:val="single" w:sz="4" w:space="0" w:color="auto"/>
              <w:right w:val="single" w:sz="6" w:space="0" w:color="auto"/>
            </w:tcBorders>
          </w:tcPr>
          <w:p w:rsidR="002D0299" w:rsidRPr="001C169F" w:rsidRDefault="00274691" w:rsidP="00960DDF">
            <w:pPr>
              <w:pageBreakBefore/>
              <w:tabs>
                <w:tab w:val="right" w:pos="7164"/>
              </w:tabs>
              <w:spacing w:before="120" w:after="120"/>
              <w:jc w:val="both"/>
              <w:rPr>
                <w:rFonts w:ascii="Arial" w:hAnsi="Arial" w:cs="Arial"/>
                <w:b/>
                <w:bCs/>
                <w:lang w:val="en-GB"/>
              </w:rPr>
            </w:pPr>
            <w:r w:rsidRPr="001C169F">
              <w:rPr>
                <w:rFonts w:ascii="Arial" w:hAnsi="Arial" w:cs="Arial"/>
                <w:lang w:val="en-GB"/>
              </w:rPr>
              <w:t xml:space="preserve">The Supplier’s request for payment shall be made to the Procuring Entity in writing, accompanied by an invoice describing, as appropriate, the Goods delivered and related services performed, and accompanied by the documents as stated under GCC Clause 21 and 22 and upon fulfilment of any other obligations stipulated in the Contract Agreement. All documents </w:t>
            </w:r>
            <w:r w:rsidR="00960DDF">
              <w:rPr>
                <w:rFonts w:ascii="Arial" w:hAnsi="Arial" w:cs="Arial"/>
                <w:lang w:val="en-GB"/>
              </w:rPr>
              <w:t>receive and inspection</w:t>
            </w:r>
            <w:r w:rsidRPr="001C169F">
              <w:rPr>
                <w:rFonts w:ascii="Arial" w:hAnsi="Arial" w:cs="Arial"/>
                <w:lang w:val="en-GB"/>
              </w:rPr>
              <w:t xml:space="preserve"> </w:t>
            </w:r>
            <w:r w:rsidR="00F55D51">
              <w:rPr>
                <w:rFonts w:ascii="Arial" w:hAnsi="Arial" w:cs="Arial"/>
                <w:lang w:val="en-GB"/>
              </w:rPr>
              <w:t xml:space="preserve">are </w:t>
            </w:r>
            <w:r w:rsidRPr="001C169F">
              <w:rPr>
                <w:rFonts w:ascii="Arial" w:hAnsi="Arial" w:cs="Arial"/>
                <w:lang w:val="en-GB"/>
              </w:rPr>
              <w:t>certified by concern department.</w:t>
            </w:r>
          </w:p>
        </w:tc>
      </w:tr>
      <w:tr w:rsidR="002D0299" w:rsidRPr="00EC6D6C" w:rsidTr="00F55D51">
        <w:trPr>
          <w:cantSplit/>
          <w:trHeight w:val="966"/>
        </w:trPr>
        <w:tc>
          <w:tcPr>
            <w:tcW w:w="1980" w:type="dxa"/>
            <w:gridSpan w:val="3"/>
            <w:tcBorders>
              <w:top w:val="single" w:sz="4" w:space="0" w:color="auto"/>
              <w:left w:val="single" w:sz="4" w:space="0" w:color="auto"/>
              <w:bottom w:val="single" w:sz="4" w:space="0" w:color="auto"/>
              <w:right w:val="single" w:sz="4" w:space="0" w:color="auto"/>
            </w:tcBorders>
          </w:tcPr>
          <w:p w:rsidR="002D0299" w:rsidRPr="00F26BF7" w:rsidRDefault="002D0299" w:rsidP="00507A85">
            <w:pPr>
              <w:spacing w:before="120" w:after="120"/>
              <w:rPr>
                <w:rFonts w:ascii="Arial" w:hAnsi="Arial" w:cs="Arial"/>
                <w:b/>
                <w:lang w:val="en-GB"/>
              </w:rPr>
            </w:pPr>
            <w:r w:rsidRPr="00F26BF7">
              <w:rPr>
                <w:rFonts w:ascii="Arial" w:hAnsi="Arial" w:cs="Arial"/>
                <w:b/>
                <w:lang w:val="en-GB"/>
              </w:rPr>
              <w:t>GCC 2</w:t>
            </w:r>
            <w:r>
              <w:rPr>
                <w:rFonts w:ascii="Arial" w:hAnsi="Arial" w:cs="Arial"/>
                <w:b/>
                <w:lang w:val="en-GB"/>
              </w:rPr>
              <w:t>5</w:t>
            </w:r>
            <w:r w:rsidRPr="00F26BF7">
              <w:rPr>
                <w:rFonts w:ascii="Arial" w:hAnsi="Arial" w:cs="Arial"/>
                <w:b/>
                <w:lang w:val="en-GB"/>
              </w:rPr>
              <w:t>.3</w:t>
            </w:r>
          </w:p>
        </w:tc>
        <w:tc>
          <w:tcPr>
            <w:tcW w:w="7740" w:type="dxa"/>
            <w:gridSpan w:val="2"/>
            <w:tcBorders>
              <w:top w:val="single" w:sz="4" w:space="0" w:color="auto"/>
              <w:left w:val="single" w:sz="4" w:space="0" w:color="auto"/>
              <w:bottom w:val="single" w:sz="4" w:space="0" w:color="auto"/>
              <w:right w:val="single" w:sz="4" w:space="0" w:color="auto"/>
            </w:tcBorders>
          </w:tcPr>
          <w:p w:rsidR="002D0299" w:rsidRPr="00D7419B" w:rsidRDefault="002D0299" w:rsidP="00507A85">
            <w:pPr>
              <w:pageBreakBefore/>
              <w:tabs>
                <w:tab w:val="right" w:pos="7164"/>
              </w:tabs>
              <w:spacing w:before="120" w:after="120"/>
              <w:rPr>
                <w:rFonts w:ascii="Arial" w:hAnsi="Arial" w:cs="Arial"/>
                <w:i/>
                <w:lang w:val="en-GB"/>
              </w:rPr>
            </w:pPr>
            <w:r w:rsidRPr="00F26BF7">
              <w:rPr>
                <w:rFonts w:ascii="Arial" w:hAnsi="Arial" w:cs="Arial"/>
                <w:lang w:val="en-GB"/>
              </w:rPr>
              <w:t xml:space="preserve">Payments shall be made in no case later than the days </w:t>
            </w:r>
            <w:r w:rsidRPr="00D7419B">
              <w:rPr>
                <w:rFonts w:ascii="Arial" w:hAnsi="Arial" w:cs="Arial"/>
                <w:b/>
                <w:lang w:val="en-GB"/>
              </w:rPr>
              <w:t>[</w:t>
            </w:r>
            <w:r w:rsidR="00D7419B" w:rsidRPr="00D7419B">
              <w:rPr>
                <w:rFonts w:ascii="Arial" w:hAnsi="Arial" w:cs="Arial"/>
                <w:b/>
                <w:lang w:val="en-GB"/>
              </w:rPr>
              <w:t>28</w:t>
            </w:r>
            <w:r w:rsidRPr="00D7419B">
              <w:rPr>
                <w:rFonts w:ascii="Arial" w:hAnsi="Arial" w:cs="Arial"/>
                <w:b/>
                <w:lang w:val="en-GB"/>
              </w:rPr>
              <w:t>]</w:t>
            </w:r>
            <w:r w:rsidRPr="00F26BF7">
              <w:rPr>
                <w:rFonts w:ascii="Arial" w:hAnsi="Arial" w:cs="Arial"/>
                <w:lang w:val="en-GB"/>
              </w:rPr>
              <w:t xml:space="preserve"> after submission of an invoice or request for payment by the Supplier, and after the </w:t>
            </w:r>
            <w:r>
              <w:rPr>
                <w:rFonts w:ascii="Arial" w:hAnsi="Arial" w:cs="Arial"/>
                <w:lang w:val="en-GB"/>
              </w:rPr>
              <w:t>P</w:t>
            </w:r>
            <w:r w:rsidRPr="00F26BF7">
              <w:rPr>
                <w:rFonts w:ascii="Arial" w:hAnsi="Arial" w:cs="Arial"/>
                <w:lang w:val="en-GB"/>
              </w:rPr>
              <w:t>rocuring Entity has accepted it.</w:t>
            </w:r>
          </w:p>
        </w:tc>
      </w:tr>
      <w:tr w:rsidR="002D0299" w:rsidRPr="00EC6D6C" w:rsidTr="00F55D51">
        <w:trPr>
          <w:cantSplit/>
          <w:trHeight w:val="3041"/>
        </w:trPr>
        <w:tc>
          <w:tcPr>
            <w:tcW w:w="1980" w:type="dxa"/>
            <w:gridSpan w:val="3"/>
            <w:tcBorders>
              <w:top w:val="single" w:sz="4" w:space="0" w:color="auto"/>
              <w:left w:val="single" w:sz="4" w:space="0" w:color="auto"/>
              <w:bottom w:val="single" w:sz="4" w:space="0" w:color="auto"/>
              <w:right w:val="single" w:sz="4" w:space="0" w:color="auto"/>
            </w:tcBorders>
          </w:tcPr>
          <w:p w:rsidR="002D0299" w:rsidRPr="00F26BF7" w:rsidRDefault="002D0299" w:rsidP="00D778C3">
            <w:pPr>
              <w:spacing w:after="0"/>
              <w:rPr>
                <w:rFonts w:ascii="Arial" w:hAnsi="Arial" w:cs="Arial"/>
                <w:b/>
                <w:lang w:val="en-GB"/>
              </w:rPr>
            </w:pPr>
            <w:r w:rsidRPr="00F26BF7">
              <w:rPr>
                <w:rFonts w:ascii="Arial" w:hAnsi="Arial" w:cs="Arial"/>
                <w:b/>
                <w:lang w:val="en-GB"/>
              </w:rPr>
              <w:t>GCC 3</w:t>
            </w:r>
            <w:r>
              <w:rPr>
                <w:rFonts w:ascii="Arial" w:hAnsi="Arial" w:cs="Arial"/>
                <w:b/>
                <w:lang w:val="en-GB"/>
              </w:rPr>
              <w:t>0</w:t>
            </w:r>
            <w:r w:rsidRPr="00F26BF7">
              <w:rPr>
                <w:rFonts w:ascii="Arial" w:hAnsi="Arial" w:cs="Arial"/>
                <w:b/>
                <w:lang w:val="en-GB"/>
              </w:rPr>
              <w:t>.1</w:t>
            </w:r>
          </w:p>
        </w:tc>
        <w:tc>
          <w:tcPr>
            <w:tcW w:w="7740" w:type="dxa"/>
            <w:gridSpan w:val="2"/>
            <w:tcBorders>
              <w:top w:val="single" w:sz="4" w:space="0" w:color="auto"/>
              <w:left w:val="single" w:sz="4" w:space="0" w:color="auto"/>
              <w:bottom w:val="single" w:sz="4" w:space="0" w:color="auto"/>
              <w:right w:val="single" w:sz="4" w:space="0" w:color="auto"/>
            </w:tcBorders>
          </w:tcPr>
          <w:p w:rsidR="002D0299" w:rsidRPr="00F26BF7" w:rsidRDefault="002D0299" w:rsidP="00D778C3">
            <w:pPr>
              <w:pStyle w:val="BodyText3"/>
              <w:pageBreakBefore/>
              <w:tabs>
                <w:tab w:val="clear" w:pos="7254"/>
                <w:tab w:val="right" w:pos="7164"/>
              </w:tabs>
              <w:spacing w:before="0"/>
              <w:rPr>
                <w:rFonts w:ascii="Arial" w:hAnsi="Arial" w:cs="Arial"/>
                <w:szCs w:val="22"/>
                <w:lang w:val="en-GB"/>
              </w:rPr>
            </w:pPr>
            <w:r w:rsidRPr="00F26BF7">
              <w:rPr>
                <w:rFonts w:ascii="Arial" w:hAnsi="Arial" w:cs="Arial"/>
                <w:i w:val="0"/>
                <w:sz w:val="22"/>
                <w:szCs w:val="22"/>
                <w:lang w:val="en-GB"/>
              </w:rPr>
              <w:t xml:space="preserve">The inspections and tests shall be :[ </w:t>
            </w:r>
            <w:r w:rsidRPr="00F26BF7">
              <w:rPr>
                <w:rFonts w:ascii="Arial" w:hAnsi="Arial" w:cs="Arial"/>
                <w:sz w:val="22"/>
                <w:szCs w:val="22"/>
                <w:lang w:val="en-GB"/>
              </w:rPr>
              <w:t>insert type of test, time, place, procedures for carrying out the inspections and tests</w:t>
            </w:r>
          </w:p>
          <w:p w:rsidR="002D0299" w:rsidRPr="00F26BF7" w:rsidRDefault="002D0299" w:rsidP="00D778C3">
            <w:pPr>
              <w:pStyle w:val="BodyText3"/>
              <w:pageBreakBefore/>
              <w:tabs>
                <w:tab w:val="clear" w:pos="7254"/>
                <w:tab w:val="right" w:pos="7164"/>
              </w:tabs>
              <w:spacing w:before="0"/>
              <w:rPr>
                <w:rFonts w:ascii="Arial" w:hAnsi="Arial" w:cs="Arial"/>
                <w:szCs w:val="22"/>
                <w:lang w:val="en-GB"/>
              </w:rPr>
            </w:pPr>
            <w:r w:rsidRPr="00F26BF7">
              <w:rPr>
                <w:rFonts w:ascii="Arial" w:hAnsi="Arial" w:cs="Arial"/>
                <w:sz w:val="22"/>
                <w:szCs w:val="22"/>
                <w:lang w:val="en-GB"/>
              </w:rPr>
              <w:t>Goods:</w:t>
            </w:r>
          </w:p>
          <w:p w:rsidR="002D0299" w:rsidRPr="00F26BF7" w:rsidRDefault="002D0299" w:rsidP="00D778C3">
            <w:pPr>
              <w:pStyle w:val="BodyText3"/>
              <w:pageBreakBefore/>
              <w:tabs>
                <w:tab w:val="clear" w:pos="7254"/>
                <w:tab w:val="right" w:pos="7164"/>
              </w:tabs>
              <w:spacing w:before="0"/>
              <w:rPr>
                <w:rFonts w:ascii="Arial" w:hAnsi="Arial" w:cs="Arial"/>
                <w:szCs w:val="22"/>
                <w:lang w:val="en-GB"/>
              </w:rPr>
            </w:pPr>
            <w:r w:rsidRPr="00F26BF7">
              <w:rPr>
                <w:rFonts w:ascii="Arial" w:hAnsi="Arial" w:cs="Arial"/>
                <w:sz w:val="22"/>
                <w:szCs w:val="22"/>
                <w:lang w:val="en-GB"/>
              </w:rPr>
              <w:t>Type of test:</w:t>
            </w:r>
          </w:p>
          <w:p w:rsidR="002D0299" w:rsidRPr="00F26BF7" w:rsidRDefault="002D0299" w:rsidP="00D778C3">
            <w:pPr>
              <w:pStyle w:val="BodyText3"/>
              <w:pageBreakBefore/>
              <w:tabs>
                <w:tab w:val="clear" w:pos="7254"/>
                <w:tab w:val="right" w:pos="7164"/>
              </w:tabs>
              <w:spacing w:before="0"/>
              <w:rPr>
                <w:rFonts w:ascii="Arial" w:hAnsi="Arial" w:cs="Arial"/>
                <w:szCs w:val="22"/>
                <w:lang w:val="en-GB"/>
              </w:rPr>
            </w:pPr>
            <w:r w:rsidRPr="00F26BF7">
              <w:rPr>
                <w:rFonts w:ascii="Arial" w:hAnsi="Arial" w:cs="Arial"/>
                <w:sz w:val="22"/>
                <w:szCs w:val="22"/>
                <w:lang w:val="en-GB"/>
              </w:rPr>
              <w:t>Time or milestone:</w:t>
            </w:r>
          </w:p>
          <w:p w:rsidR="002D0299" w:rsidRPr="00F26BF7" w:rsidRDefault="002D0299" w:rsidP="00D778C3">
            <w:pPr>
              <w:pStyle w:val="BodyText3"/>
              <w:pageBreakBefore/>
              <w:tabs>
                <w:tab w:val="clear" w:pos="7254"/>
                <w:tab w:val="right" w:pos="7164"/>
              </w:tabs>
              <w:spacing w:before="0"/>
              <w:rPr>
                <w:rFonts w:ascii="Arial" w:hAnsi="Arial" w:cs="Arial"/>
                <w:szCs w:val="22"/>
                <w:lang w:val="en-GB"/>
              </w:rPr>
            </w:pPr>
            <w:r w:rsidRPr="00F26BF7">
              <w:rPr>
                <w:rFonts w:ascii="Arial" w:hAnsi="Arial" w:cs="Arial"/>
                <w:sz w:val="22"/>
                <w:szCs w:val="22"/>
                <w:lang w:val="en-GB"/>
              </w:rPr>
              <w:t>Place:</w:t>
            </w:r>
          </w:p>
          <w:p w:rsidR="002D0299" w:rsidRPr="00F26BF7" w:rsidRDefault="002D0299" w:rsidP="00D778C3">
            <w:pPr>
              <w:pStyle w:val="BodyText3"/>
              <w:pageBreakBefore/>
              <w:tabs>
                <w:tab w:val="clear" w:pos="7254"/>
                <w:tab w:val="right" w:pos="7164"/>
              </w:tabs>
              <w:spacing w:before="0"/>
              <w:rPr>
                <w:rFonts w:ascii="Arial" w:hAnsi="Arial" w:cs="Arial"/>
                <w:szCs w:val="22"/>
                <w:lang w:val="en-GB"/>
              </w:rPr>
            </w:pPr>
            <w:r w:rsidRPr="00F26BF7">
              <w:rPr>
                <w:rFonts w:ascii="Arial" w:hAnsi="Arial" w:cs="Arial"/>
                <w:sz w:val="22"/>
                <w:szCs w:val="22"/>
                <w:lang w:val="en-GB"/>
              </w:rPr>
              <w:t>Procedure:  ]</w:t>
            </w:r>
          </w:p>
          <w:p w:rsidR="002D0299" w:rsidRPr="00EC6D6C" w:rsidRDefault="002D0299" w:rsidP="00D778C3">
            <w:pPr>
              <w:pStyle w:val="BodyText3"/>
              <w:pageBreakBefore/>
              <w:tabs>
                <w:tab w:val="right" w:pos="7164"/>
              </w:tabs>
              <w:spacing w:before="0"/>
              <w:jc w:val="both"/>
              <w:rPr>
                <w:rFonts w:ascii="Arial" w:hAnsi="Arial" w:cs="Arial"/>
                <w:i w:val="0"/>
                <w:sz w:val="18"/>
                <w:szCs w:val="18"/>
                <w:lang w:val="en-GB"/>
              </w:rPr>
            </w:pPr>
            <w:r w:rsidRPr="00EC6D6C">
              <w:rPr>
                <w:rFonts w:ascii="Arial" w:hAnsi="Arial" w:cs="Arial"/>
                <w:sz w:val="18"/>
                <w:szCs w:val="18"/>
                <w:lang w:val="en-GB"/>
              </w:rPr>
              <w:t>[Depending on the type of Goods to be procured, there may be a need to provide for special inspections and/or tests to be carried out. In particular, this will be the case when the Goods are designed specifically for the purpose of the Project in question or where due to the nature of the Goods, there is a need to ensure compliance with certain technical specifications and requirements at an early stage. If there is a need for such special inspections and/or tests, the PCC should mention specific testing methods and the timing or milestones and places where the tests and/or inspections are to be carried out. ]</w:t>
            </w:r>
          </w:p>
        </w:tc>
      </w:tr>
      <w:tr w:rsidR="002D0299" w:rsidRPr="000F676F" w:rsidTr="00F55D51">
        <w:trPr>
          <w:cantSplit/>
          <w:trHeight w:val="516"/>
        </w:trPr>
        <w:tc>
          <w:tcPr>
            <w:tcW w:w="1980" w:type="dxa"/>
            <w:gridSpan w:val="3"/>
            <w:tcBorders>
              <w:top w:val="single" w:sz="4" w:space="0" w:color="auto"/>
              <w:left w:val="single" w:sz="4" w:space="0" w:color="auto"/>
              <w:bottom w:val="single" w:sz="4" w:space="0" w:color="auto"/>
              <w:right w:val="single" w:sz="4" w:space="0" w:color="auto"/>
            </w:tcBorders>
          </w:tcPr>
          <w:p w:rsidR="002D0299" w:rsidRPr="00F26BF7" w:rsidRDefault="002D0299" w:rsidP="00507A85">
            <w:pPr>
              <w:spacing w:before="120" w:after="120"/>
              <w:rPr>
                <w:rFonts w:ascii="Arial" w:hAnsi="Arial" w:cs="Arial"/>
                <w:b/>
                <w:lang w:val="en-GB"/>
              </w:rPr>
            </w:pPr>
            <w:r w:rsidRPr="00F26BF7">
              <w:rPr>
                <w:rFonts w:ascii="Arial" w:hAnsi="Arial" w:cs="Arial"/>
                <w:b/>
                <w:lang w:val="en-GB"/>
              </w:rPr>
              <w:t>GCC 3</w:t>
            </w:r>
            <w:r>
              <w:rPr>
                <w:rFonts w:ascii="Arial" w:hAnsi="Arial" w:cs="Arial"/>
                <w:b/>
                <w:lang w:val="en-GB"/>
              </w:rPr>
              <w:t>1</w:t>
            </w:r>
            <w:r w:rsidRPr="00F26BF7">
              <w:rPr>
                <w:rFonts w:ascii="Arial" w:hAnsi="Arial" w:cs="Arial"/>
                <w:b/>
                <w:lang w:val="en-GB"/>
              </w:rPr>
              <w:t>.3</w:t>
            </w:r>
          </w:p>
        </w:tc>
        <w:tc>
          <w:tcPr>
            <w:tcW w:w="7740" w:type="dxa"/>
            <w:gridSpan w:val="2"/>
            <w:tcBorders>
              <w:top w:val="single" w:sz="4" w:space="0" w:color="auto"/>
              <w:left w:val="single" w:sz="4" w:space="0" w:color="auto"/>
              <w:bottom w:val="single" w:sz="4" w:space="0" w:color="auto"/>
              <w:right w:val="single" w:sz="4" w:space="0" w:color="auto"/>
            </w:tcBorders>
          </w:tcPr>
          <w:p w:rsidR="002D0299" w:rsidRPr="000F676F" w:rsidRDefault="002D0299" w:rsidP="00507A85">
            <w:pPr>
              <w:pageBreakBefore/>
              <w:tabs>
                <w:tab w:val="right" w:pos="7164"/>
              </w:tabs>
              <w:spacing w:before="120" w:after="120"/>
              <w:rPr>
                <w:rFonts w:ascii="Arial" w:hAnsi="Arial" w:cs="Arial Unicode MS"/>
                <w:szCs w:val="28"/>
                <w:cs/>
                <w:lang w:val="en-GB" w:bidi="bn-BD"/>
              </w:rPr>
            </w:pPr>
            <w:r w:rsidRPr="00F26BF7">
              <w:rPr>
                <w:rFonts w:ascii="Arial" w:hAnsi="Arial" w:cs="Arial"/>
                <w:iCs/>
                <w:lang w:val="en-GB"/>
              </w:rPr>
              <w:t>The Warranty</w:t>
            </w:r>
            <w:r>
              <w:rPr>
                <w:rFonts w:ascii="Arial" w:hAnsi="Arial" w:cs="Arial"/>
                <w:iCs/>
                <w:lang w:val="en-GB"/>
              </w:rPr>
              <w:t xml:space="preserve"> Period </w:t>
            </w:r>
            <w:r w:rsidRPr="00F26BF7">
              <w:rPr>
                <w:rFonts w:ascii="Arial" w:hAnsi="Arial" w:cs="Arial"/>
                <w:iCs/>
                <w:lang w:val="en-GB"/>
              </w:rPr>
              <w:t xml:space="preserve"> shall be :</w:t>
            </w:r>
            <w:r w:rsidRPr="00FB336D">
              <w:rPr>
                <w:rFonts w:ascii="Arial" w:hAnsi="Arial" w:cs="Arial"/>
                <w:iCs/>
                <w:color w:val="FF0000"/>
                <w:lang w:val="en-GB"/>
              </w:rPr>
              <w:t xml:space="preserve"> </w:t>
            </w:r>
            <w:r w:rsidRPr="00FB336D">
              <w:rPr>
                <w:rFonts w:ascii="Arial" w:hAnsi="Arial" w:cs="Arial"/>
                <w:b/>
                <w:i/>
                <w:iCs/>
                <w:color w:val="FF0000"/>
                <w:lang w:val="en-GB"/>
              </w:rPr>
              <w:t xml:space="preserve"> </w:t>
            </w:r>
            <w:r w:rsidRPr="00D315CE">
              <w:rPr>
                <w:rFonts w:ascii="Arial" w:hAnsi="Arial" w:cs="Arial"/>
                <w:b/>
                <w:i/>
                <w:iCs/>
                <w:lang w:val="en-GB"/>
              </w:rPr>
              <w:t>as per described specification</w:t>
            </w:r>
          </w:p>
        </w:tc>
      </w:tr>
      <w:tr w:rsidR="002D0299" w:rsidRPr="00F26BF7" w:rsidTr="00F55D51">
        <w:trPr>
          <w:cantSplit/>
          <w:trHeight w:val="885"/>
        </w:trPr>
        <w:tc>
          <w:tcPr>
            <w:tcW w:w="1980" w:type="dxa"/>
            <w:gridSpan w:val="3"/>
            <w:tcBorders>
              <w:top w:val="single" w:sz="4" w:space="0" w:color="auto"/>
              <w:left w:val="single" w:sz="4" w:space="0" w:color="auto"/>
              <w:bottom w:val="single" w:sz="4" w:space="0" w:color="auto"/>
              <w:right w:val="single" w:sz="4" w:space="0" w:color="auto"/>
            </w:tcBorders>
          </w:tcPr>
          <w:p w:rsidR="002D0299" w:rsidRPr="00F26BF7" w:rsidRDefault="002D0299" w:rsidP="00507A85">
            <w:pPr>
              <w:spacing w:before="120" w:after="120"/>
              <w:rPr>
                <w:rFonts w:ascii="Arial" w:hAnsi="Arial" w:cs="Arial"/>
                <w:b/>
                <w:lang w:val="en-GB"/>
              </w:rPr>
            </w:pPr>
            <w:r w:rsidRPr="00F26BF7">
              <w:rPr>
                <w:rFonts w:ascii="Arial" w:hAnsi="Arial" w:cs="Arial"/>
                <w:b/>
                <w:lang w:val="en-GB"/>
              </w:rPr>
              <w:t>GCC 3</w:t>
            </w:r>
            <w:r>
              <w:rPr>
                <w:rFonts w:ascii="Arial" w:hAnsi="Arial" w:cs="Arial"/>
                <w:b/>
                <w:lang w:val="en-GB"/>
              </w:rPr>
              <w:t>1</w:t>
            </w:r>
            <w:r w:rsidRPr="00F26BF7">
              <w:rPr>
                <w:rFonts w:ascii="Arial" w:hAnsi="Arial" w:cs="Arial"/>
                <w:b/>
                <w:lang w:val="en-GB"/>
              </w:rPr>
              <w:t>.</w:t>
            </w:r>
            <w:r>
              <w:rPr>
                <w:rFonts w:ascii="Arial" w:hAnsi="Arial" w:cs="Arial"/>
                <w:b/>
                <w:lang w:val="en-GB"/>
              </w:rPr>
              <w:t>7</w:t>
            </w:r>
          </w:p>
        </w:tc>
        <w:tc>
          <w:tcPr>
            <w:tcW w:w="7740" w:type="dxa"/>
            <w:gridSpan w:val="2"/>
            <w:tcBorders>
              <w:top w:val="single" w:sz="4" w:space="0" w:color="auto"/>
              <w:left w:val="single" w:sz="4" w:space="0" w:color="auto"/>
              <w:bottom w:val="single" w:sz="4" w:space="0" w:color="auto"/>
              <w:right w:val="single" w:sz="4" w:space="0" w:color="auto"/>
            </w:tcBorders>
          </w:tcPr>
          <w:p w:rsidR="002D0299" w:rsidRPr="00F26BF7" w:rsidRDefault="002D0299" w:rsidP="00507A85">
            <w:pPr>
              <w:pageBreakBefore/>
              <w:tabs>
                <w:tab w:val="right" w:pos="7164"/>
              </w:tabs>
              <w:spacing w:before="120" w:after="120"/>
              <w:jc w:val="both"/>
              <w:rPr>
                <w:rFonts w:ascii="Arial" w:hAnsi="Arial" w:cs="Arial"/>
                <w:lang w:val="en-GB"/>
              </w:rPr>
            </w:pPr>
            <w:r w:rsidRPr="00F26BF7">
              <w:rPr>
                <w:rFonts w:ascii="Arial" w:hAnsi="Arial" w:cs="Arial"/>
                <w:lang w:val="en-GB"/>
              </w:rPr>
              <w:t xml:space="preserve">The Supplier shall correct any defects covered by the warranty within </w:t>
            </w:r>
            <w:r>
              <w:rPr>
                <w:rFonts w:ascii="Arial" w:hAnsi="Arial" w:cs="Arial"/>
                <w:i/>
                <w:lang w:val="en-GB"/>
              </w:rPr>
              <w:t>365</w:t>
            </w:r>
            <w:r w:rsidR="002E16B0">
              <w:rPr>
                <w:rFonts w:ascii="Arial" w:hAnsi="Arial" w:cs="Arial"/>
                <w:i/>
                <w:lang w:val="en-GB"/>
              </w:rPr>
              <w:t xml:space="preserve"> </w:t>
            </w:r>
            <w:r>
              <w:rPr>
                <w:rFonts w:ascii="Arial" w:hAnsi="Arial" w:cs="Arial"/>
                <w:i/>
                <w:lang w:val="en-GB"/>
              </w:rPr>
              <w:t>days</w:t>
            </w:r>
            <w:r w:rsidR="002E16B0">
              <w:rPr>
                <w:rFonts w:ascii="Arial" w:hAnsi="Arial" w:cs="Arial"/>
                <w:i/>
                <w:lang w:val="en-GB"/>
              </w:rPr>
              <w:t xml:space="preserve"> </w:t>
            </w:r>
            <w:r w:rsidRPr="00F26BF7">
              <w:rPr>
                <w:rFonts w:ascii="Arial" w:hAnsi="Arial" w:cs="Arial"/>
                <w:lang w:val="en-GB"/>
              </w:rPr>
              <w:t>of being</w:t>
            </w:r>
            <w:r>
              <w:rPr>
                <w:rFonts w:ascii="Arial" w:hAnsi="Arial" w:cs="Arial"/>
                <w:lang w:val="en-GB"/>
              </w:rPr>
              <w:t xml:space="preserve"> </w:t>
            </w:r>
            <w:r w:rsidRPr="00F26BF7">
              <w:rPr>
                <w:rFonts w:ascii="Arial" w:hAnsi="Arial" w:cs="Arial"/>
                <w:lang w:val="en-GB"/>
              </w:rPr>
              <w:t>notified by the Procuring Entity of the occurrence of such defects.</w:t>
            </w:r>
          </w:p>
        </w:tc>
      </w:tr>
      <w:tr w:rsidR="00507A85" w:rsidRPr="003F47F0" w:rsidTr="00F55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39" w:type="dxa"/>
          <w:wAfter w:w="381" w:type="dxa"/>
          <w:trHeight w:val="800"/>
        </w:trPr>
        <w:tc>
          <w:tcPr>
            <w:tcW w:w="9000" w:type="dxa"/>
            <w:gridSpan w:val="3"/>
            <w:tcBorders>
              <w:top w:val="single" w:sz="4" w:space="0" w:color="auto"/>
              <w:left w:val="single" w:sz="4" w:space="0" w:color="auto"/>
              <w:bottom w:val="single" w:sz="4" w:space="0" w:color="auto"/>
              <w:right w:val="single" w:sz="4" w:space="0" w:color="auto"/>
            </w:tcBorders>
            <w:vAlign w:val="center"/>
          </w:tcPr>
          <w:p w:rsidR="00507A85" w:rsidRPr="003F47F0" w:rsidRDefault="00507A85" w:rsidP="00507A85">
            <w:pPr>
              <w:pStyle w:val="Heading1"/>
              <w:rPr>
                <w:rFonts w:ascii="Arial" w:hAnsi="Arial" w:cs="Arial"/>
                <w:sz w:val="32"/>
                <w:lang w:val="en-GB"/>
              </w:rPr>
            </w:pPr>
            <w:r w:rsidRPr="003F47F0">
              <w:rPr>
                <w:rFonts w:ascii="Arial" w:hAnsi="Arial" w:cs="Arial"/>
                <w:sz w:val="32"/>
                <w:lang w:val="en-GB"/>
              </w:rPr>
              <w:lastRenderedPageBreak/>
              <w:t>Section 5.Tender and Contract Forms</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b/>
                <w:bCs/>
                <w:lang w:val="en-GB"/>
              </w:rPr>
            </w:pPr>
            <w:r w:rsidRPr="003F47F0">
              <w:rPr>
                <w:rFonts w:ascii="Arial" w:hAnsi="Arial" w:cs="Arial"/>
                <w:b/>
                <w:bCs/>
                <w:lang w:val="en-GB"/>
              </w:rPr>
              <w:t xml:space="preserve">Form </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b/>
                <w:bCs/>
                <w:lang w:val="en-GB"/>
              </w:rPr>
            </w:pPr>
            <w:r w:rsidRPr="003F47F0">
              <w:rPr>
                <w:rFonts w:ascii="Arial" w:hAnsi="Arial" w:cs="Arial"/>
                <w:b/>
                <w:bCs/>
                <w:lang w:val="en-GB"/>
              </w:rPr>
              <w:t>Title</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pStyle w:val="Heading9"/>
              <w:spacing w:before="120" w:after="120"/>
              <w:ind w:left="-18"/>
              <w:rPr>
                <w:szCs w:val="20"/>
              </w:rPr>
            </w:pPr>
            <w:bookmarkStart w:id="679" w:name="_Toc50275642"/>
            <w:r w:rsidRPr="003F47F0">
              <w:t>Tender Forms</w:t>
            </w:r>
            <w:bookmarkEnd w:id="679"/>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1</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 xml:space="preserve">Tender Submission </w:t>
            </w:r>
            <w:r>
              <w:rPr>
                <w:rFonts w:ascii="Arial" w:hAnsi="Arial" w:cs="Arial"/>
                <w:lang w:val="en-GB"/>
              </w:rPr>
              <w:t>Letter</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2</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 xml:space="preserve">Tenderer Information Sheet </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Default="00507A85" w:rsidP="00507A85">
            <w:pPr>
              <w:spacing w:before="120" w:after="120"/>
              <w:ind w:left="270"/>
              <w:jc w:val="both"/>
              <w:rPr>
                <w:rFonts w:ascii="Arial" w:hAnsi="Arial" w:cs="Arial"/>
                <w:lang w:val="en-GB"/>
              </w:rPr>
            </w:pPr>
            <w:r>
              <w:rPr>
                <w:rFonts w:ascii="Arial" w:hAnsi="Arial" w:cs="Arial"/>
                <w:lang w:val="en-GB"/>
              </w:rPr>
              <w:t>PG3 -- 3</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0C23F6">
              <w:rPr>
                <w:rFonts w:ascii="Arial" w:hAnsi="Arial" w:cs="Arial"/>
                <w:sz w:val="21"/>
                <w:szCs w:val="21"/>
                <w:lang w:val="en-GB"/>
              </w:rPr>
              <w:t xml:space="preserve">Subcontractor Information </w:t>
            </w:r>
            <w:r>
              <w:rPr>
                <w:rFonts w:ascii="Arial" w:hAnsi="Arial" w:cs="Arial"/>
                <w:sz w:val="21"/>
                <w:szCs w:val="21"/>
                <w:lang w:val="en-GB"/>
              </w:rPr>
              <w:t>(</w:t>
            </w:r>
            <w:r w:rsidRPr="00901BC5">
              <w:rPr>
                <w:rFonts w:ascii="Arial" w:hAnsi="Arial" w:cs="Arial"/>
                <w:i/>
                <w:sz w:val="21"/>
                <w:szCs w:val="21"/>
                <w:lang w:val="en-GB"/>
              </w:rPr>
              <w:t>if applicable</w:t>
            </w:r>
            <w:r>
              <w:rPr>
                <w:rFonts w:ascii="Arial" w:hAnsi="Arial" w:cs="Arial"/>
                <w:sz w:val="21"/>
                <w:szCs w:val="21"/>
                <w:lang w:val="en-GB"/>
              </w:rPr>
              <w:t>)</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 xml:space="preserve">PG3 </w:t>
            </w:r>
            <w:r w:rsidRPr="003F47F0">
              <w:rPr>
                <w:rFonts w:ascii="Arial" w:hAnsi="Arial" w:cs="Arial"/>
                <w:lang w:val="en-GB"/>
              </w:rPr>
              <w:t>–</w:t>
            </w:r>
            <w:r>
              <w:rPr>
                <w:rFonts w:ascii="Arial" w:hAnsi="Arial" w:cs="Arial"/>
                <w:lang w:val="en-GB"/>
              </w:rPr>
              <w:t xml:space="preserve"> 4A </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825CF7">
              <w:rPr>
                <w:rFonts w:ascii="Arial" w:hAnsi="Arial" w:cs="Arial"/>
                <w:lang w:val="en-GB"/>
              </w:rPr>
              <w:t>Price Schedule for Goods</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 xml:space="preserve">PG3 </w:t>
            </w:r>
            <w:r w:rsidRPr="003F47F0">
              <w:rPr>
                <w:rFonts w:ascii="Arial" w:hAnsi="Arial" w:cs="Arial"/>
                <w:lang w:val="en-GB"/>
              </w:rPr>
              <w:t>–</w:t>
            </w:r>
            <w:r>
              <w:rPr>
                <w:rFonts w:ascii="Arial" w:hAnsi="Arial" w:cs="Arial"/>
                <w:lang w:val="en-GB"/>
              </w:rPr>
              <w:t xml:space="preserve"> 4B</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825CF7">
              <w:rPr>
                <w:rFonts w:ascii="Arial" w:hAnsi="Arial" w:cs="Arial"/>
                <w:lang w:val="en-GB"/>
              </w:rPr>
              <w:t>Price Schedule for Related Services</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w:t>
            </w:r>
            <w:r>
              <w:rPr>
                <w:rFonts w:ascii="Arial" w:hAnsi="Arial" w:cs="Arial"/>
                <w:lang w:val="en-GB"/>
              </w:rPr>
              <w:t>5</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 xml:space="preserve">Specifications Submission </w:t>
            </w:r>
            <w:r>
              <w:rPr>
                <w:rFonts w:ascii="Arial" w:hAnsi="Arial" w:cs="Arial"/>
                <w:lang w:val="en-GB"/>
              </w:rPr>
              <w:t xml:space="preserve">and Compliance </w:t>
            </w:r>
            <w:r w:rsidRPr="003F47F0">
              <w:rPr>
                <w:rFonts w:ascii="Arial" w:hAnsi="Arial" w:cs="Arial"/>
                <w:lang w:val="en-GB"/>
              </w:rPr>
              <w:t>Sheet</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w:t>
            </w:r>
            <w:r>
              <w:rPr>
                <w:rFonts w:ascii="Arial" w:hAnsi="Arial" w:cs="Arial"/>
                <w:lang w:val="en-GB"/>
              </w:rPr>
              <w:t>6</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Manufacturer’s Authorisation Letter</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w:t>
            </w:r>
            <w:r>
              <w:rPr>
                <w:rFonts w:ascii="Arial" w:hAnsi="Arial" w:cs="Arial"/>
                <w:lang w:val="en-GB"/>
              </w:rPr>
              <w:t>7</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Bank Guarantee for Tender Security</w:t>
            </w:r>
            <w:r w:rsidRPr="00EC6D6C">
              <w:rPr>
                <w:rFonts w:ascii="Arial" w:hAnsi="Arial" w:cs="Arial"/>
                <w:i/>
                <w:lang w:val="en-GB"/>
              </w:rPr>
              <w:t>(when this option is chosen</w:t>
            </w:r>
            <w:r>
              <w:rPr>
                <w:rFonts w:ascii="Arial" w:hAnsi="Arial" w:cs="Arial"/>
                <w:lang w:val="en-GB"/>
              </w:rPr>
              <w:t>)</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PG3 -- 8</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Pr>
                <w:rFonts w:ascii="Arial" w:hAnsi="Arial" w:cs="Arial"/>
                <w:lang w:val="en-GB"/>
              </w:rPr>
              <w:t xml:space="preserve">Bank’s Commitment for Line of Credit </w:t>
            </w:r>
            <w:r w:rsidRPr="00E043B5">
              <w:rPr>
                <w:rFonts w:ascii="Arial" w:hAnsi="Arial" w:cs="Arial"/>
                <w:i/>
                <w:lang w:val="en-GB"/>
              </w:rPr>
              <w:t>(when this option is chosen</w:t>
            </w:r>
            <w:r>
              <w:rPr>
                <w:rFonts w:ascii="Arial" w:hAnsi="Arial" w:cs="Arial"/>
                <w:lang w:val="en-GB"/>
              </w:rPr>
              <w:t>)</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Height w:val="315"/>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pStyle w:val="Heading9"/>
              <w:spacing w:before="120" w:after="120"/>
              <w:ind w:left="-18"/>
              <w:rPr>
                <w:szCs w:val="20"/>
              </w:rPr>
            </w:pPr>
            <w:bookmarkStart w:id="680" w:name="_Toc50275643"/>
            <w:r w:rsidRPr="003F47F0">
              <w:rPr>
                <w:szCs w:val="20"/>
              </w:rPr>
              <w:t>Contract Forms</w:t>
            </w:r>
            <w:bookmarkEnd w:id="680"/>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w:t>
            </w:r>
            <w:r>
              <w:rPr>
                <w:rFonts w:ascii="Arial" w:hAnsi="Arial" w:cs="Arial"/>
                <w:lang w:val="en-GB"/>
              </w:rPr>
              <w:t>9</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 xml:space="preserve">Notification of Award </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w:t>
            </w:r>
            <w:r>
              <w:rPr>
                <w:rFonts w:ascii="Arial" w:hAnsi="Arial" w:cs="Arial"/>
                <w:lang w:val="en-GB"/>
              </w:rPr>
              <w:t>109</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Contract Agreement</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w:t>
            </w:r>
            <w:r>
              <w:rPr>
                <w:rFonts w:ascii="Arial" w:hAnsi="Arial" w:cs="Arial"/>
                <w:lang w:val="en-GB"/>
              </w:rPr>
              <w:t>11</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Bank Guarantee for Performance Security</w:t>
            </w:r>
            <w:r w:rsidRPr="00E043B5">
              <w:rPr>
                <w:rFonts w:ascii="Arial" w:hAnsi="Arial" w:cs="Arial"/>
                <w:i/>
                <w:lang w:val="en-GB"/>
              </w:rPr>
              <w:t>(when this option is chosen</w:t>
            </w:r>
            <w:r>
              <w:rPr>
                <w:rFonts w:ascii="Arial" w:hAnsi="Arial" w:cs="Arial"/>
                <w:lang w:val="en-GB"/>
              </w:rPr>
              <w:t>)</w:t>
            </w:r>
          </w:p>
        </w:tc>
      </w:tr>
      <w:tr w:rsidR="00507A85" w:rsidRPr="003F47F0" w:rsidTr="00F55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339" w:type="dxa"/>
          <w:wAfter w:w="381" w:type="dxa"/>
        </w:trPr>
        <w:tc>
          <w:tcPr>
            <w:tcW w:w="1440" w:type="dxa"/>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270"/>
              <w:jc w:val="both"/>
              <w:rPr>
                <w:rFonts w:ascii="Arial" w:hAnsi="Arial" w:cs="Arial"/>
                <w:lang w:val="en-GB"/>
              </w:rPr>
            </w:pP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 – 1</w:t>
            </w:r>
            <w:r>
              <w:rPr>
                <w:rFonts w:ascii="Arial" w:hAnsi="Arial" w:cs="Arial"/>
                <w:lang w:val="en-GB"/>
              </w:rPr>
              <w:t>2</w:t>
            </w:r>
          </w:p>
        </w:tc>
        <w:tc>
          <w:tcPr>
            <w:tcW w:w="7560" w:type="dxa"/>
            <w:gridSpan w:val="2"/>
            <w:tcBorders>
              <w:top w:val="single" w:sz="4" w:space="0" w:color="auto"/>
              <w:left w:val="single" w:sz="4" w:space="0" w:color="auto"/>
              <w:bottom w:val="single" w:sz="4" w:space="0" w:color="auto"/>
              <w:right w:val="single" w:sz="4" w:space="0" w:color="auto"/>
            </w:tcBorders>
          </w:tcPr>
          <w:p w:rsidR="00507A85" w:rsidRPr="003F47F0" w:rsidRDefault="00507A85" w:rsidP="00507A85">
            <w:pPr>
              <w:spacing w:before="120" w:after="120"/>
              <w:ind w:left="-18"/>
              <w:jc w:val="both"/>
              <w:rPr>
                <w:rFonts w:ascii="Arial" w:hAnsi="Arial" w:cs="Arial"/>
                <w:lang w:val="en-GB"/>
              </w:rPr>
            </w:pPr>
            <w:r w:rsidRPr="003F47F0">
              <w:rPr>
                <w:rFonts w:ascii="Arial" w:hAnsi="Arial" w:cs="Arial"/>
                <w:lang w:val="en-GB"/>
              </w:rPr>
              <w:t>Bank Guarantee for Advance Payment</w:t>
            </w:r>
            <w:r w:rsidRPr="00EC6D6C">
              <w:rPr>
                <w:rFonts w:ascii="Arial" w:hAnsi="Arial" w:cs="Arial"/>
                <w:i/>
                <w:lang w:val="en-GB"/>
              </w:rPr>
              <w:t>(if applicable)</w:t>
            </w:r>
          </w:p>
        </w:tc>
      </w:tr>
    </w:tbl>
    <w:p w:rsidR="00507A85" w:rsidRPr="003F47F0" w:rsidRDefault="00507A85" w:rsidP="00507A85">
      <w:pPr>
        <w:ind w:left="270"/>
        <w:jc w:val="both"/>
        <w:rPr>
          <w:rFonts w:ascii="Arial" w:hAnsi="Arial" w:cs="Arial"/>
          <w:lang w:val="en-GB"/>
        </w:rPr>
      </w:pPr>
    </w:p>
    <w:p w:rsidR="00507A85" w:rsidRPr="003F47F0" w:rsidRDefault="00507A85" w:rsidP="00507A85">
      <w:pPr>
        <w:ind w:left="1530" w:hanging="1260"/>
        <w:jc w:val="both"/>
        <w:rPr>
          <w:rFonts w:ascii="Arial" w:hAnsi="Arial" w:cs="Arial"/>
          <w:lang w:val="en-GB"/>
        </w:rPr>
      </w:pPr>
      <w:r w:rsidRPr="003F47F0">
        <w:rPr>
          <w:rFonts w:ascii="Arial" w:hAnsi="Arial" w:cs="Arial"/>
          <w:lang w:val="en-GB"/>
        </w:rPr>
        <w:t xml:space="preserve">Forms </w:t>
      </w: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 xml:space="preserve">1 to </w:t>
      </w:r>
      <w:r>
        <w:rPr>
          <w:rFonts w:ascii="Arial" w:hAnsi="Arial" w:cs="Arial"/>
          <w:lang w:val="en-GB"/>
        </w:rPr>
        <w:t>P</w:t>
      </w:r>
      <w:r w:rsidRPr="003F47F0">
        <w:rPr>
          <w:rFonts w:ascii="Arial" w:hAnsi="Arial" w:cs="Arial"/>
          <w:lang w:val="en-GB"/>
        </w:rPr>
        <w:t>G</w:t>
      </w:r>
      <w:r>
        <w:rPr>
          <w:rFonts w:ascii="Arial" w:hAnsi="Arial" w:cs="Arial"/>
          <w:lang w:val="en-GB"/>
        </w:rPr>
        <w:t>3-8</w:t>
      </w:r>
      <w:r w:rsidRPr="003F47F0">
        <w:rPr>
          <w:rFonts w:ascii="Arial" w:hAnsi="Arial" w:cs="Arial"/>
          <w:lang w:val="en-GB"/>
        </w:rPr>
        <w:t xml:space="preserve"> comprise</w:t>
      </w:r>
      <w:r>
        <w:rPr>
          <w:rFonts w:ascii="Arial" w:hAnsi="Arial" w:cs="Arial"/>
          <w:lang w:val="en-GB"/>
        </w:rPr>
        <w:t>s</w:t>
      </w:r>
      <w:r w:rsidRPr="003F47F0">
        <w:rPr>
          <w:rFonts w:ascii="Arial" w:hAnsi="Arial" w:cs="Arial"/>
          <w:lang w:val="en-GB"/>
        </w:rPr>
        <w:t xml:space="preserve"> part of the Tender and should be completed as stated in ITT Clause </w:t>
      </w:r>
      <w:r>
        <w:rPr>
          <w:rFonts w:ascii="Arial" w:hAnsi="Arial" w:cs="Arial"/>
          <w:lang w:val="en-GB"/>
        </w:rPr>
        <w:t>21</w:t>
      </w:r>
      <w:r w:rsidRPr="003F47F0">
        <w:rPr>
          <w:rFonts w:ascii="Arial" w:hAnsi="Arial" w:cs="Arial"/>
          <w:lang w:val="en-GB"/>
        </w:rPr>
        <w:t>.</w:t>
      </w:r>
    </w:p>
    <w:p w:rsidR="00507A85" w:rsidRPr="003F47F0" w:rsidRDefault="00507A85" w:rsidP="00507A85">
      <w:pPr>
        <w:ind w:left="270"/>
        <w:jc w:val="both"/>
        <w:rPr>
          <w:rFonts w:ascii="Arial" w:hAnsi="Arial" w:cs="Arial"/>
          <w:lang w:val="en-GB"/>
        </w:rPr>
      </w:pPr>
    </w:p>
    <w:p w:rsidR="00507A85" w:rsidRPr="003F47F0" w:rsidRDefault="00507A85" w:rsidP="00507A85">
      <w:pPr>
        <w:ind w:left="270"/>
        <w:jc w:val="both"/>
        <w:rPr>
          <w:rFonts w:ascii="Arial" w:hAnsi="Arial" w:cs="Arial"/>
          <w:lang w:val="en-GB"/>
        </w:rPr>
      </w:pPr>
      <w:r w:rsidRPr="003F47F0">
        <w:rPr>
          <w:rFonts w:ascii="Arial" w:hAnsi="Arial" w:cs="Arial"/>
          <w:lang w:val="en-GB"/>
        </w:rPr>
        <w:t xml:space="preserve">Forms </w:t>
      </w:r>
      <w:r>
        <w:rPr>
          <w:rFonts w:ascii="Arial" w:hAnsi="Arial" w:cs="Arial"/>
          <w:lang w:val="en-GB"/>
        </w:rPr>
        <w:t>P</w:t>
      </w:r>
      <w:r w:rsidRPr="003F47F0">
        <w:rPr>
          <w:rFonts w:ascii="Arial" w:hAnsi="Arial" w:cs="Arial"/>
          <w:lang w:val="en-GB"/>
        </w:rPr>
        <w:t>G</w:t>
      </w:r>
      <w:r>
        <w:rPr>
          <w:rFonts w:ascii="Arial" w:hAnsi="Arial" w:cs="Arial"/>
          <w:lang w:val="en-GB"/>
        </w:rPr>
        <w:t>3-9</w:t>
      </w:r>
      <w:r w:rsidRPr="003F47F0">
        <w:rPr>
          <w:rFonts w:ascii="Arial" w:hAnsi="Arial" w:cs="Arial"/>
          <w:lang w:val="en-GB"/>
        </w:rPr>
        <w:t xml:space="preserve"> to </w:t>
      </w:r>
      <w:r>
        <w:rPr>
          <w:rFonts w:ascii="Arial" w:hAnsi="Arial" w:cs="Arial"/>
          <w:lang w:val="en-GB"/>
        </w:rPr>
        <w:t>P</w:t>
      </w:r>
      <w:r w:rsidRPr="003F47F0">
        <w:rPr>
          <w:rFonts w:ascii="Arial" w:hAnsi="Arial" w:cs="Arial"/>
          <w:lang w:val="en-GB"/>
        </w:rPr>
        <w:t>G</w:t>
      </w:r>
      <w:r>
        <w:rPr>
          <w:rFonts w:ascii="Arial" w:hAnsi="Arial" w:cs="Arial"/>
          <w:lang w:val="en-GB"/>
        </w:rPr>
        <w:t>3-</w:t>
      </w:r>
      <w:r w:rsidRPr="003F47F0">
        <w:rPr>
          <w:rFonts w:ascii="Arial" w:hAnsi="Arial" w:cs="Arial"/>
          <w:lang w:val="en-GB"/>
        </w:rPr>
        <w:t>1</w:t>
      </w:r>
      <w:r>
        <w:rPr>
          <w:rFonts w:ascii="Arial" w:hAnsi="Arial" w:cs="Arial"/>
          <w:lang w:val="en-GB"/>
        </w:rPr>
        <w:t>2</w:t>
      </w:r>
      <w:r w:rsidRPr="003F47F0">
        <w:rPr>
          <w:rFonts w:ascii="Arial" w:hAnsi="Arial" w:cs="Arial"/>
          <w:lang w:val="en-GB"/>
        </w:rPr>
        <w:t xml:space="preserve"> comprises part of the Contract as stated in GCC Clause</w:t>
      </w:r>
      <w:r>
        <w:rPr>
          <w:rFonts w:ascii="Arial" w:hAnsi="Arial" w:cs="Arial"/>
          <w:lang w:val="en-GB"/>
        </w:rPr>
        <w:t>7</w:t>
      </w:r>
      <w:r w:rsidRPr="003F47F0">
        <w:rPr>
          <w:rFonts w:ascii="Arial" w:hAnsi="Arial" w:cs="Arial"/>
          <w:lang w:val="en-GB"/>
        </w:rPr>
        <w:t>.</w:t>
      </w:r>
    </w:p>
    <w:p w:rsidR="00507A85" w:rsidRPr="00A718E1" w:rsidRDefault="00507A85" w:rsidP="00507A85">
      <w:pPr>
        <w:pStyle w:val="Heading2"/>
        <w:rPr>
          <w:rFonts w:ascii="Arial" w:hAnsi="Arial"/>
          <w:lang w:val="en-GB"/>
        </w:rPr>
      </w:pPr>
      <w:bookmarkStart w:id="681" w:name="_Toc50275644"/>
      <w:bookmarkStart w:id="682" w:name="_Toc421454326"/>
      <w:r w:rsidRPr="00A718E1">
        <w:rPr>
          <w:rFonts w:ascii="Arial" w:hAnsi="Arial"/>
          <w:lang w:val="en-GB"/>
        </w:rPr>
        <w:lastRenderedPageBreak/>
        <w:t xml:space="preserve">Tender Submission </w:t>
      </w:r>
      <w:r>
        <w:rPr>
          <w:rFonts w:ascii="Arial" w:hAnsi="Arial"/>
          <w:lang w:val="en-GB"/>
        </w:rPr>
        <w:t>Letter</w:t>
      </w:r>
      <w:r w:rsidRPr="00A718E1">
        <w:rPr>
          <w:rFonts w:ascii="Arial" w:hAnsi="Arial"/>
          <w:lang w:val="en-GB"/>
        </w:rPr>
        <w:t xml:space="preserve"> (Form </w:t>
      </w:r>
      <w:r>
        <w:rPr>
          <w:rFonts w:ascii="Arial" w:hAnsi="Arial"/>
          <w:lang w:val="en-GB"/>
        </w:rPr>
        <w:t>P</w:t>
      </w:r>
      <w:r w:rsidRPr="00A718E1">
        <w:rPr>
          <w:rFonts w:ascii="Arial" w:hAnsi="Arial"/>
          <w:lang w:val="en-GB"/>
        </w:rPr>
        <w:t>G</w:t>
      </w:r>
      <w:r>
        <w:rPr>
          <w:rFonts w:ascii="Arial" w:hAnsi="Arial"/>
          <w:lang w:val="en-GB"/>
        </w:rPr>
        <w:t>3</w:t>
      </w:r>
      <w:r w:rsidRPr="00A718E1">
        <w:rPr>
          <w:rFonts w:ascii="Arial" w:hAnsi="Arial"/>
          <w:lang w:val="en-GB"/>
        </w:rPr>
        <w:t xml:space="preserve"> – 1)</w:t>
      </w:r>
      <w:bookmarkEnd w:id="681"/>
      <w:bookmarkEnd w:id="682"/>
    </w:p>
    <w:p w:rsidR="00507A85" w:rsidRDefault="00507A85" w:rsidP="00507A85">
      <w:pPr>
        <w:jc w:val="center"/>
        <w:rPr>
          <w:rFonts w:ascii="Arial" w:hAnsi="Arial" w:cs="Arial"/>
          <w:i/>
          <w:iCs/>
        </w:rPr>
      </w:pPr>
      <w:r>
        <w:rPr>
          <w:rFonts w:ascii="Arial" w:hAnsi="Arial" w:cs="Arial"/>
          <w:i/>
          <w:iCs/>
        </w:rPr>
        <w:t xml:space="preserve"> [This letter shall be completed and signed by the </w:t>
      </w:r>
      <w:r w:rsidRPr="00BF2F90">
        <w:rPr>
          <w:rFonts w:ascii="Arial" w:hAnsi="Arial" w:cs="Arial"/>
          <w:i/>
          <w:iCs/>
          <w:u w:val="single"/>
        </w:rPr>
        <w:t>Authorized Signatory</w:t>
      </w:r>
    </w:p>
    <w:p w:rsidR="00507A85" w:rsidRDefault="00507A85" w:rsidP="00507A85">
      <w:pPr>
        <w:jc w:val="center"/>
        <w:rPr>
          <w:rFonts w:ascii="Arial" w:hAnsi="Arial" w:cs="Arial"/>
          <w:i/>
          <w:iCs/>
        </w:rPr>
      </w:pPr>
      <w:r>
        <w:rPr>
          <w:rFonts w:ascii="Arial" w:hAnsi="Arial" w:cs="Arial"/>
          <w:i/>
          <w:iCs/>
        </w:rPr>
        <w:t>preferably on the Letter-Head pad of the Tenderer].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0"/>
        <w:gridCol w:w="3000"/>
      </w:tblGrid>
      <w:tr w:rsidR="00507A85" w:rsidTr="00507A85">
        <w:tc>
          <w:tcPr>
            <w:tcW w:w="6000" w:type="dxa"/>
            <w:shd w:val="clear" w:color="auto" w:fill="auto"/>
          </w:tcPr>
          <w:p w:rsidR="00507A85" w:rsidRPr="009949C3" w:rsidRDefault="00507A85" w:rsidP="00507A85">
            <w:pPr>
              <w:spacing w:before="120" w:after="120"/>
              <w:rPr>
                <w:rFonts w:ascii="Arial" w:hAnsi="Arial" w:cs="Arial"/>
              </w:rPr>
            </w:pPr>
            <w:r w:rsidRPr="009949C3">
              <w:rPr>
                <w:rFonts w:ascii="Arial" w:hAnsi="Arial" w:cs="Arial"/>
              </w:rPr>
              <w:t>To:</w:t>
            </w:r>
          </w:p>
          <w:p w:rsidR="00507A85" w:rsidRPr="009949C3" w:rsidRDefault="00507A85" w:rsidP="00507A85">
            <w:pPr>
              <w:spacing w:before="120" w:after="120"/>
              <w:rPr>
                <w:rFonts w:ascii="Arial" w:hAnsi="Arial" w:cs="Arial"/>
                <w:i/>
                <w:iCs/>
              </w:rPr>
            </w:pPr>
            <w:r w:rsidRPr="009949C3">
              <w:rPr>
                <w:rFonts w:ascii="Arial" w:hAnsi="Arial" w:cs="Arial"/>
                <w:i/>
                <w:iCs/>
              </w:rPr>
              <w:t>[Contact Person]</w:t>
            </w:r>
          </w:p>
          <w:p w:rsidR="00507A85" w:rsidRPr="009949C3" w:rsidRDefault="00507A85" w:rsidP="00507A85">
            <w:pPr>
              <w:spacing w:before="120" w:after="120"/>
              <w:rPr>
                <w:rFonts w:ascii="Arial" w:hAnsi="Arial" w:cs="Arial"/>
                <w:i/>
                <w:iCs/>
              </w:rPr>
            </w:pPr>
            <w:r w:rsidRPr="009949C3">
              <w:rPr>
                <w:rFonts w:ascii="Arial" w:hAnsi="Arial" w:cs="Arial"/>
                <w:i/>
                <w:iCs/>
              </w:rPr>
              <w:t>[Name of Procuring Entity]</w:t>
            </w:r>
          </w:p>
          <w:p w:rsidR="00507A85" w:rsidRDefault="00507A85" w:rsidP="00507A85">
            <w:pPr>
              <w:spacing w:before="120" w:after="120"/>
              <w:rPr>
                <w:rFonts w:ascii="Arial" w:hAnsi="Arial" w:cs="Arial"/>
                <w:sz w:val="21"/>
                <w:szCs w:val="21"/>
              </w:rPr>
            </w:pPr>
            <w:r w:rsidRPr="009949C3">
              <w:rPr>
                <w:rFonts w:ascii="Arial" w:hAnsi="Arial" w:cs="Arial"/>
                <w:i/>
                <w:iCs/>
              </w:rPr>
              <w:t>[Address of Procuring Entity]</w:t>
            </w:r>
          </w:p>
        </w:tc>
        <w:tc>
          <w:tcPr>
            <w:tcW w:w="3000" w:type="dxa"/>
            <w:shd w:val="clear" w:color="auto" w:fill="auto"/>
          </w:tcPr>
          <w:p w:rsidR="00507A85" w:rsidRPr="009949C3" w:rsidRDefault="00507A85" w:rsidP="00507A85">
            <w:pPr>
              <w:spacing w:before="120" w:after="120"/>
              <w:rPr>
                <w:rFonts w:ascii="Arial" w:hAnsi="Arial" w:cs="Arial"/>
              </w:rPr>
            </w:pPr>
            <w:r w:rsidRPr="009949C3">
              <w:rPr>
                <w:rFonts w:ascii="Arial" w:hAnsi="Arial" w:cs="Arial"/>
              </w:rPr>
              <w:t>Date:</w:t>
            </w:r>
          </w:p>
        </w:tc>
      </w:tr>
      <w:tr w:rsidR="00507A85" w:rsidTr="00507A85">
        <w:tc>
          <w:tcPr>
            <w:tcW w:w="6000" w:type="dxa"/>
            <w:shd w:val="clear" w:color="auto" w:fill="auto"/>
          </w:tcPr>
          <w:p w:rsidR="00507A85" w:rsidRPr="009949C3" w:rsidRDefault="00507A85" w:rsidP="00507A85">
            <w:pPr>
              <w:spacing w:before="120" w:after="120"/>
              <w:rPr>
                <w:rFonts w:ascii="Arial" w:hAnsi="Arial" w:cs="Arial"/>
              </w:rPr>
            </w:pPr>
            <w:r w:rsidRPr="009949C3">
              <w:rPr>
                <w:rFonts w:ascii="Arial" w:hAnsi="Arial" w:cs="Arial"/>
              </w:rPr>
              <w:t>Invitation for Tender No:</w:t>
            </w:r>
          </w:p>
        </w:tc>
        <w:tc>
          <w:tcPr>
            <w:tcW w:w="3000" w:type="dxa"/>
            <w:shd w:val="clear" w:color="auto" w:fill="auto"/>
          </w:tcPr>
          <w:p w:rsidR="00507A85" w:rsidRPr="009949C3" w:rsidRDefault="00507A85" w:rsidP="00507A85">
            <w:pPr>
              <w:spacing w:before="120" w:after="120"/>
              <w:rPr>
                <w:rFonts w:ascii="Arial" w:hAnsi="Arial" w:cs="Arial"/>
                <w:i/>
                <w:iCs/>
              </w:rPr>
            </w:pPr>
            <w:r w:rsidRPr="009949C3">
              <w:rPr>
                <w:rFonts w:ascii="Arial" w:hAnsi="Arial" w:cs="Arial"/>
                <w:i/>
                <w:iCs/>
              </w:rPr>
              <w:t>IFT No</w:t>
            </w:r>
            <w:r>
              <w:rPr>
                <w:rFonts w:ascii="Arial" w:hAnsi="Arial" w:cs="Arial"/>
                <w:i/>
                <w:iCs/>
              </w:rPr>
              <w:t>_______________</w:t>
            </w:r>
          </w:p>
        </w:tc>
      </w:tr>
      <w:tr w:rsidR="00507A85" w:rsidTr="00507A85">
        <w:tc>
          <w:tcPr>
            <w:tcW w:w="6000" w:type="dxa"/>
            <w:shd w:val="clear" w:color="auto" w:fill="auto"/>
          </w:tcPr>
          <w:p w:rsidR="00507A85" w:rsidRPr="009949C3" w:rsidRDefault="00507A85" w:rsidP="00507A85">
            <w:pPr>
              <w:spacing w:before="120" w:after="120"/>
              <w:rPr>
                <w:rFonts w:ascii="Arial" w:hAnsi="Arial" w:cs="Arial"/>
              </w:rPr>
            </w:pPr>
            <w:r w:rsidRPr="009949C3">
              <w:rPr>
                <w:rFonts w:ascii="Arial" w:hAnsi="Arial" w:cs="Arial"/>
              </w:rPr>
              <w:t>Tender Package No:</w:t>
            </w:r>
          </w:p>
        </w:tc>
        <w:tc>
          <w:tcPr>
            <w:tcW w:w="3000" w:type="dxa"/>
            <w:shd w:val="clear" w:color="auto" w:fill="auto"/>
          </w:tcPr>
          <w:p w:rsidR="00507A85" w:rsidRPr="009949C3" w:rsidRDefault="00507A85" w:rsidP="00507A85">
            <w:pPr>
              <w:spacing w:before="120" w:after="120"/>
              <w:rPr>
                <w:rFonts w:ascii="Arial" w:hAnsi="Arial" w:cs="Arial"/>
                <w:i/>
                <w:iCs/>
              </w:rPr>
            </w:pPr>
            <w:r w:rsidRPr="009949C3">
              <w:rPr>
                <w:rFonts w:ascii="Arial" w:hAnsi="Arial" w:cs="Arial"/>
                <w:i/>
                <w:iCs/>
              </w:rPr>
              <w:t>Package No</w:t>
            </w:r>
            <w:r>
              <w:rPr>
                <w:rFonts w:ascii="Arial" w:hAnsi="Arial" w:cs="Arial"/>
                <w:i/>
                <w:iCs/>
              </w:rPr>
              <w:t>___________</w:t>
            </w:r>
          </w:p>
        </w:tc>
      </w:tr>
      <w:tr w:rsidR="00507A85" w:rsidTr="00507A85">
        <w:tc>
          <w:tcPr>
            <w:tcW w:w="6000" w:type="dxa"/>
            <w:shd w:val="clear" w:color="auto" w:fill="auto"/>
          </w:tcPr>
          <w:p w:rsidR="00507A85" w:rsidRPr="009949C3" w:rsidRDefault="00507A85" w:rsidP="00507A85">
            <w:pPr>
              <w:spacing w:before="120" w:after="120"/>
              <w:rPr>
                <w:rFonts w:ascii="Arial" w:hAnsi="Arial" w:cs="Arial"/>
              </w:rPr>
            </w:pPr>
            <w:smartTag w:uri="urn:schemas-microsoft-com:office:smarttags" w:element="place">
              <w:r w:rsidRPr="009949C3">
                <w:rPr>
                  <w:rFonts w:ascii="Arial" w:hAnsi="Arial" w:cs="Arial"/>
                </w:rPr>
                <w:t>Lot</w:t>
              </w:r>
            </w:smartTag>
            <w:r w:rsidRPr="009949C3">
              <w:rPr>
                <w:rFonts w:ascii="Arial" w:hAnsi="Arial" w:cs="Arial"/>
              </w:rPr>
              <w:t xml:space="preserve"> No</w:t>
            </w:r>
            <w:r w:rsidRPr="00EC6D6C">
              <w:rPr>
                <w:rFonts w:ascii="Arial" w:hAnsi="Arial" w:cs="Arial"/>
                <w:sz w:val="18"/>
                <w:szCs w:val="18"/>
              </w:rPr>
              <w:t>(</w:t>
            </w:r>
            <w:r w:rsidRPr="00EC6D6C">
              <w:rPr>
                <w:rFonts w:ascii="Arial" w:hAnsi="Arial" w:cs="Arial"/>
                <w:i/>
                <w:sz w:val="18"/>
                <w:szCs w:val="18"/>
              </w:rPr>
              <w:t>when applicable</w:t>
            </w:r>
            <w:r w:rsidRPr="00EC6D6C">
              <w:rPr>
                <w:rFonts w:ascii="Arial" w:hAnsi="Arial" w:cs="Arial"/>
                <w:sz w:val="18"/>
                <w:szCs w:val="18"/>
              </w:rPr>
              <w:t>)</w:t>
            </w:r>
          </w:p>
        </w:tc>
        <w:tc>
          <w:tcPr>
            <w:tcW w:w="3000" w:type="dxa"/>
            <w:shd w:val="clear" w:color="auto" w:fill="auto"/>
          </w:tcPr>
          <w:p w:rsidR="00507A85" w:rsidRPr="009949C3" w:rsidRDefault="00507A85" w:rsidP="00507A85">
            <w:pPr>
              <w:spacing w:before="120" w:after="120"/>
              <w:rPr>
                <w:rFonts w:ascii="Arial" w:hAnsi="Arial" w:cs="Arial"/>
                <w:i/>
                <w:iCs/>
              </w:rPr>
            </w:pPr>
            <w:r w:rsidRPr="009949C3">
              <w:rPr>
                <w:rFonts w:ascii="Arial" w:hAnsi="Arial" w:cs="Arial"/>
                <w:i/>
                <w:iCs/>
              </w:rPr>
              <w:t>Lot</w:t>
            </w:r>
            <w:r>
              <w:rPr>
                <w:rFonts w:ascii="Arial" w:hAnsi="Arial" w:cs="Arial"/>
                <w:i/>
                <w:iCs/>
              </w:rPr>
              <w:t xml:space="preserve"> No________________</w:t>
            </w:r>
          </w:p>
        </w:tc>
      </w:tr>
    </w:tbl>
    <w:p w:rsidR="00507A85" w:rsidRDefault="00507A85" w:rsidP="00507A85">
      <w:pPr>
        <w:rPr>
          <w:rFonts w:ascii="Arial" w:hAnsi="Arial" w:cs="Arial"/>
          <w:sz w:val="21"/>
        </w:rPr>
      </w:pPr>
    </w:p>
    <w:p w:rsidR="00507A85" w:rsidRDefault="00507A85" w:rsidP="00507A85">
      <w:pPr>
        <w:rPr>
          <w:rFonts w:ascii="Arial" w:hAnsi="Arial" w:cs="Arial"/>
          <w:sz w:val="21"/>
        </w:rPr>
      </w:pPr>
      <w:r>
        <w:rPr>
          <w:rFonts w:ascii="Arial" w:hAnsi="Arial" w:cs="Arial"/>
          <w:sz w:val="21"/>
        </w:rPr>
        <w:tab/>
      </w:r>
      <w:r w:rsidRPr="008F6327">
        <w:rPr>
          <w:rFonts w:ascii="Arial" w:hAnsi="Arial" w:cs="Arial"/>
        </w:rPr>
        <w:t xml:space="preserve">We, the undersigned, </w:t>
      </w:r>
      <w:r>
        <w:rPr>
          <w:rFonts w:ascii="Arial" w:hAnsi="Arial" w:cs="Arial"/>
        </w:rPr>
        <w:t>tender</w:t>
      </w:r>
      <w:r w:rsidRPr="008F6327">
        <w:rPr>
          <w:rFonts w:ascii="Arial" w:hAnsi="Arial" w:cs="Arial"/>
        </w:rPr>
        <w:t xml:space="preserve"> to supply in conformity with the Tender Document the following Goods and related </w:t>
      </w:r>
      <w:r>
        <w:rPr>
          <w:rFonts w:ascii="Arial" w:hAnsi="Arial" w:cs="Arial"/>
        </w:rPr>
        <w:t>s</w:t>
      </w:r>
      <w:r w:rsidRPr="008F6327">
        <w:rPr>
          <w:rFonts w:ascii="Arial" w:hAnsi="Arial" w:cs="Arial"/>
        </w:rPr>
        <w:t>ervices</w:t>
      </w:r>
      <w:r>
        <w:rPr>
          <w:rFonts w:ascii="Arial" w:hAnsi="Arial" w:cs="Arial"/>
        </w:rPr>
        <w:t xml:space="preserve">, </w:t>
      </w:r>
      <w:proofErr w:type="spellStart"/>
      <w:r>
        <w:rPr>
          <w:rFonts w:ascii="Arial" w:hAnsi="Arial" w:cs="Arial"/>
        </w:rPr>
        <w:t>viz</w:t>
      </w:r>
      <w:proofErr w:type="spellEnd"/>
      <w:r w:rsidRPr="008F6327">
        <w:rPr>
          <w:rFonts w:ascii="Arial" w:hAnsi="Arial" w:cs="Aria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0"/>
      </w:tblGrid>
      <w:tr w:rsidR="00507A85" w:rsidTr="00507A85">
        <w:tc>
          <w:tcPr>
            <w:tcW w:w="9020" w:type="dxa"/>
            <w:shd w:val="clear" w:color="auto" w:fill="auto"/>
          </w:tcPr>
          <w:p w:rsidR="00507A85" w:rsidRDefault="00507A85" w:rsidP="00507A85">
            <w:pPr>
              <w:rPr>
                <w:rFonts w:ascii="Arial" w:hAnsi="Arial" w:cs="Arial"/>
                <w:sz w:val="21"/>
              </w:rPr>
            </w:pPr>
          </w:p>
          <w:p w:rsidR="00507A85" w:rsidRDefault="00507A85" w:rsidP="00507A85">
            <w:pPr>
              <w:rPr>
                <w:rFonts w:ascii="Arial" w:hAnsi="Arial" w:cs="Arial"/>
                <w:sz w:val="21"/>
              </w:rPr>
            </w:pPr>
          </w:p>
        </w:tc>
      </w:tr>
    </w:tbl>
    <w:p w:rsidR="00507A85" w:rsidRPr="009949C3" w:rsidRDefault="00507A85" w:rsidP="00507A85">
      <w:pPr>
        <w:ind w:firstLine="720"/>
        <w:rPr>
          <w:rFonts w:ascii="Arial" w:hAnsi="Arial" w:cs="Arial"/>
        </w:rPr>
      </w:pPr>
      <w:r w:rsidRPr="009949C3">
        <w:rPr>
          <w:rFonts w:ascii="Arial" w:hAnsi="Arial" w:cs="Arial"/>
        </w:rPr>
        <w:t>In accordance with ITT Clauses 2</w:t>
      </w:r>
      <w:r>
        <w:rPr>
          <w:rFonts w:ascii="Arial" w:hAnsi="Arial" w:cs="Arial"/>
        </w:rPr>
        <w:t>4</w:t>
      </w:r>
      <w:r w:rsidRPr="009949C3">
        <w:rPr>
          <w:rFonts w:ascii="Arial" w:hAnsi="Arial" w:cs="Arial"/>
        </w:rPr>
        <w:t xml:space="preserve"> and 2</w:t>
      </w:r>
      <w:r>
        <w:rPr>
          <w:rFonts w:ascii="Arial" w:hAnsi="Arial" w:cs="Arial"/>
        </w:rPr>
        <w:t>5</w:t>
      </w:r>
      <w:r w:rsidRPr="009949C3">
        <w:rPr>
          <w:rFonts w:ascii="Arial" w:hAnsi="Arial" w:cs="Arial"/>
        </w:rPr>
        <w:t>, the following price appl</w:t>
      </w:r>
      <w:r>
        <w:rPr>
          <w:rFonts w:ascii="Arial" w:hAnsi="Arial" w:cs="Arial"/>
        </w:rPr>
        <w:t>ies</w:t>
      </w:r>
      <w:r w:rsidRPr="009949C3">
        <w:rPr>
          <w:rFonts w:ascii="Arial" w:hAnsi="Arial" w:cs="Arial"/>
        </w:rPr>
        <w:t xml:space="preserve"> to our Tender:</w:t>
      </w:r>
    </w:p>
    <w:tbl>
      <w:tblPr>
        <w:tblW w:w="9000" w:type="dxa"/>
        <w:tblInd w:w="108" w:type="dxa"/>
        <w:tblLook w:val="0000" w:firstRow="0" w:lastRow="0" w:firstColumn="0" w:lastColumn="0" w:noHBand="0" w:noVBand="0"/>
      </w:tblPr>
      <w:tblGrid>
        <w:gridCol w:w="5220"/>
        <w:gridCol w:w="3780"/>
      </w:tblGrid>
      <w:tr w:rsidR="00507A85" w:rsidTr="00507A85">
        <w:trPr>
          <w:trHeight w:val="248"/>
        </w:trPr>
        <w:tc>
          <w:tcPr>
            <w:tcW w:w="5220" w:type="dxa"/>
            <w:shd w:val="clear" w:color="auto" w:fill="auto"/>
          </w:tcPr>
          <w:p w:rsidR="00507A85" w:rsidRPr="008F6327" w:rsidRDefault="00507A85" w:rsidP="00507A85">
            <w:pPr>
              <w:spacing w:before="60" w:after="60"/>
              <w:rPr>
                <w:rFonts w:ascii="Arial" w:hAnsi="Arial" w:cs="Arial"/>
              </w:rPr>
            </w:pPr>
            <w:r w:rsidRPr="008F6327">
              <w:rPr>
                <w:rFonts w:ascii="Arial" w:hAnsi="Arial" w:cs="Arial"/>
              </w:rPr>
              <w:t>The Tender Price is:</w:t>
            </w:r>
          </w:p>
          <w:p w:rsidR="00507A85" w:rsidRPr="008F6327" w:rsidRDefault="00507A85" w:rsidP="00507A85">
            <w:pPr>
              <w:spacing w:before="60" w:after="60"/>
              <w:rPr>
                <w:rFonts w:ascii="Arial" w:hAnsi="Arial" w:cs="Arial"/>
              </w:rPr>
            </w:pPr>
            <w:r w:rsidRPr="008F6327">
              <w:rPr>
                <w:rFonts w:ascii="Arial" w:hAnsi="Arial" w:cs="Arial"/>
              </w:rPr>
              <w:t>(ITT Sub Clause 2</w:t>
            </w:r>
            <w:r>
              <w:rPr>
                <w:rFonts w:ascii="Arial" w:hAnsi="Arial" w:cs="Arial"/>
              </w:rPr>
              <w:t>4</w:t>
            </w:r>
            <w:r w:rsidRPr="008F6327">
              <w:rPr>
                <w:rFonts w:ascii="Arial" w:hAnsi="Arial" w:cs="Arial"/>
              </w:rPr>
              <w:t>.1</w:t>
            </w:r>
            <w:r>
              <w:rPr>
                <w:rFonts w:ascii="Arial" w:hAnsi="Arial" w:cs="Arial"/>
              </w:rPr>
              <w:t>0 and 25.1</w:t>
            </w:r>
            <w:r w:rsidRPr="008F6327">
              <w:rPr>
                <w:rFonts w:ascii="Arial" w:hAnsi="Arial" w:cs="Arial"/>
              </w:rPr>
              <w:t>)</w:t>
            </w:r>
          </w:p>
        </w:tc>
        <w:tc>
          <w:tcPr>
            <w:tcW w:w="3780" w:type="dxa"/>
            <w:shd w:val="clear" w:color="auto" w:fill="auto"/>
          </w:tcPr>
          <w:p w:rsidR="00507A85" w:rsidRDefault="00507A85" w:rsidP="00507A85">
            <w:pPr>
              <w:spacing w:before="60" w:after="60"/>
              <w:rPr>
                <w:rFonts w:ascii="Arial" w:hAnsi="Arial" w:cs="Arial"/>
                <w:i/>
                <w:iCs/>
              </w:rPr>
            </w:pPr>
            <w:r w:rsidRPr="008F6327">
              <w:rPr>
                <w:rFonts w:ascii="Arial" w:hAnsi="Arial" w:cs="Arial"/>
                <w:i/>
                <w:iCs/>
              </w:rPr>
              <w:t xml:space="preserve"> T</w:t>
            </w:r>
            <w:r>
              <w:rPr>
                <w:rFonts w:ascii="Arial" w:hAnsi="Arial" w:cs="Arial"/>
                <w:i/>
                <w:iCs/>
              </w:rPr>
              <w:t>k.__________________________</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 xml:space="preserve"> [in figures]</w:t>
            </w:r>
          </w:p>
          <w:p w:rsidR="00507A85" w:rsidRDefault="00507A85" w:rsidP="00507A85">
            <w:pPr>
              <w:spacing w:before="60" w:after="60"/>
              <w:rPr>
                <w:rFonts w:ascii="Arial" w:hAnsi="Arial" w:cs="Arial"/>
                <w:i/>
                <w:iCs/>
              </w:rPr>
            </w:pPr>
            <w:r w:rsidRPr="008F6327">
              <w:rPr>
                <w:rFonts w:ascii="Arial" w:hAnsi="Arial" w:cs="Arial"/>
                <w:i/>
                <w:iCs/>
              </w:rPr>
              <w:t xml:space="preserve"> Taka</w:t>
            </w:r>
            <w:r>
              <w:rPr>
                <w:rFonts w:ascii="Arial" w:hAnsi="Arial" w:cs="Arial"/>
                <w:i/>
                <w:iCs/>
              </w:rPr>
              <w:t>________________________</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 xml:space="preserve"> [in words]</w:t>
            </w:r>
          </w:p>
        </w:tc>
      </w:tr>
      <w:tr w:rsidR="00507A85" w:rsidTr="00507A85">
        <w:trPr>
          <w:trHeight w:val="248"/>
        </w:trPr>
        <w:tc>
          <w:tcPr>
            <w:tcW w:w="5220" w:type="dxa"/>
            <w:shd w:val="clear" w:color="auto" w:fill="auto"/>
          </w:tcPr>
          <w:p w:rsidR="00507A85" w:rsidRDefault="00507A85" w:rsidP="00507A85">
            <w:pPr>
              <w:spacing w:before="60" w:after="60"/>
              <w:rPr>
                <w:rFonts w:ascii="Arial" w:hAnsi="Arial" w:cs="Arial"/>
              </w:rPr>
            </w:pPr>
            <w:r w:rsidRPr="008F6327">
              <w:rPr>
                <w:rFonts w:ascii="Arial" w:hAnsi="Arial" w:cs="Arial"/>
              </w:rPr>
              <w:t>The advance payment</w:t>
            </w:r>
            <w:r>
              <w:rPr>
                <w:rFonts w:ascii="Arial" w:hAnsi="Arial" w:cs="Arial"/>
              </w:rPr>
              <w:t xml:space="preserve"> (</w:t>
            </w:r>
            <w:r w:rsidRPr="00EC6D6C">
              <w:rPr>
                <w:rFonts w:ascii="Arial" w:hAnsi="Arial" w:cs="Arial"/>
                <w:sz w:val="18"/>
                <w:szCs w:val="18"/>
              </w:rPr>
              <w:t>when applicable</w:t>
            </w:r>
            <w:r>
              <w:rPr>
                <w:rFonts w:ascii="Arial" w:hAnsi="Arial" w:cs="Arial"/>
              </w:rPr>
              <w:t>)</w:t>
            </w:r>
            <w:r w:rsidRPr="008F6327">
              <w:rPr>
                <w:rFonts w:ascii="Arial" w:hAnsi="Arial" w:cs="Arial"/>
              </w:rPr>
              <w:t xml:space="preserve"> is:</w:t>
            </w:r>
          </w:p>
          <w:p w:rsidR="00507A85" w:rsidRPr="00EC6D6C" w:rsidRDefault="00507A85" w:rsidP="00507A85">
            <w:pPr>
              <w:spacing w:before="60" w:after="60"/>
              <w:rPr>
                <w:rFonts w:ascii="Arial" w:hAnsi="Arial" w:cs="Arial"/>
                <w:sz w:val="18"/>
                <w:szCs w:val="18"/>
              </w:rPr>
            </w:pPr>
            <w:r w:rsidRPr="00EC6D6C">
              <w:rPr>
                <w:rFonts w:ascii="Arial" w:hAnsi="Arial" w:cs="Arial"/>
                <w:i/>
                <w:iCs/>
                <w:sz w:val="18"/>
                <w:szCs w:val="18"/>
              </w:rPr>
              <w:t>[insert the amount based on percentage of the Tender Price]</w:t>
            </w:r>
          </w:p>
          <w:p w:rsidR="00507A85" w:rsidRPr="008F6327" w:rsidRDefault="00507A85" w:rsidP="00507A85">
            <w:pPr>
              <w:spacing w:before="60" w:after="60"/>
              <w:rPr>
                <w:rFonts w:ascii="Arial" w:hAnsi="Arial" w:cs="Arial"/>
              </w:rPr>
            </w:pPr>
            <w:r w:rsidRPr="008F6327">
              <w:rPr>
                <w:rFonts w:ascii="Arial" w:hAnsi="Arial" w:cs="Arial"/>
              </w:rPr>
              <w:t>(GCC Sub Clause 2</w:t>
            </w:r>
            <w:r>
              <w:rPr>
                <w:rFonts w:ascii="Arial" w:hAnsi="Arial" w:cs="Arial"/>
              </w:rPr>
              <w:t>5</w:t>
            </w:r>
            <w:r w:rsidRPr="008F6327">
              <w:rPr>
                <w:rFonts w:ascii="Arial" w:hAnsi="Arial" w:cs="Arial"/>
              </w:rPr>
              <w:t>.1)</w:t>
            </w:r>
          </w:p>
        </w:tc>
        <w:tc>
          <w:tcPr>
            <w:tcW w:w="3780" w:type="dxa"/>
            <w:shd w:val="clear" w:color="auto" w:fill="auto"/>
          </w:tcPr>
          <w:p w:rsidR="00507A85" w:rsidRDefault="00507A85" w:rsidP="00507A85">
            <w:pPr>
              <w:spacing w:before="60" w:after="60"/>
              <w:rPr>
                <w:rFonts w:ascii="Arial" w:hAnsi="Arial" w:cs="Arial"/>
                <w:i/>
                <w:iCs/>
              </w:rPr>
            </w:pPr>
            <w:r w:rsidRPr="008F6327">
              <w:rPr>
                <w:rFonts w:ascii="Arial" w:hAnsi="Arial" w:cs="Arial"/>
                <w:i/>
                <w:iCs/>
              </w:rPr>
              <w:t>T</w:t>
            </w:r>
            <w:r>
              <w:rPr>
                <w:rFonts w:ascii="Arial" w:hAnsi="Arial" w:cs="Arial"/>
                <w:i/>
                <w:iCs/>
              </w:rPr>
              <w:t>k.__________________________</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[in figures]</w:t>
            </w:r>
          </w:p>
          <w:p w:rsidR="00507A85" w:rsidRDefault="00507A85" w:rsidP="00507A85">
            <w:pPr>
              <w:spacing w:before="60" w:after="60"/>
              <w:rPr>
                <w:rFonts w:ascii="Arial" w:hAnsi="Arial" w:cs="Arial"/>
                <w:i/>
                <w:iCs/>
              </w:rPr>
            </w:pPr>
            <w:r w:rsidRPr="008F6327">
              <w:rPr>
                <w:rFonts w:ascii="Arial" w:hAnsi="Arial" w:cs="Arial"/>
                <w:i/>
                <w:iCs/>
              </w:rPr>
              <w:t xml:space="preserve"> Taka</w:t>
            </w:r>
            <w:r>
              <w:rPr>
                <w:rFonts w:ascii="Arial" w:hAnsi="Arial" w:cs="Arial"/>
                <w:i/>
                <w:iCs/>
              </w:rPr>
              <w:t>________________________</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 xml:space="preserve"> [in words]</w:t>
            </w:r>
          </w:p>
        </w:tc>
      </w:tr>
    </w:tbl>
    <w:p w:rsidR="00507A85" w:rsidRDefault="00507A85">
      <w:r>
        <w:br w:type="page"/>
      </w:r>
    </w:p>
    <w:tbl>
      <w:tblPr>
        <w:tblW w:w="13490" w:type="dxa"/>
        <w:tblInd w:w="108" w:type="dxa"/>
        <w:tblLook w:val="0000" w:firstRow="0" w:lastRow="0" w:firstColumn="0" w:lastColumn="0" w:noHBand="0" w:noVBand="0"/>
      </w:tblPr>
      <w:tblGrid>
        <w:gridCol w:w="5220"/>
        <w:gridCol w:w="3780"/>
        <w:gridCol w:w="4490"/>
      </w:tblGrid>
      <w:tr w:rsidR="00507A85" w:rsidTr="00507A85">
        <w:trPr>
          <w:gridAfter w:val="1"/>
          <w:wAfter w:w="4490" w:type="dxa"/>
          <w:trHeight w:val="248"/>
        </w:trPr>
        <w:tc>
          <w:tcPr>
            <w:tcW w:w="9000" w:type="dxa"/>
            <w:gridSpan w:val="2"/>
            <w:shd w:val="clear" w:color="auto" w:fill="auto"/>
          </w:tcPr>
          <w:p w:rsidR="00507A85" w:rsidRPr="008F6327" w:rsidRDefault="00507A85" w:rsidP="00507A85">
            <w:pPr>
              <w:spacing w:before="60" w:after="60"/>
              <w:rPr>
                <w:rFonts w:ascii="Arial" w:hAnsi="Arial" w:cs="Arial"/>
                <w:i/>
                <w:iCs/>
              </w:rPr>
            </w:pPr>
            <w:r w:rsidRPr="008F6327">
              <w:rPr>
                <w:rFonts w:ascii="Arial" w:hAnsi="Arial" w:cs="Arial"/>
              </w:rPr>
              <w:lastRenderedPageBreak/>
              <w:t xml:space="preserve">and we shall accordingly submit an Advance Payment Guarantee in the format shown in Form </w:t>
            </w:r>
            <w:r w:rsidRPr="00EC6D6C">
              <w:rPr>
                <w:rFonts w:ascii="Arial" w:hAnsi="Arial" w:cs="Arial"/>
                <w:b/>
              </w:rPr>
              <w:t>PG3 - 11.</w:t>
            </w:r>
          </w:p>
        </w:tc>
      </w:tr>
      <w:tr w:rsidR="00507A85" w:rsidTr="00507A85">
        <w:trPr>
          <w:gridAfter w:val="1"/>
          <w:wAfter w:w="4490" w:type="dxa"/>
          <w:trHeight w:val="248"/>
        </w:trPr>
        <w:tc>
          <w:tcPr>
            <w:tcW w:w="9000" w:type="dxa"/>
            <w:gridSpan w:val="2"/>
            <w:tcBorders>
              <w:top w:val="single" w:sz="4" w:space="0" w:color="auto"/>
              <w:left w:val="single" w:sz="4" w:space="0" w:color="auto"/>
              <w:right w:val="single" w:sz="4" w:space="0" w:color="auto"/>
            </w:tcBorders>
            <w:shd w:val="clear" w:color="auto" w:fill="F3F3F3"/>
          </w:tcPr>
          <w:p w:rsidR="00507A85" w:rsidRPr="0045687A" w:rsidRDefault="00507A85" w:rsidP="00507A85">
            <w:pPr>
              <w:spacing w:before="60" w:after="60"/>
              <w:rPr>
                <w:rFonts w:ascii="Arial" w:hAnsi="Arial" w:cs="Arial"/>
                <w:i/>
                <w:sz w:val="18"/>
                <w:szCs w:val="18"/>
                <w:lang w:val="en-GB"/>
              </w:rPr>
            </w:pPr>
            <w:r w:rsidRPr="000C23F6">
              <w:rPr>
                <w:rFonts w:ascii="Arial" w:hAnsi="Arial" w:cs="Arial"/>
                <w:sz w:val="21"/>
                <w:lang w:val="en-GB"/>
              </w:rPr>
              <w:t xml:space="preserve">In accordance with </w:t>
            </w:r>
            <w:smartTag w:uri="urn:schemas-microsoft-com:office:smarttags" w:element="stockticker">
              <w:r w:rsidRPr="000C23F6">
                <w:rPr>
                  <w:rFonts w:ascii="Arial" w:hAnsi="Arial" w:cs="Arial"/>
                  <w:sz w:val="21"/>
                  <w:lang w:val="en-GB"/>
                </w:rPr>
                <w:t>ITT</w:t>
              </w:r>
            </w:smartTag>
            <w:r>
              <w:rPr>
                <w:rFonts w:ascii="Arial" w:hAnsi="Arial" w:cs="Arial"/>
                <w:sz w:val="21"/>
                <w:lang w:val="en-GB"/>
              </w:rPr>
              <w:t xml:space="preserve"> Clause</w:t>
            </w:r>
            <w:r w:rsidRPr="000C23F6">
              <w:rPr>
                <w:rFonts w:ascii="Arial" w:hAnsi="Arial" w:cs="Arial"/>
                <w:sz w:val="21"/>
                <w:lang w:val="en-GB"/>
              </w:rPr>
              <w:t xml:space="preserve"> 2</w:t>
            </w:r>
            <w:r>
              <w:rPr>
                <w:rFonts w:ascii="Arial" w:hAnsi="Arial" w:cs="Arial"/>
                <w:sz w:val="21"/>
                <w:lang w:val="en-GB"/>
              </w:rPr>
              <w:t>3</w:t>
            </w:r>
            <w:r w:rsidRPr="000C23F6">
              <w:rPr>
                <w:rFonts w:ascii="Arial" w:hAnsi="Arial" w:cs="Arial"/>
                <w:sz w:val="21"/>
                <w:lang w:val="en-GB"/>
              </w:rPr>
              <w:t xml:space="preserve">, the following </w:t>
            </w:r>
            <w:r>
              <w:rPr>
                <w:rFonts w:ascii="Arial" w:hAnsi="Arial" w:cs="Arial"/>
                <w:sz w:val="21"/>
                <w:lang w:val="en-GB"/>
              </w:rPr>
              <w:t>discounts</w:t>
            </w:r>
            <w:r w:rsidRPr="000C23F6">
              <w:rPr>
                <w:rFonts w:ascii="Arial" w:hAnsi="Arial" w:cs="Arial"/>
                <w:sz w:val="21"/>
                <w:lang w:val="en-GB"/>
              </w:rPr>
              <w:t xml:space="preserve"> apply to our </w:t>
            </w:r>
            <w:r>
              <w:rPr>
                <w:rFonts w:ascii="Arial" w:hAnsi="Arial" w:cs="Arial"/>
                <w:sz w:val="21"/>
                <w:lang w:val="en-GB"/>
              </w:rPr>
              <w:t>Tender:</w:t>
            </w:r>
          </w:p>
        </w:tc>
      </w:tr>
      <w:tr w:rsidR="00507A85" w:rsidTr="00507A85">
        <w:trPr>
          <w:gridAfter w:val="1"/>
          <w:wAfter w:w="4490" w:type="dxa"/>
          <w:trHeight w:val="248"/>
        </w:trPr>
        <w:tc>
          <w:tcPr>
            <w:tcW w:w="5220" w:type="dxa"/>
            <w:tcBorders>
              <w:left w:val="single" w:sz="4" w:space="0" w:color="auto"/>
            </w:tcBorders>
            <w:shd w:val="clear" w:color="auto" w:fill="F3F3F3"/>
          </w:tcPr>
          <w:p w:rsidR="00507A85" w:rsidRPr="008F6327" w:rsidRDefault="00507A85" w:rsidP="00507A85">
            <w:pPr>
              <w:spacing w:before="60" w:after="60"/>
              <w:rPr>
                <w:rFonts w:ascii="Arial" w:hAnsi="Arial" w:cs="Arial"/>
              </w:rPr>
            </w:pPr>
            <w:r w:rsidRPr="008F6327">
              <w:rPr>
                <w:rFonts w:ascii="Arial" w:hAnsi="Arial" w:cs="Arial"/>
              </w:rPr>
              <w:t>The  unconditional discount for being awarded more than one lot in this package is:</w:t>
            </w:r>
          </w:p>
          <w:p w:rsidR="00507A85" w:rsidRPr="008F6327" w:rsidRDefault="00507A85" w:rsidP="00507A85">
            <w:pPr>
              <w:spacing w:before="60" w:after="60"/>
              <w:rPr>
                <w:rFonts w:ascii="Arial" w:hAnsi="Arial" w:cs="Arial"/>
              </w:rPr>
            </w:pPr>
            <w:r w:rsidRPr="008F6327">
              <w:rPr>
                <w:rFonts w:ascii="Arial" w:hAnsi="Arial" w:cs="Arial"/>
              </w:rPr>
              <w:t>(ITT Sub Clause 2</w:t>
            </w:r>
            <w:r>
              <w:rPr>
                <w:rFonts w:ascii="Arial" w:hAnsi="Arial" w:cs="Arial"/>
              </w:rPr>
              <w:t>4</w:t>
            </w:r>
            <w:r w:rsidRPr="008F6327">
              <w:rPr>
                <w:rFonts w:ascii="Arial" w:hAnsi="Arial" w:cs="Arial"/>
              </w:rPr>
              <w:t>.</w:t>
            </w:r>
            <w:r>
              <w:rPr>
                <w:rFonts w:ascii="Arial" w:hAnsi="Arial" w:cs="Arial"/>
              </w:rPr>
              <w:t>11 and 25.1</w:t>
            </w:r>
            <w:r w:rsidRPr="008F6327">
              <w:rPr>
                <w:rFonts w:ascii="Arial" w:hAnsi="Arial" w:cs="Arial"/>
              </w:rPr>
              <w:t>)</w:t>
            </w:r>
          </w:p>
        </w:tc>
        <w:tc>
          <w:tcPr>
            <w:tcW w:w="3780" w:type="dxa"/>
            <w:tcBorders>
              <w:right w:val="single" w:sz="4" w:space="0" w:color="auto"/>
            </w:tcBorders>
            <w:shd w:val="clear" w:color="auto" w:fill="F3F3F3"/>
          </w:tcPr>
          <w:p w:rsidR="00507A85" w:rsidRDefault="00507A85" w:rsidP="00507A85">
            <w:pPr>
              <w:spacing w:before="60" w:after="60"/>
              <w:rPr>
                <w:rFonts w:ascii="Arial" w:hAnsi="Arial" w:cs="Arial"/>
                <w:i/>
                <w:iCs/>
              </w:rPr>
            </w:pPr>
            <w:r w:rsidRPr="008F6327">
              <w:rPr>
                <w:rFonts w:ascii="Arial" w:hAnsi="Arial" w:cs="Arial"/>
                <w:i/>
                <w:iCs/>
              </w:rPr>
              <w:t xml:space="preserve"> T</w:t>
            </w:r>
            <w:r>
              <w:rPr>
                <w:rFonts w:ascii="Arial" w:hAnsi="Arial" w:cs="Arial"/>
                <w:i/>
                <w:iCs/>
              </w:rPr>
              <w:t>k._________________________</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 xml:space="preserve"> [in figures]</w:t>
            </w:r>
          </w:p>
          <w:p w:rsidR="00507A85" w:rsidRDefault="00507A85" w:rsidP="00507A85">
            <w:pPr>
              <w:spacing w:before="60" w:after="60"/>
              <w:rPr>
                <w:rFonts w:ascii="Arial" w:hAnsi="Arial" w:cs="Arial"/>
                <w:i/>
                <w:iCs/>
              </w:rPr>
            </w:pPr>
            <w:r w:rsidRPr="008F6327">
              <w:rPr>
                <w:rFonts w:ascii="Arial" w:hAnsi="Arial" w:cs="Arial"/>
                <w:i/>
                <w:iCs/>
              </w:rPr>
              <w:t>Taka</w:t>
            </w:r>
            <w:r>
              <w:rPr>
                <w:rFonts w:ascii="Arial" w:hAnsi="Arial" w:cs="Arial"/>
                <w:i/>
                <w:iCs/>
              </w:rPr>
              <w:t>________________________</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[in words]</w:t>
            </w:r>
          </w:p>
        </w:tc>
      </w:tr>
      <w:tr w:rsidR="00507A85" w:rsidTr="00507A85">
        <w:trPr>
          <w:gridAfter w:val="1"/>
          <w:wAfter w:w="4490" w:type="dxa"/>
          <w:trHeight w:val="248"/>
        </w:trPr>
        <w:tc>
          <w:tcPr>
            <w:tcW w:w="5220" w:type="dxa"/>
            <w:tcBorders>
              <w:left w:val="single" w:sz="4" w:space="0" w:color="auto"/>
            </w:tcBorders>
            <w:shd w:val="clear" w:color="auto" w:fill="F3F3F3"/>
          </w:tcPr>
          <w:p w:rsidR="00507A85" w:rsidRDefault="00507A85" w:rsidP="00507A85">
            <w:pPr>
              <w:spacing w:before="60" w:after="60"/>
              <w:rPr>
                <w:rFonts w:ascii="Arial" w:hAnsi="Arial" w:cs="Arial"/>
              </w:rPr>
            </w:pPr>
            <w:r w:rsidRPr="008F6327">
              <w:rPr>
                <w:rFonts w:ascii="Arial" w:hAnsi="Arial" w:cs="Arial"/>
              </w:rPr>
              <w:t xml:space="preserve">The methodology for </w:t>
            </w:r>
            <w:r>
              <w:rPr>
                <w:rFonts w:ascii="Arial" w:hAnsi="Arial" w:cs="Arial"/>
              </w:rPr>
              <w:t>a</w:t>
            </w:r>
            <w:r w:rsidRPr="008F6327">
              <w:rPr>
                <w:rFonts w:ascii="Arial" w:hAnsi="Arial" w:cs="Arial"/>
              </w:rPr>
              <w:t>pplication of the discount is:</w:t>
            </w:r>
          </w:p>
          <w:p w:rsidR="00507A85" w:rsidRPr="00EC6D6C" w:rsidRDefault="00507A85" w:rsidP="00507A85">
            <w:pPr>
              <w:spacing w:before="60" w:after="60"/>
              <w:rPr>
                <w:rFonts w:ascii="Arial" w:hAnsi="Arial" w:cs="Arial"/>
                <w:sz w:val="18"/>
                <w:szCs w:val="18"/>
              </w:rPr>
            </w:pPr>
            <w:r w:rsidRPr="00EC6D6C">
              <w:rPr>
                <w:rFonts w:ascii="Arial" w:hAnsi="Arial" w:cs="Arial"/>
                <w:i/>
                <w:iCs/>
                <w:sz w:val="18"/>
                <w:szCs w:val="18"/>
              </w:rPr>
              <w:t>[state the methodology]</w:t>
            </w:r>
          </w:p>
          <w:p w:rsidR="00507A85" w:rsidRPr="008F6327" w:rsidRDefault="00507A85" w:rsidP="00507A85">
            <w:pPr>
              <w:spacing w:before="60" w:after="60"/>
              <w:rPr>
                <w:rFonts w:ascii="Arial" w:hAnsi="Arial" w:cs="Arial"/>
              </w:rPr>
            </w:pPr>
            <w:r w:rsidRPr="008F6327">
              <w:rPr>
                <w:rFonts w:ascii="Arial" w:hAnsi="Arial" w:cs="Arial"/>
              </w:rPr>
              <w:t>(ITT Sub Clause 2</w:t>
            </w:r>
            <w:r>
              <w:rPr>
                <w:rFonts w:ascii="Arial" w:hAnsi="Arial" w:cs="Arial"/>
              </w:rPr>
              <w:t>4</w:t>
            </w:r>
            <w:r w:rsidRPr="008F6327">
              <w:rPr>
                <w:rFonts w:ascii="Arial" w:hAnsi="Arial" w:cs="Arial"/>
              </w:rPr>
              <w:t>.1</w:t>
            </w:r>
            <w:r>
              <w:rPr>
                <w:rFonts w:ascii="Arial" w:hAnsi="Arial" w:cs="Arial"/>
              </w:rPr>
              <w:t>2 and 25.1</w:t>
            </w:r>
            <w:r w:rsidRPr="008F6327">
              <w:rPr>
                <w:rFonts w:ascii="Arial" w:hAnsi="Arial" w:cs="Arial"/>
              </w:rPr>
              <w:t>)</w:t>
            </w:r>
          </w:p>
        </w:tc>
        <w:tc>
          <w:tcPr>
            <w:tcW w:w="3780" w:type="dxa"/>
            <w:tcBorders>
              <w:right w:val="single" w:sz="4" w:space="0" w:color="auto"/>
            </w:tcBorders>
            <w:shd w:val="clear" w:color="auto" w:fill="F3F3F3"/>
          </w:tcPr>
          <w:p w:rsidR="00507A85" w:rsidRPr="008F6327" w:rsidRDefault="00507A85" w:rsidP="00507A85">
            <w:pPr>
              <w:spacing w:before="60" w:after="60"/>
              <w:rPr>
                <w:rFonts w:ascii="Arial" w:hAnsi="Arial" w:cs="Arial"/>
                <w:i/>
                <w:iCs/>
              </w:rPr>
            </w:pPr>
          </w:p>
        </w:tc>
      </w:tr>
      <w:tr w:rsidR="00507A85" w:rsidTr="00507A85">
        <w:trPr>
          <w:gridAfter w:val="1"/>
          <w:wAfter w:w="4490" w:type="dxa"/>
          <w:trHeight w:val="248"/>
        </w:trPr>
        <w:tc>
          <w:tcPr>
            <w:tcW w:w="9000" w:type="dxa"/>
            <w:gridSpan w:val="2"/>
            <w:tcBorders>
              <w:left w:val="single" w:sz="4" w:space="0" w:color="auto"/>
              <w:right w:val="single" w:sz="4" w:space="0" w:color="auto"/>
            </w:tcBorders>
            <w:shd w:val="clear" w:color="auto" w:fill="auto"/>
          </w:tcPr>
          <w:p w:rsidR="00507A85" w:rsidRPr="008F6327" w:rsidRDefault="00507A85" w:rsidP="00507A85">
            <w:pPr>
              <w:spacing w:before="60" w:after="60"/>
              <w:jc w:val="center"/>
              <w:rPr>
                <w:rFonts w:ascii="Arial" w:hAnsi="Arial" w:cs="Arial"/>
                <w:i/>
                <w:iCs/>
              </w:rPr>
            </w:pPr>
            <w:r w:rsidRPr="0045687A">
              <w:rPr>
                <w:rFonts w:ascii="Arial" w:hAnsi="Arial" w:cs="Arial"/>
                <w:i/>
                <w:sz w:val="18"/>
                <w:szCs w:val="18"/>
                <w:lang w:val="en-GB"/>
              </w:rPr>
              <w:t>Delete</w:t>
            </w:r>
            <w:r w:rsidRPr="0045687A">
              <w:rPr>
                <w:rFonts w:ascii="Arial" w:hAnsi="Arial" w:cs="Arial"/>
                <w:b/>
                <w:i/>
                <w:sz w:val="18"/>
                <w:szCs w:val="18"/>
                <w:lang w:val="en-GB"/>
              </w:rPr>
              <w:t xml:space="preserve"> BOX</w:t>
            </w:r>
            <w:r w:rsidRPr="0045687A">
              <w:rPr>
                <w:rFonts w:ascii="Arial" w:hAnsi="Arial" w:cs="Arial"/>
                <w:i/>
                <w:sz w:val="18"/>
                <w:szCs w:val="18"/>
                <w:lang w:val="en-GB"/>
              </w:rPr>
              <w:t xml:space="preserve">, if this Tender is being invited for </w:t>
            </w:r>
            <w:r w:rsidRPr="0045687A">
              <w:rPr>
                <w:rFonts w:ascii="Arial" w:hAnsi="Arial" w:cs="Arial"/>
                <w:b/>
                <w:i/>
                <w:sz w:val="18"/>
                <w:szCs w:val="18"/>
                <w:lang w:val="en-GB"/>
              </w:rPr>
              <w:t>Single Package or Single Lot</w:t>
            </w:r>
          </w:p>
        </w:tc>
      </w:tr>
      <w:tr w:rsidR="00507A85" w:rsidTr="00507A85">
        <w:trPr>
          <w:cantSplit/>
          <w:trHeight w:val="1070"/>
        </w:trPr>
        <w:tc>
          <w:tcPr>
            <w:tcW w:w="5220" w:type="dxa"/>
            <w:tcBorders>
              <w:top w:val="single" w:sz="4" w:space="0" w:color="auto"/>
            </w:tcBorders>
            <w:shd w:val="clear" w:color="auto" w:fill="auto"/>
          </w:tcPr>
          <w:p w:rsidR="00507A85" w:rsidRDefault="00507A85" w:rsidP="00507A85">
            <w:pPr>
              <w:spacing w:before="60" w:after="60"/>
              <w:rPr>
                <w:rFonts w:ascii="Arial" w:hAnsi="Arial" w:cs="Arial"/>
              </w:rPr>
            </w:pPr>
          </w:p>
          <w:p w:rsidR="00507A85" w:rsidRDefault="00507A85" w:rsidP="00507A85">
            <w:pPr>
              <w:spacing w:before="60" w:after="60"/>
              <w:rPr>
                <w:rFonts w:ascii="Arial" w:hAnsi="Arial" w:cs="Arial"/>
              </w:rPr>
            </w:pPr>
            <w:r w:rsidRPr="008F6327">
              <w:rPr>
                <w:rFonts w:ascii="Arial" w:hAnsi="Arial" w:cs="Arial"/>
              </w:rPr>
              <w:t>Mandatory Spare parts Price</w:t>
            </w:r>
            <w:r>
              <w:rPr>
                <w:rFonts w:ascii="Arial" w:hAnsi="Arial" w:cs="Arial"/>
              </w:rPr>
              <w:t xml:space="preserve"> (</w:t>
            </w:r>
            <w:r w:rsidRPr="00EC6D6C">
              <w:rPr>
                <w:rFonts w:ascii="Arial" w:hAnsi="Arial" w:cs="Arial"/>
                <w:i/>
                <w:sz w:val="18"/>
                <w:szCs w:val="18"/>
              </w:rPr>
              <w:t>when Economic Factor applicable</w:t>
            </w:r>
            <w:r w:rsidRPr="008F6327">
              <w:rPr>
                <w:rFonts w:ascii="Arial" w:hAnsi="Arial" w:cs="Arial"/>
              </w:rPr>
              <w:t>)</w:t>
            </w:r>
            <w:r>
              <w:rPr>
                <w:rFonts w:ascii="Arial" w:hAnsi="Arial" w:cs="Arial"/>
              </w:rPr>
              <w:t xml:space="preserve"> is:</w:t>
            </w:r>
          </w:p>
          <w:p w:rsidR="00507A85" w:rsidRPr="008F6327" w:rsidRDefault="00507A85" w:rsidP="00507A85">
            <w:pPr>
              <w:spacing w:before="60" w:after="60"/>
              <w:rPr>
                <w:rFonts w:ascii="Arial" w:hAnsi="Arial" w:cs="Arial"/>
              </w:rPr>
            </w:pPr>
            <w:r w:rsidRPr="008F6327">
              <w:rPr>
                <w:rFonts w:ascii="Arial" w:hAnsi="Arial" w:cs="Arial"/>
              </w:rPr>
              <w:t>(ITT Sub Clause 5</w:t>
            </w:r>
            <w:r>
              <w:rPr>
                <w:rFonts w:ascii="Arial" w:hAnsi="Arial" w:cs="Arial"/>
              </w:rPr>
              <w:t>2</w:t>
            </w:r>
            <w:r w:rsidRPr="008F6327">
              <w:rPr>
                <w:rFonts w:ascii="Arial" w:hAnsi="Arial" w:cs="Arial"/>
              </w:rPr>
              <w:t>.6)</w:t>
            </w:r>
          </w:p>
        </w:tc>
        <w:tc>
          <w:tcPr>
            <w:tcW w:w="3780" w:type="dxa"/>
            <w:tcBorders>
              <w:top w:val="single" w:sz="4" w:space="0" w:color="auto"/>
            </w:tcBorders>
            <w:shd w:val="clear" w:color="auto" w:fill="auto"/>
          </w:tcPr>
          <w:p w:rsidR="00507A85" w:rsidRDefault="00507A85" w:rsidP="00507A85">
            <w:pPr>
              <w:spacing w:before="60" w:after="60"/>
              <w:rPr>
                <w:rFonts w:ascii="Arial" w:hAnsi="Arial" w:cs="Arial"/>
                <w:i/>
                <w:iCs/>
              </w:rPr>
            </w:pPr>
            <w:r w:rsidRPr="008F6327">
              <w:rPr>
                <w:rFonts w:ascii="Arial" w:hAnsi="Arial" w:cs="Arial"/>
                <w:i/>
                <w:iCs/>
              </w:rPr>
              <w:t>T</w:t>
            </w:r>
            <w:r>
              <w:rPr>
                <w:rFonts w:ascii="Arial" w:hAnsi="Arial" w:cs="Arial"/>
                <w:i/>
                <w:iCs/>
              </w:rPr>
              <w:t>k.</w:t>
            </w:r>
          </w:p>
          <w:p w:rsidR="00507A85" w:rsidRPr="00EC6D6C" w:rsidRDefault="00507A85" w:rsidP="00507A85">
            <w:pPr>
              <w:spacing w:before="60" w:after="60"/>
              <w:rPr>
                <w:rFonts w:ascii="Arial" w:hAnsi="Arial" w:cs="Arial"/>
                <w:i/>
                <w:iCs/>
                <w:sz w:val="18"/>
                <w:szCs w:val="18"/>
              </w:rPr>
            </w:pPr>
            <w:r w:rsidRPr="00EC6D6C">
              <w:rPr>
                <w:rFonts w:ascii="Arial" w:hAnsi="Arial" w:cs="Arial"/>
                <w:i/>
                <w:iCs/>
                <w:sz w:val="18"/>
                <w:szCs w:val="18"/>
              </w:rPr>
              <w:t>[in figures]</w:t>
            </w:r>
          </w:p>
          <w:p w:rsidR="00507A85" w:rsidRDefault="00507A85" w:rsidP="00507A85">
            <w:pPr>
              <w:spacing w:before="60" w:after="60"/>
              <w:rPr>
                <w:rFonts w:ascii="Arial" w:hAnsi="Arial" w:cs="Arial"/>
                <w:i/>
                <w:iCs/>
              </w:rPr>
            </w:pPr>
            <w:r w:rsidRPr="008F6327">
              <w:rPr>
                <w:rFonts w:ascii="Arial" w:hAnsi="Arial" w:cs="Arial"/>
                <w:i/>
                <w:iCs/>
              </w:rPr>
              <w:t>Taka</w:t>
            </w:r>
          </w:p>
          <w:p w:rsidR="00507A85" w:rsidRPr="00EC6D6C" w:rsidRDefault="00507A85" w:rsidP="00507A85">
            <w:pPr>
              <w:spacing w:before="60" w:after="60"/>
              <w:rPr>
                <w:rFonts w:ascii="Arial" w:hAnsi="Arial" w:cs="Arial"/>
                <w:sz w:val="18"/>
                <w:szCs w:val="18"/>
              </w:rPr>
            </w:pPr>
            <w:r w:rsidRPr="00EC6D6C">
              <w:rPr>
                <w:rFonts w:ascii="Arial" w:hAnsi="Arial" w:cs="Arial"/>
                <w:i/>
                <w:iCs/>
                <w:sz w:val="18"/>
                <w:szCs w:val="18"/>
              </w:rPr>
              <w:t>[in words]</w:t>
            </w:r>
          </w:p>
        </w:tc>
        <w:tc>
          <w:tcPr>
            <w:tcW w:w="4490" w:type="dxa"/>
            <w:tcBorders>
              <w:left w:val="nil"/>
            </w:tcBorders>
          </w:tcPr>
          <w:p w:rsidR="00507A85" w:rsidRDefault="00507A85" w:rsidP="00507A85">
            <w:pPr>
              <w:spacing w:before="60" w:after="60"/>
              <w:rPr>
                <w:sz w:val="20"/>
                <w:szCs w:val="20"/>
              </w:rPr>
            </w:pPr>
          </w:p>
        </w:tc>
      </w:tr>
    </w:tbl>
    <w:p w:rsidR="00507A85" w:rsidRPr="003F47F0" w:rsidRDefault="00507A85" w:rsidP="00507A85">
      <w:pPr>
        <w:rPr>
          <w:rFonts w:ascii="Arial" w:hAnsi="Arial" w:cs="Arial"/>
          <w:lang w:val="en-GB"/>
        </w:rPr>
      </w:pPr>
    </w:p>
    <w:p w:rsidR="00507A85" w:rsidRDefault="00507A85">
      <w:pPr>
        <w:rPr>
          <w:rFonts w:ascii="Arial" w:hAnsi="Arial" w:cs="Arial"/>
        </w:rPr>
      </w:pPr>
      <w:r>
        <w:rPr>
          <w:rFonts w:ascii="Arial" w:hAnsi="Arial" w:cs="Arial"/>
        </w:rPr>
        <w:br w:type="page"/>
      </w:r>
    </w:p>
    <w:p w:rsidR="00507A85" w:rsidRPr="008F6327" w:rsidRDefault="00507A85" w:rsidP="00507A85">
      <w:pPr>
        <w:rPr>
          <w:rFonts w:ascii="Arial" w:hAnsi="Arial" w:cs="Arial"/>
        </w:rPr>
      </w:pPr>
      <w:r w:rsidRPr="008F6327">
        <w:rPr>
          <w:rFonts w:ascii="Arial" w:hAnsi="Arial" w:cs="Arial"/>
        </w:rPr>
        <w:lastRenderedPageBreak/>
        <w:t>In signing this letter, and in submitting our Tender, we also confirm that:</w:t>
      </w:r>
    </w:p>
    <w:p w:rsidR="00507A85" w:rsidRDefault="00507A85" w:rsidP="00507A85">
      <w:pPr>
        <w:rPr>
          <w:rFonts w:ascii="Arial" w:hAnsi="Arial" w:cs="Arial"/>
          <w:sz w:val="21"/>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our Tender shall be valid for the period stated in the Tender Data Sheet (ITT Sub Clause 2</w:t>
      </w:r>
      <w:r>
        <w:rPr>
          <w:rFonts w:ascii="Arial" w:hAnsi="Arial" w:cs="Arial"/>
        </w:rPr>
        <w:t>9</w:t>
      </w:r>
      <w:r w:rsidRPr="008F6327">
        <w:rPr>
          <w:rFonts w:ascii="Arial" w:hAnsi="Arial" w:cs="Arial"/>
        </w:rPr>
        <w:t>.1) and it shall remain binding upon us and may be accepted at any time before the expiration of that period;</w:t>
      </w:r>
    </w:p>
    <w:p w:rsidR="00507A85" w:rsidRDefault="00507A85" w:rsidP="00507A85">
      <w:pPr>
        <w:ind w:left="720"/>
        <w:rPr>
          <w:rFonts w:ascii="Arial" w:hAnsi="Arial" w:cs="Arial"/>
          <w:sz w:val="21"/>
          <w:szCs w:val="21"/>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 xml:space="preserve">a Tender Security is attached in the form of a </w:t>
      </w:r>
      <w:r w:rsidRPr="008F6327">
        <w:rPr>
          <w:rFonts w:ascii="Arial" w:hAnsi="Arial" w:cs="Arial"/>
          <w:i/>
          <w:iCs/>
        </w:rPr>
        <w:t>[</w:t>
      </w:r>
      <w:r>
        <w:rPr>
          <w:rFonts w:ascii="Arial" w:hAnsi="Arial" w:cs="Arial"/>
          <w:i/>
          <w:iCs/>
        </w:rPr>
        <w:t>P</w:t>
      </w:r>
      <w:r w:rsidRPr="008F6327">
        <w:rPr>
          <w:rFonts w:ascii="Arial" w:hAnsi="Arial" w:cs="Arial"/>
          <w:i/>
          <w:iCs/>
        </w:rPr>
        <w:t xml:space="preserve">ay </w:t>
      </w:r>
      <w:r>
        <w:rPr>
          <w:rFonts w:ascii="Arial" w:hAnsi="Arial" w:cs="Arial"/>
          <w:i/>
          <w:iCs/>
        </w:rPr>
        <w:t>O</w:t>
      </w:r>
      <w:r w:rsidRPr="008F6327">
        <w:rPr>
          <w:rFonts w:ascii="Arial" w:hAnsi="Arial" w:cs="Arial"/>
          <w:i/>
          <w:iCs/>
        </w:rPr>
        <w:t xml:space="preserve">rder / </w:t>
      </w:r>
      <w:r>
        <w:rPr>
          <w:rFonts w:ascii="Arial" w:hAnsi="Arial" w:cs="Arial"/>
          <w:i/>
          <w:iCs/>
        </w:rPr>
        <w:t>B</w:t>
      </w:r>
      <w:r w:rsidRPr="008F6327">
        <w:rPr>
          <w:rFonts w:ascii="Arial" w:hAnsi="Arial" w:cs="Arial"/>
          <w:i/>
          <w:iCs/>
        </w:rPr>
        <w:t xml:space="preserve">ank </w:t>
      </w:r>
      <w:r>
        <w:rPr>
          <w:rFonts w:ascii="Arial" w:hAnsi="Arial" w:cs="Arial"/>
          <w:i/>
          <w:iCs/>
        </w:rPr>
        <w:t>D</w:t>
      </w:r>
      <w:r w:rsidRPr="008F6327">
        <w:rPr>
          <w:rFonts w:ascii="Arial" w:hAnsi="Arial" w:cs="Arial"/>
          <w:i/>
          <w:iCs/>
        </w:rPr>
        <w:t xml:space="preserve">raft /  </w:t>
      </w:r>
      <w:r>
        <w:rPr>
          <w:rFonts w:ascii="Arial" w:hAnsi="Arial" w:cs="Arial"/>
          <w:i/>
          <w:iCs/>
        </w:rPr>
        <w:t>B</w:t>
      </w:r>
      <w:r w:rsidRPr="008F6327">
        <w:rPr>
          <w:rFonts w:ascii="Arial" w:hAnsi="Arial" w:cs="Arial"/>
          <w:i/>
          <w:iCs/>
        </w:rPr>
        <w:t xml:space="preserve">ank </w:t>
      </w:r>
      <w:r>
        <w:rPr>
          <w:rFonts w:ascii="Arial" w:hAnsi="Arial" w:cs="Arial"/>
          <w:i/>
          <w:iCs/>
        </w:rPr>
        <w:t>G</w:t>
      </w:r>
      <w:r w:rsidRPr="008F6327">
        <w:rPr>
          <w:rFonts w:ascii="Arial" w:hAnsi="Arial" w:cs="Arial"/>
          <w:i/>
          <w:iCs/>
        </w:rPr>
        <w:t>uarantee]</w:t>
      </w:r>
      <w:r w:rsidRPr="008F6327">
        <w:rPr>
          <w:rFonts w:ascii="Arial" w:hAnsi="Arial" w:cs="Arial"/>
        </w:rPr>
        <w:t xml:space="preserve"> in the amount stated in the Tender Data Sheet (ITT Clause </w:t>
      </w:r>
      <w:r>
        <w:rPr>
          <w:rFonts w:ascii="Arial" w:hAnsi="Arial" w:cs="Arial"/>
        </w:rPr>
        <w:t>31</w:t>
      </w:r>
      <w:r w:rsidRPr="008F6327">
        <w:rPr>
          <w:rFonts w:ascii="Arial" w:hAnsi="Arial" w:cs="Arial"/>
        </w:rPr>
        <w:t xml:space="preserve">) and valid for a period of </w:t>
      </w:r>
      <w:r>
        <w:rPr>
          <w:rFonts w:ascii="Arial" w:hAnsi="Arial" w:cs="Arial"/>
        </w:rPr>
        <w:t>twenty-eight (</w:t>
      </w:r>
      <w:r w:rsidRPr="008F6327">
        <w:rPr>
          <w:rFonts w:ascii="Arial" w:hAnsi="Arial" w:cs="Arial"/>
        </w:rPr>
        <w:t>28</w:t>
      </w:r>
      <w:r>
        <w:rPr>
          <w:rFonts w:ascii="Arial" w:hAnsi="Arial" w:cs="Arial"/>
        </w:rPr>
        <w:t>)</w:t>
      </w:r>
      <w:r w:rsidRPr="008F6327">
        <w:rPr>
          <w:rFonts w:ascii="Arial" w:hAnsi="Arial" w:cs="Arial"/>
        </w:rPr>
        <w:t xml:space="preserve"> days beyond the Tender </w:t>
      </w:r>
      <w:r>
        <w:rPr>
          <w:rFonts w:ascii="Arial" w:hAnsi="Arial" w:cs="Arial"/>
        </w:rPr>
        <w:t>V</w:t>
      </w:r>
      <w:r w:rsidRPr="008F6327">
        <w:rPr>
          <w:rFonts w:ascii="Arial" w:hAnsi="Arial" w:cs="Arial"/>
        </w:rPr>
        <w:t xml:space="preserve">alidity date; </w:t>
      </w:r>
    </w:p>
    <w:p w:rsidR="00507A85" w:rsidRPr="008F6327" w:rsidRDefault="00507A85" w:rsidP="00507A85">
      <w:pPr>
        <w:ind w:left="720"/>
        <w:rPr>
          <w:rFonts w:ascii="Arial" w:hAnsi="Arial" w:cs="Arial"/>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if our Tender is accepted, we commit to furnishing a Performance Security</w:t>
      </w:r>
      <w:r w:rsidRPr="008F6327">
        <w:rPr>
          <w:rFonts w:ascii="Arial" w:hAnsi="Arial" w:cs="Arial"/>
        </w:rPr>
        <w:fldChar w:fldCharType="begin"/>
      </w:r>
      <w:r w:rsidRPr="008F6327">
        <w:instrText xml:space="preserve"> XE "</w:instrText>
      </w:r>
      <w:r w:rsidRPr="008F6327">
        <w:rPr>
          <w:rStyle w:val="Heading3CharCharCharCharCharCharCharCharCharCharCharCharCharChar"/>
          <w:sz w:val="22"/>
          <w:szCs w:val="22"/>
        </w:rPr>
        <w:instrText>Performance Security</w:instrText>
      </w:r>
      <w:r w:rsidRPr="008F6327">
        <w:instrText xml:space="preserve">" </w:instrText>
      </w:r>
      <w:r w:rsidRPr="008F6327">
        <w:rPr>
          <w:rFonts w:ascii="Arial" w:hAnsi="Arial" w:cs="Arial"/>
        </w:rPr>
        <w:fldChar w:fldCharType="end"/>
      </w:r>
      <w:r w:rsidRPr="008F6327">
        <w:rPr>
          <w:rFonts w:ascii="Arial" w:hAnsi="Arial" w:cs="Arial"/>
        </w:rPr>
        <w:t xml:space="preserve"> in the amount stated in the Tender Data Sheet (ITT Sub Clause 6</w:t>
      </w:r>
      <w:r>
        <w:rPr>
          <w:rFonts w:ascii="Arial" w:hAnsi="Arial" w:cs="Arial"/>
        </w:rPr>
        <w:t>2</w:t>
      </w:r>
      <w:r w:rsidRPr="008F6327">
        <w:rPr>
          <w:rFonts w:ascii="Arial" w:hAnsi="Arial" w:cs="Arial"/>
        </w:rPr>
        <w:t>.1) in the form stated in Tender Data Sheet (ITT Sub Clause 6</w:t>
      </w:r>
      <w:r>
        <w:rPr>
          <w:rFonts w:ascii="Arial" w:hAnsi="Arial" w:cs="Arial"/>
        </w:rPr>
        <w:t>3</w:t>
      </w:r>
      <w:r w:rsidRPr="008F6327">
        <w:rPr>
          <w:rFonts w:ascii="Arial" w:hAnsi="Arial" w:cs="Arial"/>
        </w:rPr>
        <w:t xml:space="preserve">.1) and valid for a period of </w:t>
      </w:r>
      <w:r>
        <w:rPr>
          <w:rFonts w:ascii="Arial" w:hAnsi="Arial" w:cs="Arial"/>
        </w:rPr>
        <w:t>twenty-eight (</w:t>
      </w:r>
      <w:r w:rsidRPr="008F6327">
        <w:rPr>
          <w:rFonts w:ascii="Arial" w:hAnsi="Arial" w:cs="Arial"/>
        </w:rPr>
        <w:t>28</w:t>
      </w:r>
      <w:r>
        <w:rPr>
          <w:rFonts w:ascii="Arial" w:hAnsi="Arial" w:cs="Arial"/>
        </w:rPr>
        <w:t>)</w:t>
      </w:r>
      <w:r w:rsidRPr="008F6327">
        <w:rPr>
          <w:rFonts w:ascii="Arial" w:hAnsi="Arial" w:cs="Arial"/>
        </w:rPr>
        <w:t xml:space="preserve"> days beyond the date of completion</w:t>
      </w:r>
      <w:r w:rsidRPr="008F6327">
        <w:fldChar w:fldCharType="begin"/>
      </w:r>
      <w:r w:rsidRPr="008F6327">
        <w:instrText xml:space="preserve"> XE "</w:instrText>
      </w:r>
      <w:r w:rsidRPr="008F6327">
        <w:rPr>
          <w:rFonts w:ascii="Arial" w:hAnsi="Arial" w:cs="Arial"/>
        </w:rPr>
        <w:instrText>date of completion</w:instrText>
      </w:r>
      <w:r w:rsidRPr="008F6327">
        <w:instrText xml:space="preserve">" \i </w:instrText>
      </w:r>
      <w:r w:rsidRPr="008F6327">
        <w:fldChar w:fldCharType="end"/>
      </w:r>
      <w:r w:rsidRPr="008F6327">
        <w:rPr>
          <w:rFonts w:ascii="Arial" w:hAnsi="Arial" w:cs="Arial"/>
        </w:rPr>
        <w:t xml:space="preserve"> of our performance obligations;</w:t>
      </w:r>
    </w:p>
    <w:p w:rsidR="00507A85" w:rsidRPr="008F6327" w:rsidRDefault="00507A85" w:rsidP="00507A85">
      <w:pPr>
        <w:rPr>
          <w:rFonts w:ascii="Arial" w:hAnsi="Arial" w:cs="Arial"/>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 xml:space="preserve">we have examined and have no reservations to the Tender Document, issued by you on </w:t>
      </w:r>
      <w:r w:rsidRPr="008F6327">
        <w:rPr>
          <w:rFonts w:ascii="Arial" w:hAnsi="Arial" w:cs="Arial"/>
          <w:i/>
          <w:iCs/>
        </w:rPr>
        <w:t>[insert date];</w:t>
      </w:r>
    </w:p>
    <w:p w:rsidR="00507A85" w:rsidRPr="008F6327" w:rsidRDefault="00507A85" w:rsidP="00507A85">
      <w:pPr>
        <w:rPr>
          <w:rFonts w:ascii="Arial" w:hAnsi="Arial" w:cs="Arial"/>
          <w:i/>
          <w:iCs/>
        </w:rPr>
      </w:pPr>
    </w:p>
    <w:p w:rsidR="00507A85" w:rsidRPr="008F6327" w:rsidRDefault="00507A85" w:rsidP="00507A85">
      <w:pPr>
        <w:ind w:left="1242" w:hanging="360"/>
        <w:rPr>
          <w:rFonts w:ascii="Arial" w:hAnsi="Arial" w:cs="Arial"/>
        </w:rPr>
      </w:pPr>
      <w:r w:rsidRPr="008F6327">
        <w:rPr>
          <w:rFonts w:ascii="Arial" w:hAnsi="Arial" w:cs="Arial"/>
        </w:rPr>
        <w:t>including Addendum to Tender Documents No(s) [</w:t>
      </w:r>
      <w:r w:rsidRPr="008F6327">
        <w:rPr>
          <w:rFonts w:ascii="Arial" w:hAnsi="Arial" w:cs="Arial"/>
          <w:i/>
          <w:iCs/>
        </w:rPr>
        <w:t>state numbers</w:t>
      </w:r>
      <w:r w:rsidRPr="008F6327">
        <w:rPr>
          <w:rFonts w:ascii="Arial" w:hAnsi="Arial" w:cs="Arial"/>
        </w:rPr>
        <w:t xml:space="preserve">] ,issued in accordance with the Instructions to Tenderers (ITT Clause 11). </w:t>
      </w:r>
      <w:r w:rsidRPr="008F6327">
        <w:rPr>
          <w:rFonts w:ascii="Arial" w:hAnsi="Arial" w:cs="Arial"/>
          <w:i/>
          <w:iCs/>
        </w:rPr>
        <w:t>[insert the number and issuing date of each addendum; or delete this sentence if no Addendum have been issued];</w:t>
      </w: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we, including as applicable,  subcontractor for any part of the contract resulting from this Tender process, have nationalities from eligible countries, in accordance with ITT Sub Clause  5.1;</w:t>
      </w:r>
    </w:p>
    <w:p w:rsidR="00507A85" w:rsidRPr="008F6327" w:rsidRDefault="00507A85" w:rsidP="00507A85">
      <w:pPr>
        <w:ind w:left="720"/>
        <w:rPr>
          <w:rFonts w:ascii="Arial" w:hAnsi="Arial" w:cs="Arial"/>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we  are submitting this Tender as a sole Tenderer</w:t>
      </w:r>
    </w:p>
    <w:p w:rsidR="00507A85" w:rsidRPr="008F6327" w:rsidRDefault="00507A85" w:rsidP="00507A85">
      <w:pPr>
        <w:ind w:left="1440"/>
        <w:rPr>
          <w:rFonts w:ascii="Arial" w:hAnsi="Arial" w:cs="Arial"/>
          <w:i/>
          <w:iCs/>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we are not a Government owned entity as defined in ITT Sub Clause 5.</w:t>
      </w:r>
      <w:r>
        <w:rPr>
          <w:rFonts w:ascii="Arial" w:hAnsi="Arial" w:cs="Arial"/>
        </w:rPr>
        <w:t>10</w:t>
      </w:r>
      <w:r w:rsidRPr="008F6327">
        <w:rPr>
          <w:rFonts w:ascii="Arial" w:hAnsi="Arial" w:cs="Arial"/>
        </w:rPr>
        <w:t xml:space="preserve">            or</w:t>
      </w:r>
    </w:p>
    <w:p w:rsidR="00507A85" w:rsidRPr="008F6327" w:rsidRDefault="00507A85" w:rsidP="00507A85">
      <w:pPr>
        <w:ind w:left="1242" w:firstLine="18"/>
        <w:rPr>
          <w:rFonts w:ascii="Arial" w:hAnsi="Arial" w:cs="Arial"/>
        </w:rPr>
      </w:pPr>
      <w:r w:rsidRPr="008F6327">
        <w:rPr>
          <w:rFonts w:ascii="Arial" w:hAnsi="Arial" w:cs="Arial"/>
        </w:rPr>
        <w:t>We are a Government owned entity, and we meet the requirements of ITT Sub Clause 5.</w:t>
      </w:r>
      <w:r>
        <w:rPr>
          <w:rFonts w:ascii="Arial" w:hAnsi="Arial" w:cs="Arial"/>
        </w:rPr>
        <w:t>10</w:t>
      </w:r>
      <w:r w:rsidRPr="008F6327">
        <w:rPr>
          <w:rFonts w:ascii="Arial" w:hAnsi="Arial" w:cs="Arial"/>
        </w:rPr>
        <w:t>];</w:t>
      </w:r>
    </w:p>
    <w:p w:rsidR="00507A85" w:rsidRPr="008F6327" w:rsidRDefault="00507A85" w:rsidP="00507A85">
      <w:pPr>
        <w:rPr>
          <w:rFonts w:ascii="Arial" w:hAnsi="Arial" w:cs="Arial"/>
          <w:i/>
          <w:iCs/>
        </w:rPr>
      </w:pPr>
      <w:r w:rsidRPr="008F6327">
        <w:rPr>
          <w:rFonts w:ascii="Arial" w:hAnsi="Arial" w:cs="Arial"/>
        </w:rPr>
        <w:t xml:space="preserve">                     (</w:t>
      </w:r>
      <w:r w:rsidRPr="008F6327">
        <w:rPr>
          <w:rFonts w:ascii="Arial" w:hAnsi="Arial" w:cs="Arial"/>
          <w:i/>
          <w:iCs/>
        </w:rPr>
        <w:t>delete one of the above as appropriate)</w:t>
      </w:r>
    </w:p>
    <w:p w:rsidR="00507A85" w:rsidRPr="00EC6D6C"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spacing w:val="2"/>
        </w:rPr>
      </w:pPr>
      <w:r w:rsidRPr="00EC6D6C">
        <w:rPr>
          <w:rFonts w:ascii="Arial" w:hAnsi="Arial" w:cs="Arial"/>
          <w:spacing w:val="2"/>
        </w:rPr>
        <w:t>we, declare that we are not associated, nor have been associated in the past, directly or indirectly, with a consultant or any other entity that has prepared the design, specifications and other documents, in accordance with ITT Sub Clause 5.6;</w:t>
      </w:r>
    </w:p>
    <w:p w:rsidR="00507A85" w:rsidRPr="00EC6D6C" w:rsidRDefault="00507A85" w:rsidP="00507A85">
      <w:pPr>
        <w:ind w:left="720"/>
        <w:rPr>
          <w:rFonts w:ascii="Arial" w:hAnsi="Arial" w:cs="Arial"/>
          <w:sz w:val="14"/>
        </w:rPr>
      </w:pPr>
    </w:p>
    <w:p w:rsidR="00507A85" w:rsidRPr="00263C4E"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 xml:space="preserve">we, including as applicable </w:t>
      </w:r>
      <w:r>
        <w:rPr>
          <w:rFonts w:ascii="Arial" w:hAnsi="Arial" w:cs="Arial"/>
        </w:rPr>
        <w:t>S</w:t>
      </w:r>
      <w:r w:rsidRPr="008F6327">
        <w:rPr>
          <w:rFonts w:ascii="Arial" w:hAnsi="Arial" w:cs="Arial"/>
        </w:rPr>
        <w:t xml:space="preserve">ubcontractor have not been declared ineligible by the </w:t>
      </w:r>
      <w:r w:rsidRPr="008F6327">
        <w:rPr>
          <w:rFonts w:ascii="Arial" w:hAnsi="Arial" w:cs="Arial"/>
        </w:rPr>
        <w:lastRenderedPageBreak/>
        <w:t xml:space="preserve">Government of Bangladesh </w:t>
      </w:r>
      <w:r>
        <w:rPr>
          <w:rFonts w:ascii="Arial" w:hAnsi="Arial" w:cs="Arial"/>
        </w:rPr>
        <w:t xml:space="preserve">or the Development Partner, under the laws of Bangladesh or official regulations or by an act of compliance with a decision of the United Nations Security Council </w:t>
      </w:r>
      <w:r w:rsidRPr="008F6327">
        <w:rPr>
          <w:rFonts w:ascii="Arial" w:hAnsi="Arial" w:cs="Arial"/>
        </w:rPr>
        <w:t>on charges of engaging in corrupt, fraudulent, collusive</w:t>
      </w:r>
      <w:r>
        <w:rPr>
          <w:rFonts w:ascii="Arial" w:hAnsi="Arial" w:cs="Arial"/>
        </w:rPr>
        <w:t>,</w:t>
      </w:r>
      <w:r w:rsidRPr="00CC5219">
        <w:rPr>
          <w:rFonts w:ascii="Arial" w:hAnsi="Arial" w:cs="Arial"/>
        </w:rPr>
        <w:t xml:space="preserve"> </w:t>
      </w:r>
      <w:r w:rsidRPr="00263C4E">
        <w:rPr>
          <w:rFonts w:ascii="Arial" w:hAnsi="Arial" w:cs="Arial"/>
        </w:rPr>
        <w:t>coercive(or obstructive in case of Development Partner)practices, in accordance with ITT Sub Clause 5.9;</w:t>
      </w: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furthermore, we are aware of ITT Sub Clause 4.2 concerning such practices and pledge not to indulge in such practices in competing for or in executing the Contract;</w:t>
      </w:r>
    </w:p>
    <w:p w:rsidR="00507A85" w:rsidRPr="008F6327" w:rsidRDefault="00507A85" w:rsidP="00507A85">
      <w:pPr>
        <w:rPr>
          <w:rFonts w:ascii="Arial" w:hAnsi="Arial" w:cs="Arial"/>
        </w:rPr>
      </w:pPr>
    </w:p>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we intend to subcontract an activity or part of the Supply, in accordance with ITT Sub Clause 16.1 to the following Subcontractor(s);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3780"/>
      </w:tblGrid>
      <w:tr w:rsidR="00507A85" w:rsidRPr="008F6327" w:rsidTr="006A7FCE">
        <w:trPr>
          <w:trHeight w:val="360"/>
        </w:trPr>
        <w:tc>
          <w:tcPr>
            <w:tcW w:w="4230" w:type="dxa"/>
            <w:shd w:val="clear" w:color="auto" w:fill="auto"/>
          </w:tcPr>
          <w:p w:rsidR="00507A85" w:rsidRPr="008F6327" w:rsidRDefault="00507A85" w:rsidP="00507A85">
            <w:pPr>
              <w:spacing w:before="60" w:after="60"/>
              <w:rPr>
                <w:rFonts w:ascii="Arial" w:hAnsi="Arial" w:cs="Arial"/>
              </w:rPr>
            </w:pPr>
            <w:r w:rsidRPr="008F6327">
              <w:rPr>
                <w:rFonts w:ascii="Arial" w:hAnsi="Arial" w:cs="Arial"/>
              </w:rPr>
              <w:t>Nature of the Supply or related service</w:t>
            </w:r>
          </w:p>
        </w:tc>
        <w:tc>
          <w:tcPr>
            <w:tcW w:w="3780" w:type="dxa"/>
            <w:shd w:val="clear" w:color="auto" w:fill="auto"/>
          </w:tcPr>
          <w:p w:rsidR="00507A85" w:rsidRPr="008F6327" w:rsidRDefault="00507A85" w:rsidP="00507A85">
            <w:pPr>
              <w:spacing w:before="60" w:after="60"/>
              <w:rPr>
                <w:rFonts w:ascii="Arial" w:hAnsi="Arial" w:cs="Arial"/>
              </w:rPr>
            </w:pPr>
            <w:r w:rsidRPr="008F6327">
              <w:rPr>
                <w:rFonts w:ascii="Arial" w:hAnsi="Arial" w:cs="Arial"/>
              </w:rPr>
              <w:t xml:space="preserve">Name and address of Subcontractor </w:t>
            </w:r>
          </w:p>
        </w:tc>
      </w:tr>
      <w:tr w:rsidR="00507A85" w:rsidRPr="008F6327" w:rsidTr="006A7FCE">
        <w:trPr>
          <w:trHeight w:val="360"/>
        </w:trPr>
        <w:tc>
          <w:tcPr>
            <w:tcW w:w="4230" w:type="dxa"/>
            <w:shd w:val="clear" w:color="auto" w:fill="auto"/>
          </w:tcPr>
          <w:p w:rsidR="00507A85" w:rsidRPr="008F6327" w:rsidRDefault="00507A85" w:rsidP="00507A85">
            <w:pPr>
              <w:spacing w:before="60" w:after="60"/>
              <w:rPr>
                <w:rFonts w:ascii="Arial" w:hAnsi="Arial" w:cs="Arial"/>
              </w:rPr>
            </w:pPr>
          </w:p>
        </w:tc>
        <w:tc>
          <w:tcPr>
            <w:tcW w:w="3780" w:type="dxa"/>
            <w:shd w:val="clear" w:color="auto" w:fill="auto"/>
          </w:tcPr>
          <w:p w:rsidR="00507A85" w:rsidRPr="008F6327" w:rsidRDefault="00507A85" w:rsidP="00507A85">
            <w:pPr>
              <w:spacing w:before="60" w:after="60"/>
              <w:rPr>
                <w:rFonts w:ascii="Arial" w:hAnsi="Arial" w:cs="Arial"/>
              </w:rPr>
            </w:pPr>
          </w:p>
        </w:tc>
      </w:tr>
    </w:tbl>
    <w:p w:rsidR="00507A85" w:rsidRPr="008F6327"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8F6327">
        <w:rPr>
          <w:rFonts w:ascii="Arial" w:hAnsi="Arial" w:cs="Arial"/>
        </w:rPr>
        <w:t>we, confirm that we do not have a record of poor performance, such as abandoning the Supply, not properly completing contracts, inordinate delays, or financial failure as stated in ITT Sub Clause 5.</w:t>
      </w:r>
      <w:r>
        <w:rPr>
          <w:rFonts w:ascii="Arial" w:hAnsi="Arial" w:cs="Arial"/>
        </w:rPr>
        <w:t>8</w:t>
      </w:r>
      <w:r w:rsidRPr="008F6327">
        <w:rPr>
          <w:rFonts w:ascii="Arial" w:hAnsi="Arial" w:cs="Arial"/>
        </w:rPr>
        <w:t>, and that we do not have, or have had, any litigation against us, other than that stated in the Tenderer Information Sheet(Form PG3-2);</w:t>
      </w:r>
    </w:p>
    <w:p w:rsidR="00507A85" w:rsidRDefault="00507A85" w:rsidP="00507A85">
      <w:pPr>
        <w:ind w:left="720"/>
        <w:rPr>
          <w:rFonts w:ascii="Arial" w:hAnsi="Arial" w:cs="Arial"/>
          <w:sz w:val="21"/>
          <w:szCs w:val="21"/>
        </w:rPr>
      </w:pPr>
    </w:p>
    <w:p w:rsidR="00507A85" w:rsidRPr="00197673"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197673">
        <w:rPr>
          <w:rFonts w:ascii="Arial" w:hAnsi="Arial" w:cs="Arial"/>
        </w:rPr>
        <w:t>we are not participating as Tenderers in more than one Tender in this Tendering process. We understand that your written Notification of Award shall become a binding Contract between us, until a formal Contract is prepared and executed;</w:t>
      </w:r>
    </w:p>
    <w:p w:rsidR="00507A85" w:rsidRPr="00197673" w:rsidRDefault="00507A85" w:rsidP="00507A85">
      <w:pPr>
        <w:widowControl w:val="0"/>
        <w:adjustRightInd w:val="0"/>
        <w:jc w:val="both"/>
        <w:rPr>
          <w:rFonts w:ascii="Arial" w:hAnsi="Arial" w:cs="Arial"/>
        </w:rPr>
      </w:pPr>
    </w:p>
    <w:p w:rsidR="00507A85" w:rsidRPr="00197673" w:rsidRDefault="00507A85" w:rsidP="00507A85">
      <w:pPr>
        <w:widowControl w:val="0"/>
        <w:numPr>
          <w:ilvl w:val="0"/>
          <w:numId w:val="149"/>
        </w:numPr>
        <w:tabs>
          <w:tab w:val="clear" w:pos="1080"/>
          <w:tab w:val="num" w:pos="1242"/>
        </w:tabs>
        <w:adjustRightInd w:val="0"/>
        <w:spacing w:after="0" w:line="240" w:lineRule="auto"/>
        <w:ind w:left="1260" w:hanging="540"/>
        <w:jc w:val="both"/>
        <w:rPr>
          <w:rFonts w:ascii="Arial" w:hAnsi="Arial" w:cs="Arial"/>
        </w:rPr>
      </w:pPr>
      <w:r w:rsidRPr="00197673">
        <w:rPr>
          <w:rFonts w:ascii="Arial" w:hAnsi="Arial" w:cs="Arial"/>
        </w:rPr>
        <w:t>we understand that you reserve the right to accept or reject any Tender, to cancel the Tender proceedings, or to reject all Tenders, without incurring any liability to Tenderers, in accordance with ITT Clause 5</w:t>
      </w:r>
      <w:r>
        <w:rPr>
          <w:rFonts w:ascii="Arial" w:hAnsi="Arial" w:cs="Arial"/>
        </w:rPr>
        <w:t>7</w:t>
      </w:r>
      <w:r w:rsidRPr="00197673">
        <w:rPr>
          <w:rFonts w:ascii="Arial" w:hAnsi="Arial" w:cs="Arial"/>
        </w:rPr>
        <w:t>.1.</w:t>
      </w:r>
    </w:p>
    <w:p w:rsidR="00507A85" w:rsidRPr="00197673" w:rsidRDefault="00507A85" w:rsidP="00507A85">
      <w:pPr>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3"/>
        <w:gridCol w:w="4487"/>
      </w:tblGrid>
      <w:tr w:rsidR="00507A85" w:rsidRPr="00197673" w:rsidTr="00DC5653">
        <w:trPr>
          <w:trHeight w:val="243"/>
        </w:trPr>
        <w:tc>
          <w:tcPr>
            <w:tcW w:w="3073" w:type="dxa"/>
            <w:shd w:val="clear" w:color="auto" w:fill="auto"/>
          </w:tcPr>
          <w:p w:rsidR="00507A85" w:rsidRPr="00197673" w:rsidRDefault="00507A85" w:rsidP="00507A85">
            <w:pPr>
              <w:spacing w:before="60" w:after="60"/>
              <w:rPr>
                <w:rFonts w:ascii="Arial" w:hAnsi="Arial" w:cs="Arial"/>
              </w:rPr>
            </w:pPr>
            <w:r w:rsidRPr="00197673">
              <w:rPr>
                <w:rFonts w:ascii="Arial" w:hAnsi="Arial" w:cs="Arial"/>
              </w:rPr>
              <w:t>Signature:</w:t>
            </w:r>
          </w:p>
        </w:tc>
        <w:tc>
          <w:tcPr>
            <w:tcW w:w="4487" w:type="dxa"/>
            <w:shd w:val="clear" w:color="auto" w:fill="auto"/>
          </w:tcPr>
          <w:p w:rsidR="00507A85" w:rsidRPr="00197673" w:rsidRDefault="00507A85" w:rsidP="00507A85">
            <w:pPr>
              <w:spacing w:before="60" w:after="60"/>
              <w:rPr>
                <w:rFonts w:ascii="Arial" w:hAnsi="Arial" w:cs="Arial"/>
                <w:i/>
                <w:iCs/>
              </w:rPr>
            </w:pPr>
            <w:r w:rsidRPr="00197673">
              <w:rPr>
                <w:rFonts w:ascii="Arial" w:hAnsi="Arial" w:cs="Arial"/>
                <w:i/>
                <w:iCs/>
              </w:rPr>
              <w:t>[insert signature of authorized representative of the Tenderer]</w:t>
            </w:r>
          </w:p>
        </w:tc>
      </w:tr>
      <w:tr w:rsidR="00507A85" w:rsidRPr="00197673" w:rsidTr="00DC5653">
        <w:trPr>
          <w:trHeight w:val="243"/>
        </w:trPr>
        <w:tc>
          <w:tcPr>
            <w:tcW w:w="3073" w:type="dxa"/>
            <w:shd w:val="clear" w:color="auto" w:fill="auto"/>
          </w:tcPr>
          <w:p w:rsidR="00507A85" w:rsidRPr="00197673" w:rsidRDefault="00507A85" w:rsidP="00507A85">
            <w:pPr>
              <w:spacing w:before="60" w:after="60"/>
              <w:rPr>
                <w:rFonts w:ascii="Arial" w:hAnsi="Arial" w:cs="Arial"/>
              </w:rPr>
            </w:pPr>
            <w:r w:rsidRPr="00197673">
              <w:rPr>
                <w:rFonts w:ascii="Arial" w:hAnsi="Arial" w:cs="Arial"/>
              </w:rPr>
              <w:t>Name:</w:t>
            </w:r>
          </w:p>
        </w:tc>
        <w:tc>
          <w:tcPr>
            <w:tcW w:w="4487" w:type="dxa"/>
            <w:shd w:val="clear" w:color="auto" w:fill="auto"/>
          </w:tcPr>
          <w:p w:rsidR="00507A85" w:rsidRPr="00197673" w:rsidRDefault="00507A85" w:rsidP="00507A85">
            <w:pPr>
              <w:spacing w:before="60" w:after="60"/>
              <w:rPr>
                <w:rFonts w:ascii="Arial" w:hAnsi="Arial" w:cs="Arial"/>
                <w:i/>
                <w:iCs/>
              </w:rPr>
            </w:pPr>
            <w:r w:rsidRPr="00197673">
              <w:rPr>
                <w:rFonts w:ascii="Arial" w:hAnsi="Arial" w:cs="Arial"/>
                <w:i/>
                <w:iCs/>
              </w:rPr>
              <w:t>[insert full name of signatory with National ID]</w:t>
            </w:r>
          </w:p>
        </w:tc>
      </w:tr>
      <w:tr w:rsidR="00507A85" w:rsidRPr="00197673" w:rsidTr="00DC5653">
        <w:tc>
          <w:tcPr>
            <w:tcW w:w="3073" w:type="dxa"/>
            <w:shd w:val="clear" w:color="auto" w:fill="auto"/>
          </w:tcPr>
          <w:p w:rsidR="00507A85" w:rsidRPr="00197673" w:rsidRDefault="00507A85" w:rsidP="00507A85">
            <w:pPr>
              <w:spacing w:before="60" w:after="60"/>
              <w:rPr>
                <w:rFonts w:ascii="Arial" w:hAnsi="Arial" w:cs="Arial"/>
              </w:rPr>
            </w:pPr>
            <w:r w:rsidRPr="00197673">
              <w:rPr>
                <w:rFonts w:ascii="Arial" w:hAnsi="Arial" w:cs="Arial"/>
              </w:rPr>
              <w:t>In the capacity of:</w:t>
            </w:r>
          </w:p>
        </w:tc>
        <w:tc>
          <w:tcPr>
            <w:tcW w:w="4487" w:type="dxa"/>
            <w:shd w:val="clear" w:color="auto" w:fill="auto"/>
          </w:tcPr>
          <w:p w:rsidR="00507A85" w:rsidRPr="00197673" w:rsidRDefault="00507A85" w:rsidP="00507A85">
            <w:pPr>
              <w:spacing w:before="60" w:after="60"/>
              <w:rPr>
                <w:rFonts w:ascii="Arial" w:hAnsi="Arial" w:cs="Arial"/>
                <w:i/>
                <w:iCs/>
              </w:rPr>
            </w:pPr>
            <w:r w:rsidRPr="00197673">
              <w:rPr>
                <w:rFonts w:ascii="Arial" w:hAnsi="Arial" w:cs="Arial"/>
                <w:i/>
                <w:iCs/>
              </w:rPr>
              <w:t>[insert designation of signatory]</w:t>
            </w:r>
          </w:p>
        </w:tc>
      </w:tr>
      <w:tr w:rsidR="00507A85" w:rsidRPr="00197673" w:rsidTr="00DC5653">
        <w:tc>
          <w:tcPr>
            <w:tcW w:w="7560" w:type="dxa"/>
            <w:gridSpan w:val="2"/>
            <w:shd w:val="clear" w:color="auto" w:fill="auto"/>
          </w:tcPr>
          <w:p w:rsidR="00507A85" w:rsidRPr="00197673" w:rsidRDefault="00507A85" w:rsidP="00507A85">
            <w:pPr>
              <w:spacing w:before="60" w:after="60"/>
              <w:rPr>
                <w:rFonts w:ascii="Arial" w:hAnsi="Arial" w:cs="Arial"/>
              </w:rPr>
            </w:pPr>
            <w:r w:rsidRPr="00197673">
              <w:rPr>
                <w:rFonts w:ascii="Arial" w:hAnsi="Arial" w:cs="Arial"/>
              </w:rPr>
              <w:t xml:space="preserve">Duly </w:t>
            </w:r>
            <w:proofErr w:type="spellStart"/>
            <w:r w:rsidRPr="00197673">
              <w:rPr>
                <w:rFonts w:ascii="Arial" w:hAnsi="Arial" w:cs="Arial"/>
              </w:rPr>
              <w:t>authorised</w:t>
            </w:r>
            <w:proofErr w:type="spellEnd"/>
            <w:r w:rsidRPr="00197673">
              <w:rPr>
                <w:rFonts w:ascii="Arial" w:hAnsi="Arial" w:cs="Arial"/>
              </w:rPr>
              <w:t xml:space="preserve"> to sign the Tender for and on behalf of the Tenderer</w:t>
            </w:r>
          </w:p>
        </w:tc>
      </w:tr>
    </w:tbl>
    <w:p w:rsidR="00507A85" w:rsidRPr="00197673" w:rsidRDefault="00507A85" w:rsidP="00507A85">
      <w:pPr>
        <w:rPr>
          <w:rFonts w:ascii="Arial" w:hAnsi="Arial" w:cs="Arial"/>
        </w:rPr>
      </w:pPr>
    </w:p>
    <w:p w:rsidR="00507A85" w:rsidRPr="00197673" w:rsidRDefault="00507A85" w:rsidP="00507A85">
      <w:pPr>
        <w:rPr>
          <w:rFonts w:ascii="Arial" w:hAnsi="Arial" w:cs="Arial"/>
          <w:i/>
          <w:iCs/>
        </w:rPr>
      </w:pPr>
      <w:r w:rsidRPr="00197673">
        <w:rPr>
          <w:rFonts w:ascii="Arial" w:hAnsi="Arial" w:cs="Arial"/>
          <w:i/>
          <w:iCs/>
        </w:rPr>
        <w:t xml:space="preserve">                        [If there is more than one (1) signatory add other boxes and sign accordingly].</w:t>
      </w:r>
    </w:p>
    <w:p w:rsidR="00507A85" w:rsidRDefault="00507A85" w:rsidP="00507A85">
      <w:pPr>
        <w:ind w:left="1470" w:hanging="1470"/>
        <w:rPr>
          <w:rFonts w:ascii="Arial" w:hAnsi="Arial" w:cs="Arial"/>
          <w:b/>
          <w:bCs/>
        </w:rPr>
      </w:pPr>
    </w:p>
    <w:p w:rsidR="00507A85" w:rsidRPr="00197673" w:rsidRDefault="00507A85" w:rsidP="00507A85">
      <w:pPr>
        <w:ind w:left="1470" w:hanging="1470"/>
        <w:rPr>
          <w:rFonts w:ascii="Arial" w:hAnsi="Arial" w:cs="Arial"/>
        </w:rPr>
      </w:pPr>
      <w:r w:rsidRPr="00197673">
        <w:rPr>
          <w:rFonts w:ascii="Arial" w:hAnsi="Arial" w:cs="Arial"/>
          <w:b/>
          <w:bCs/>
        </w:rPr>
        <w:t>Attachment 1</w:t>
      </w:r>
      <w:r w:rsidRPr="00197673">
        <w:rPr>
          <w:rFonts w:ascii="Arial" w:hAnsi="Arial" w:cs="Arial"/>
        </w:rPr>
        <w:t>: Written confirmation authorizing the above signatory (</w:t>
      </w:r>
      <w:proofErr w:type="spellStart"/>
      <w:r w:rsidRPr="00197673">
        <w:rPr>
          <w:rFonts w:ascii="Arial" w:hAnsi="Arial" w:cs="Arial"/>
        </w:rPr>
        <w:t>ies</w:t>
      </w:r>
      <w:proofErr w:type="spellEnd"/>
      <w:r w:rsidRPr="00197673">
        <w:rPr>
          <w:rFonts w:ascii="Arial" w:hAnsi="Arial" w:cs="Arial"/>
        </w:rPr>
        <w:t>) to commit the Tenderer, in accordance with ITT Sub-Clause 3</w:t>
      </w:r>
      <w:r>
        <w:rPr>
          <w:rFonts w:ascii="Arial" w:hAnsi="Arial" w:cs="Arial"/>
        </w:rPr>
        <w:t>6</w:t>
      </w:r>
      <w:r w:rsidRPr="00197673">
        <w:rPr>
          <w:rFonts w:ascii="Arial" w:hAnsi="Arial" w:cs="Arial"/>
        </w:rPr>
        <w:t>.3;</w:t>
      </w:r>
    </w:p>
    <w:p w:rsidR="00507A85" w:rsidRPr="003F47F0" w:rsidRDefault="00507A85" w:rsidP="00507A85">
      <w:pPr>
        <w:pStyle w:val="Heading2"/>
        <w:rPr>
          <w:rFonts w:ascii="Arial" w:hAnsi="Arial"/>
          <w:lang w:val="en-GB"/>
        </w:rPr>
      </w:pPr>
      <w:bookmarkStart w:id="683" w:name="_Toc421454327"/>
      <w:r w:rsidRPr="00EC6D6C">
        <w:rPr>
          <w:rFonts w:ascii="Arial" w:hAnsi="Arial"/>
        </w:rPr>
        <w:lastRenderedPageBreak/>
        <w:t>T</w:t>
      </w:r>
      <w:proofErr w:type="spellStart"/>
      <w:r w:rsidRPr="003F47F0">
        <w:rPr>
          <w:rFonts w:ascii="Arial" w:hAnsi="Arial"/>
          <w:lang w:val="en-GB"/>
        </w:rPr>
        <w:t>enderer</w:t>
      </w:r>
      <w:proofErr w:type="spellEnd"/>
      <w:r w:rsidRPr="003F47F0">
        <w:rPr>
          <w:rFonts w:ascii="Arial" w:hAnsi="Arial"/>
          <w:lang w:val="en-GB"/>
        </w:rPr>
        <w:t xml:space="preserve"> Information </w:t>
      </w:r>
      <w:r>
        <w:rPr>
          <w:rFonts w:ascii="Arial" w:hAnsi="Arial"/>
          <w:lang w:val="en-GB"/>
        </w:rPr>
        <w:t>Sheet</w:t>
      </w:r>
      <w:r w:rsidRPr="003F47F0">
        <w:rPr>
          <w:rFonts w:ascii="Arial" w:hAnsi="Arial"/>
          <w:lang w:val="en-GB"/>
        </w:rPr>
        <w:t xml:space="preserve"> (Form PG3-</w:t>
      </w:r>
      <w:r>
        <w:rPr>
          <w:rFonts w:ascii="Arial" w:hAnsi="Arial"/>
          <w:lang w:val="en-GB"/>
        </w:rPr>
        <w:t>2</w:t>
      </w:r>
      <w:r w:rsidRPr="003F47F0">
        <w:rPr>
          <w:rFonts w:ascii="Arial" w:hAnsi="Arial"/>
          <w:lang w:val="en-GB"/>
        </w:rPr>
        <w:t>)</w:t>
      </w:r>
      <w:bookmarkEnd w:id="683"/>
    </w:p>
    <w:p w:rsidR="00507A85" w:rsidRDefault="00507A85" w:rsidP="00507A85">
      <w:pPr>
        <w:rPr>
          <w:rFonts w:ascii="Arial" w:hAnsi="Arial" w:cs="Arial"/>
          <w:sz w:val="18"/>
          <w:szCs w:val="18"/>
          <w:lang w:val="en-GB"/>
        </w:rPr>
      </w:pPr>
    </w:p>
    <w:p w:rsidR="00507A85" w:rsidRDefault="00507A85" w:rsidP="00507A85">
      <w:pPr>
        <w:rPr>
          <w:rFonts w:ascii="Arial" w:hAnsi="Arial" w:cs="Arial"/>
          <w:sz w:val="18"/>
          <w:szCs w:val="18"/>
          <w:lang w:val="en-GB"/>
        </w:rPr>
      </w:pPr>
    </w:p>
    <w:p w:rsidR="00507A85" w:rsidRPr="00A26CA9" w:rsidRDefault="00507A85" w:rsidP="00507A85">
      <w:pPr>
        <w:rPr>
          <w:rFonts w:ascii="Arial" w:hAnsi="Arial" w:cs="Arial"/>
          <w:i/>
          <w:lang w:val="en-GB"/>
        </w:rPr>
      </w:pPr>
      <w:r w:rsidRPr="00A26CA9">
        <w:rPr>
          <w:rFonts w:ascii="Arial" w:hAnsi="Arial" w:cs="Arial"/>
          <w:i/>
          <w:lang w:val="en-GB"/>
        </w:rPr>
        <w:t xml:space="preserve">[The </w:t>
      </w:r>
      <w:r>
        <w:rPr>
          <w:rFonts w:ascii="Arial" w:hAnsi="Arial" w:cs="Arial"/>
          <w:i/>
          <w:lang w:val="en-GB"/>
        </w:rPr>
        <w:t>Tenderer s</w:t>
      </w:r>
      <w:r w:rsidRPr="00A26CA9">
        <w:rPr>
          <w:rFonts w:ascii="Arial" w:hAnsi="Arial" w:cs="Arial"/>
          <w:i/>
          <w:lang w:val="en-GB"/>
        </w:rPr>
        <w:t xml:space="preserve">hall fill in this Form in </w:t>
      </w:r>
      <w:r>
        <w:rPr>
          <w:rFonts w:ascii="Arial" w:hAnsi="Arial" w:cs="Arial"/>
          <w:i/>
          <w:lang w:val="en-GB"/>
        </w:rPr>
        <w:t>accordance with the instructions indicated below. No alterations to its format shall be permitted and no substitutions shall be accepted]</w:t>
      </w:r>
    </w:p>
    <w:p w:rsidR="00507A85" w:rsidRPr="003F47F0" w:rsidRDefault="00507A85" w:rsidP="00507A85">
      <w:pPr>
        <w:rPr>
          <w:rFonts w:ascii="Arial" w:hAnsi="Arial" w:cs="Arial"/>
          <w:sz w:val="18"/>
          <w:szCs w:val="18"/>
          <w:lang w:val="en-GB"/>
        </w:rPr>
      </w:pPr>
    </w:p>
    <w:p w:rsidR="00507A85" w:rsidRPr="003F47F0" w:rsidRDefault="00507A85" w:rsidP="00507A85">
      <w:pPr>
        <w:rPr>
          <w:rFonts w:ascii="Arial" w:hAnsi="Arial" w:cs="Arial"/>
          <w:lang w:val="en-GB"/>
        </w:rPr>
      </w:pPr>
    </w:p>
    <w:tbl>
      <w:tblPr>
        <w:tblW w:w="0" w:type="auto"/>
        <w:tblInd w:w="108" w:type="dxa"/>
        <w:tblLook w:val="01E0" w:firstRow="1" w:lastRow="1" w:firstColumn="1" w:lastColumn="1" w:noHBand="0" w:noVBand="0"/>
      </w:tblPr>
      <w:tblGrid>
        <w:gridCol w:w="2700"/>
        <w:gridCol w:w="3193"/>
        <w:gridCol w:w="1067"/>
        <w:gridCol w:w="2040"/>
      </w:tblGrid>
      <w:tr w:rsidR="00507A85" w:rsidRPr="0053628B" w:rsidTr="00507A85">
        <w:tc>
          <w:tcPr>
            <w:tcW w:w="2700" w:type="dxa"/>
          </w:tcPr>
          <w:p w:rsidR="00507A85" w:rsidRPr="0053628B" w:rsidRDefault="00507A85" w:rsidP="00507A85">
            <w:pPr>
              <w:rPr>
                <w:rFonts w:ascii="Arial" w:hAnsi="Arial" w:cs="Arial"/>
                <w:lang w:val="en-GB"/>
              </w:rPr>
            </w:pPr>
            <w:bookmarkStart w:id="684" w:name="OLE_LINK1"/>
            <w:bookmarkStart w:id="685" w:name="OLE_LINK2"/>
            <w:r w:rsidRPr="0053628B">
              <w:rPr>
                <w:rFonts w:ascii="Arial" w:hAnsi="Arial" w:cs="Arial"/>
                <w:lang w:val="en-GB"/>
              </w:rPr>
              <w:t>Invitation for Tender No:</w:t>
            </w:r>
          </w:p>
        </w:tc>
        <w:tc>
          <w:tcPr>
            <w:tcW w:w="3193" w:type="dxa"/>
          </w:tcPr>
          <w:p w:rsidR="00507A85" w:rsidRPr="0053628B" w:rsidRDefault="00507A85" w:rsidP="00507A85">
            <w:pPr>
              <w:rPr>
                <w:rFonts w:ascii="Arial" w:hAnsi="Arial" w:cs="Arial"/>
                <w:i/>
                <w:lang w:val="en-GB"/>
              </w:rPr>
            </w:pPr>
            <w:r w:rsidRPr="0053628B">
              <w:rPr>
                <w:rFonts w:ascii="Arial" w:hAnsi="Arial" w:cs="Arial"/>
                <w:i/>
                <w:lang w:val="en-GB"/>
              </w:rPr>
              <w:t>[ IFT No]</w:t>
            </w:r>
          </w:p>
        </w:tc>
        <w:tc>
          <w:tcPr>
            <w:tcW w:w="1067" w:type="dxa"/>
          </w:tcPr>
          <w:p w:rsidR="00507A85" w:rsidRPr="0053628B" w:rsidRDefault="00507A85" w:rsidP="00507A85">
            <w:pPr>
              <w:rPr>
                <w:rFonts w:ascii="Arial" w:hAnsi="Arial" w:cs="Arial"/>
                <w:lang w:val="en-GB"/>
              </w:rPr>
            </w:pPr>
            <w:r w:rsidRPr="0053628B">
              <w:rPr>
                <w:rFonts w:ascii="Arial" w:hAnsi="Arial" w:cs="Arial"/>
                <w:lang w:val="en-GB"/>
              </w:rPr>
              <w:t>Date</w:t>
            </w:r>
          </w:p>
        </w:tc>
        <w:tc>
          <w:tcPr>
            <w:tcW w:w="2040" w:type="dxa"/>
          </w:tcPr>
          <w:p w:rsidR="00507A85" w:rsidRPr="0053628B" w:rsidRDefault="00507A85" w:rsidP="00507A85">
            <w:pPr>
              <w:rPr>
                <w:rFonts w:ascii="Arial" w:hAnsi="Arial" w:cs="Arial"/>
                <w:i/>
                <w:lang w:val="en-GB"/>
              </w:rPr>
            </w:pPr>
            <w:r w:rsidRPr="0053628B">
              <w:rPr>
                <w:rFonts w:ascii="Arial" w:hAnsi="Arial" w:cs="Arial"/>
                <w:i/>
                <w:lang w:val="en-GB"/>
              </w:rPr>
              <w:t>[Insert date of Tender Submission]</w:t>
            </w:r>
          </w:p>
        </w:tc>
      </w:tr>
      <w:tr w:rsidR="00507A85" w:rsidRPr="0053628B" w:rsidTr="00507A85">
        <w:tc>
          <w:tcPr>
            <w:tcW w:w="2700" w:type="dxa"/>
          </w:tcPr>
          <w:p w:rsidR="00507A85" w:rsidRPr="0053628B" w:rsidRDefault="00507A85" w:rsidP="00507A85">
            <w:pPr>
              <w:rPr>
                <w:rFonts w:ascii="Arial" w:hAnsi="Arial" w:cs="Arial"/>
                <w:lang w:val="en-GB"/>
              </w:rPr>
            </w:pPr>
            <w:r w:rsidRPr="0053628B">
              <w:rPr>
                <w:rFonts w:ascii="Arial" w:hAnsi="Arial" w:cs="Arial"/>
                <w:lang w:val="en-GB"/>
              </w:rPr>
              <w:t>Tender Package No:</w:t>
            </w:r>
          </w:p>
        </w:tc>
        <w:tc>
          <w:tcPr>
            <w:tcW w:w="3193" w:type="dxa"/>
          </w:tcPr>
          <w:p w:rsidR="00507A85" w:rsidRPr="0053628B" w:rsidRDefault="00507A85" w:rsidP="00507A85">
            <w:pPr>
              <w:rPr>
                <w:rFonts w:ascii="Arial" w:hAnsi="Arial" w:cs="Arial"/>
                <w:lang w:val="en-GB"/>
              </w:rPr>
            </w:pPr>
            <w:r w:rsidRPr="0053628B">
              <w:rPr>
                <w:rFonts w:ascii="Arial" w:hAnsi="Arial" w:cs="Arial"/>
                <w:i/>
                <w:lang w:val="en-GB"/>
              </w:rPr>
              <w:t>[Package No]</w:t>
            </w:r>
          </w:p>
        </w:tc>
        <w:tc>
          <w:tcPr>
            <w:tcW w:w="1067" w:type="dxa"/>
          </w:tcPr>
          <w:p w:rsidR="00507A85" w:rsidRPr="0053628B" w:rsidRDefault="00507A85" w:rsidP="00507A85">
            <w:pPr>
              <w:rPr>
                <w:rFonts w:ascii="Arial" w:hAnsi="Arial" w:cs="Arial"/>
                <w:lang w:val="en-GB"/>
              </w:rPr>
            </w:pPr>
          </w:p>
        </w:tc>
        <w:tc>
          <w:tcPr>
            <w:tcW w:w="2040" w:type="dxa"/>
          </w:tcPr>
          <w:p w:rsidR="00507A85" w:rsidRPr="0053628B" w:rsidRDefault="00507A85" w:rsidP="00507A85">
            <w:pPr>
              <w:rPr>
                <w:rFonts w:ascii="Arial" w:hAnsi="Arial" w:cs="Arial"/>
                <w:lang w:val="en-GB"/>
              </w:rPr>
            </w:pPr>
          </w:p>
        </w:tc>
      </w:tr>
      <w:tr w:rsidR="00507A85" w:rsidRPr="0053628B" w:rsidTr="00507A85">
        <w:tc>
          <w:tcPr>
            <w:tcW w:w="2700" w:type="dxa"/>
          </w:tcPr>
          <w:p w:rsidR="00507A85" w:rsidRPr="0053628B" w:rsidRDefault="00507A85" w:rsidP="00507A85">
            <w:pPr>
              <w:rPr>
                <w:rFonts w:ascii="Arial" w:hAnsi="Arial" w:cs="Arial"/>
                <w:lang w:val="en-GB"/>
              </w:rPr>
            </w:pPr>
            <w:r w:rsidRPr="0053628B">
              <w:rPr>
                <w:rFonts w:ascii="Arial" w:hAnsi="Arial" w:cs="Arial"/>
                <w:lang w:val="en-GB"/>
              </w:rPr>
              <w:t xml:space="preserve">Lot No. </w:t>
            </w:r>
            <w:r w:rsidRPr="0053628B">
              <w:rPr>
                <w:rFonts w:ascii="Arial" w:hAnsi="Arial" w:cs="Arial"/>
                <w:i/>
                <w:sz w:val="18"/>
                <w:szCs w:val="18"/>
                <w:lang w:val="en-GB"/>
              </w:rPr>
              <w:t>(when applicable)</w:t>
            </w:r>
          </w:p>
        </w:tc>
        <w:tc>
          <w:tcPr>
            <w:tcW w:w="3193" w:type="dxa"/>
          </w:tcPr>
          <w:p w:rsidR="00507A85" w:rsidRPr="0053628B" w:rsidRDefault="00507A85" w:rsidP="00507A85">
            <w:pPr>
              <w:rPr>
                <w:rFonts w:ascii="Arial" w:hAnsi="Arial" w:cs="Arial"/>
                <w:i/>
                <w:lang w:val="en-GB"/>
              </w:rPr>
            </w:pPr>
            <w:r w:rsidRPr="0053628B">
              <w:rPr>
                <w:rFonts w:ascii="Arial" w:hAnsi="Arial" w:cs="Arial"/>
                <w:i/>
                <w:lang w:val="en-GB"/>
              </w:rPr>
              <w:t>[</w:t>
            </w:r>
            <w:smartTag w:uri="urn:schemas-microsoft-com:office:smarttags" w:element="place">
              <w:r w:rsidRPr="0053628B">
                <w:rPr>
                  <w:rFonts w:ascii="Arial" w:hAnsi="Arial" w:cs="Arial"/>
                  <w:i/>
                  <w:lang w:val="en-GB"/>
                </w:rPr>
                <w:t>Lot</w:t>
              </w:r>
            </w:smartTag>
            <w:r w:rsidRPr="0053628B">
              <w:rPr>
                <w:rFonts w:ascii="Arial" w:hAnsi="Arial" w:cs="Arial"/>
                <w:i/>
                <w:lang w:val="en-GB"/>
              </w:rPr>
              <w:t xml:space="preserve"> No ]</w:t>
            </w:r>
          </w:p>
        </w:tc>
        <w:tc>
          <w:tcPr>
            <w:tcW w:w="1067" w:type="dxa"/>
          </w:tcPr>
          <w:p w:rsidR="00507A85" w:rsidRPr="0053628B" w:rsidRDefault="00507A85" w:rsidP="00507A85">
            <w:pPr>
              <w:rPr>
                <w:rFonts w:ascii="Arial" w:hAnsi="Arial" w:cs="Arial"/>
                <w:lang w:val="en-GB"/>
              </w:rPr>
            </w:pPr>
          </w:p>
        </w:tc>
        <w:tc>
          <w:tcPr>
            <w:tcW w:w="2040" w:type="dxa"/>
          </w:tcPr>
          <w:p w:rsidR="00507A85" w:rsidRPr="0053628B" w:rsidRDefault="00507A85" w:rsidP="00507A85">
            <w:pPr>
              <w:rPr>
                <w:rFonts w:ascii="Arial" w:hAnsi="Arial" w:cs="Arial"/>
                <w:lang w:val="en-GB"/>
              </w:rPr>
            </w:pPr>
          </w:p>
        </w:tc>
      </w:tr>
      <w:bookmarkEnd w:id="684"/>
      <w:bookmarkEnd w:id="685"/>
    </w:tbl>
    <w:p w:rsidR="00507A85" w:rsidRPr="003F47F0" w:rsidRDefault="00507A85" w:rsidP="00507A85">
      <w:pPr>
        <w:rPr>
          <w:rFonts w:ascii="Arial" w:hAnsi="Arial" w:cs="Arial"/>
          <w:lang w:val="en-GB"/>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690"/>
        <w:gridCol w:w="9"/>
        <w:gridCol w:w="4581"/>
      </w:tblGrid>
      <w:tr w:rsidR="00507A85" w:rsidRPr="004308B4" w:rsidTr="00507A85">
        <w:trPr>
          <w:cantSplit/>
          <w:trHeight w:hRule="exact" w:val="487"/>
        </w:trPr>
        <w:tc>
          <w:tcPr>
            <w:tcW w:w="9000" w:type="dxa"/>
            <w:gridSpan w:val="4"/>
            <w:tcBorders>
              <w:bottom w:val="nil"/>
            </w:tcBorders>
          </w:tcPr>
          <w:p w:rsidR="00507A85" w:rsidRPr="004308B4" w:rsidRDefault="00507A85" w:rsidP="00507A85">
            <w:pPr>
              <w:suppressAutoHyphens/>
              <w:spacing w:before="120" w:after="120"/>
              <w:rPr>
                <w:rFonts w:ascii="Arial" w:hAnsi="Arial" w:cs="Arial"/>
                <w:b/>
                <w:bCs/>
                <w:i/>
                <w:iCs/>
                <w:spacing w:val="-2"/>
                <w:lang w:val="en-GB"/>
              </w:rPr>
            </w:pPr>
            <w:r w:rsidRPr="004308B4">
              <w:rPr>
                <w:rFonts w:ascii="Arial" w:hAnsi="Arial" w:cs="Arial"/>
                <w:b/>
                <w:bCs/>
                <w:i/>
                <w:iCs/>
                <w:spacing w:val="-2"/>
                <w:lang w:val="en-GB"/>
              </w:rPr>
              <w:t>1.</w:t>
            </w:r>
            <w:r w:rsidRPr="004308B4">
              <w:rPr>
                <w:rFonts w:ascii="Arial" w:hAnsi="Arial" w:cs="Arial"/>
                <w:b/>
                <w:bCs/>
                <w:i/>
                <w:iCs/>
                <w:spacing w:val="-2"/>
                <w:lang w:val="en-GB"/>
              </w:rPr>
              <w:tab/>
              <w:t>Eligibility Information of the Tenderer [ITT Clauses 5 &amp; 2</w:t>
            </w:r>
            <w:r>
              <w:rPr>
                <w:rFonts w:ascii="Arial" w:hAnsi="Arial" w:cs="Arial"/>
                <w:b/>
                <w:bCs/>
                <w:i/>
                <w:iCs/>
                <w:spacing w:val="-2"/>
                <w:lang w:val="en-GB"/>
              </w:rPr>
              <w:t>6</w:t>
            </w:r>
            <w:r w:rsidRPr="004308B4">
              <w:rPr>
                <w:rFonts w:ascii="Arial" w:hAnsi="Arial" w:cs="Arial"/>
                <w:b/>
                <w:bCs/>
                <w:i/>
                <w:iCs/>
                <w:spacing w:val="-2"/>
                <w:lang w:val="en-GB"/>
              </w:rPr>
              <w:t>]</w:t>
            </w:r>
          </w:p>
        </w:tc>
      </w:tr>
      <w:tr w:rsidR="00507A85" w:rsidRPr="004F13D6" w:rsidTr="00507A85">
        <w:trPr>
          <w:cantSplit/>
          <w:trHeight w:hRule="exact" w:val="487"/>
        </w:trPr>
        <w:tc>
          <w:tcPr>
            <w:tcW w:w="720" w:type="dxa"/>
            <w:tcBorders>
              <w:bottom w:val="nil"/>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1.1</w:t>
            </w:r>
          </w:p>
        </w:tc>
        <w:tc>
          <w:tcPr>
            <w:tcW w:w="3699" w:type="dxa"/>
            <w:gridSpan w:val="2"/>
            <w:tcBorders>
              <w:bottom w:val="nil"/>
            </w:tcBorders>
          </w:tcPr>
          <w:p w:rsidR="00507A85" w:rsidRPr="004B2F2F" w:rsidRDefault="00507A85" w:rsidP="00507A85">
            <w:pPr>
              <w:spacing w:before="60" w:after="60"/>
              <w:rPr>
                <w:rFonts w:ascii="Arial" w:hAnsi="Arial" w:cs="Arial"/>
                <w:lang w:val="en-GB"/>
              </w:rPr>
            </w:pPr>
            <w:r w:rsidRPr="004B2F2F">
              <w:rPr>
                <w:rFonts w:ascii="Arial" w:hAnsi="Arial" w:cs="Arial"/>
              </w:rPr>
              <w:t>Tenderer’s Legal Name:</w:t>
            </w:r>
          </w:p>
        </w:tc>
        <w:tc>
          <w:tcPr>
            <w:tcW w:w="4581" w:type="dxa"/>
            <w:tcBorders>
              <w:bottom w:val="nil"/>
            </w:tcBorders>
          </w:tcPr>
          <w:p w:rsidR="00507A85" w:rsidRPr="004B2F2F" w:rsidRDefault="00507A85" w:rsidP="00507A85">
            <w:pPr>
              <w:spacing w:before="60" w:after="60"/>
              <w:rPr>
                <w:rFonts w:ascii="Arial" w:hAnsi="Arial" w:cs="Arial"/>
                <w:lang w:val="en-GB"/>
              </w:rPr>
            </w:pPr>
          </w:p>
        </w:tc>
      </w:tr>
      <w:tr w:rsidR="00507A85" w:rsidRPr="004308B4" w:rsidTr="00507A85">
        <w:trPr>
          <w:cantSplit/>
          <w:trHeight w:hRule="exact" w:val="712"/>
        </w:trPr>
        <w:tc>
          <w:tcPr>
            <w:tcW w:w="720" w:type="dxa"/>
            <w:tcBorders>
              <w:bottom w:val="nil"/>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1.2</w:t>
            </w:r>
          </w:p>
        </w:tc>
        <w:tc>
          <w:tcPr>
            <w:tcW w:w="3699" w:type="dxa"/>
            <w:gridSpan w:val="2"/>
            <w:tcBorders>
              <w:bottom w:val="nil"/>
            </w:tcBorders>
          </w:tcPr>
          <w:p w:rsidR="00507A85" w:rsidRPr="004B2F2F" w:rsidRDefault="00507A85" w:rsidP="00507A85">
            <w:pPr>
              <w:spacing w:before="60" w:after="60"/>
              <w:rPr>
                <w:rFonts w:ascii="Arial" w:hAnsi="Arial" w:cs="Arial"/>
                <w:lang w:val="en-GB"/>
              </w:rPr>
            </w:pPr>
            <w:r w:rsidRPr="004B2F2F">
              <w:rPr>
                <w:rFonts w:ascii="Arial" w:hAnsi="Arial" w:cs="Arial"/>
              </w:rPr>
              <w:t>Tenderer’s legal address in Country of Registration</w:t>
            </w:r>
          </w:p>
        </w:tc>
        <w:tc>
          <w:tcPr>
            <w:tcW w:w="4581" w:type="dxa"/>
            <w:tcBorders>
              <w:bottom w:val="nil"/>
            </w:tcBorders>
          </w:tcPr>
          <w:p w:rsidR="00507A85" w:rsidRPr="004B2F2F" w:rsidRDefault="00507A85" w:rsidP="00507A85">
            <w:pPr>
              <w:spacing w:before="120" w:after="120"/>
              <w:rPr>
                <w:rFonts w:ascii="Arial" w:hAnsi="Arial" w:cs="Arial"/>
                <w:lang w:val="en-GB"/>
              </w:rPr>
            </w:pPr>
          </w:p>
        </w:tc>
      </w:tr>
      <w:tr w:rsidR="00507A85" w:rsidRPr="004308B4" w:rsidTr="00507A85">
        <w:trPr>
          <w:cantSplit/>
          <w:trHeight w:hRule="exact" w:val="487"/>
        </w:trPr>
        <w:tc>
          <w:tcPr>
            <w:tcW w:w="720" w:type="dxa"/>
            <w:tcBorders>
              <w:bottom w:val="nil"/>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1.4</w:t>
            </w:r>
          </w:p>
        </w:tc>
        <w:tc>
          <w:tcPr>
            <w:tcW w:w="3699" w:type="dxa"/>
            <w:gridSpan w:val="2"/>
            <w:tcBorders>
              <w:bottom w:val="nil"/>
            </w:tcBorders>
          </w:tcPr>
          <w:p w:rsidR="00507A85" w:rsidRPr="004B2F2F" w:rsidRDefault="00507A85" w:rsidP="00507A85">
            <w:pPr>
              <w:spacing w:before="60" w:after="60"/>
              <w:rPr>
                <w:rFonts w:ascii="Arial" w:hAnsi="Arial" w:cs="Arial"/>
                <w:lang w:val="en-GB"/>
              </w:rPr>
            </w:pPr>
            <w:r w:rsidRPr="004B2F2F">
              <w:rPr>
                <w:rFonts w:ascii="Arial" w:hAnsi="Arial" w:cs="Arial"/>
              </w:rPr>
              <w:t>Tenderer’s Year of Registration</w:t>
            </w:r>
          </w:p>
        </w:tc>
        <w:tc>
          <w:tcPr>
            <w:tcW w:w="4581" w:type="dxa"/>
            <w:tcBorders>
              <w:bottom w:val="nil"/>
            </w:tcBorders>
          </w:tcPr>
          <w:p w:rsidR="00507A85" w:rsidRPr="004B2F2F" w:rsidRDefault="00507A85" w:rsidP="00507A85">
            <w:pPr>
              <w:spacing w:before="60" w:after="60"/>
              <w:rPr>
                <w:rFonts w:ascii="Arial" w:hAnsi="Arial" w:cs="Arial"/>
                <w:lang w:val="en-GB"/>
              </w:rPr>
            </w:pPr>
          </w:p>
        </w:tc>
      </w:tr>
      <w:tr w:rsidR="00507A85" w:rsidRPr="000C23F6" w:rsidTr="00507A85">
        <w:tblPrEx>
          <w:tblLook w:val="01E0" w:firstRow="1" w:lastRow="1" w:firstColumn="1" w:lastColumn="1" w:noHBand="0" w:noVBand="0"/>
        </w:tblPrEx>
        <w:tc>
          <w:tcPr>
            <w:tcW w:w="720" w:type="dxa"/>
            <w:tcBorders>
              <w:bottom w:val="single" w:sz="4"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1.5</w:t>
            </w:r>
          </w:p>
        </w:tc>
        <w:tc>
          <w:tcPr>
            <w:tcW w:w="8280" w:type="dxa"/>
            <w:gridSpan w:val="3"/>
            <w:tcBorders>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Tenderer’s legal status [complete the relevant box]</w:t>
            </w:r>
          </w:p>
        </w:tc>
      </w:tr>
      <w:tr w:rsidR="00507A85" w:rsidRPr="000C23F6" w:rsidTr="00507A85">
        <w:tblPrEx>
          <w:tblLook w:val="01E0" w:firstRow="1" w:lastRow="1" w:firstColumn="1" w:lastColumn="1" w:noHBand="0" w:noVBand="0"/>
        </w:tblPrEx>
        <w:tc>
          <w:tcPr>
            <w:tcW w:w="720" w:type="dxa"/>
            <w:tcBorders>
              <w:bottom w:val="single" w:sz="4" w:space="0" w:color="auto"/>
            </w:tcBorders>
          </w:tcPr>
          <w:p w:rsidR="00507A85" w:rsidRPr="004B2F2F" w:rsidRDefault="00507A85" w:rsidP="00507A85">
            <w:pPr>
              <w:spacing w:before="60" w:after="60"/>
              <w:rPr>
                <w:rFonts w:ascii="Arial" w:hAnsi="Arial" w:cs="Arial"/>
                <w:lang w:val="en-GB"/>
              </w:rPr>
            </w:pPr>
          </w:p>
        </w:tc>
        <w:tc>
          <w:tcPr>
            <w:tcW w:w="3690" w:type="dxa"/>
            <w:tcBorders>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Proprietorship</w:t>
            </w:r>
          </w:p>
        </w:tc>
        <w:tc>
          <w:tcPr>
            <w:tcW w:w="4590" w:type="dxa"/>
            <w:gridSpan w:val="2"/>
            <w:tcBorders>
              <w:bottom w:val="single" w:sz="4" w:space="0" w:color="auto"/>
            </w:tcBorders>
          </w:tcPr>
          <w:p w:rsidR="00507A85" w:rsidRPr="004B2F2F" w:rsidRDefault="00507A85" w:rsidP="00507A85">
            <w:pPr>
              <w:spacing w:before="60" w:after="60"/>
              <w:rPr>
                <w:rFonts w:ascii="Arial" w:hAnsi="Arial" w:cs="Arial"/>
                <w:lang w:val="en-GB"/>
              </w:rPr>
            </w:pPr>
          </w:p>
        </w:tc>
      </w:tr>
      <w:tr w:rsidR="00507A85" w:rsidRPr="000C23F6" w:rsidTr="00507A85">
        <w:tblPrEx>
          <w:tblLook w:val="01E0" w:firstRow="1" w:lastRow="1" w:firstColumn="1" w:lastColumn="1" w:noHBand="0" w:noVBand="0"/>
        </w:tblPrEx>
        <w:trPr>
          <w:trHeight w:val="323"/>
        </w:trPr>
        <w:tc>
          <w:tcPr>
            <w:tcW w:w="720" w:type="dxa"/>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Partnership</w:t>
            </w:r>
          </w:p>
        </w:tc>
        <w:tc>
          <w:tcPr>
            <w:tcW w:w="4590" w:type="dxa"/>
            <w:gridSpan w:val="2"/>
            <w:tcBorders>
              <w:top w:val="single" w:sz="4" w:space="0" w:color="auto"/>
              <w:bottom w:val="single" w:sz="4" w:space="0" w:color="auto"/>
            </w:tcBorders>
          </w:tcPr>
          <w:p w:rsidR="00507A85" w:rsidRPr="004B2F2F" w:rsidRDefault="00507A85" w:rsidP="00507A85">
            <w:pPr>
              <w:pStyle w:val="Document1"/>
              <w:keepNext w:val="0"/>
              <w:keepLines w:val="0"/>
              <w:tabs>
                <w:tab w:val="clear" w:pos="-720"/>
              </w:tabs>
              <w:suppressAutoHyphens w:val="0"/>
              <w:overflowPunct/>
              <w:autoSpaceDE/>
              <w:autoSpaceDN/>
              <w:adjustRightInd/>
              <w:spacing w:before="60" w:after="60"/>
              <w:textAlignment w:val="auto"/>
              <w:rPr>
                <w:rFonts w:ascii="Arial" w:eastAsia="SimSun" w:hAnsi="Arial" w:cs="Arial"/>
                <w:sz w:val="22"/>
                <w:szCs w:val="22"/>
                <w:lang w:val="en-GB"/>
              </w:rPr>
            </w:pPr>
          </w:p>
        </w:tc>
      </w:tr>
      <w:tr w:rsidR="00507A85" w:rsidRPr="000C23F6" w:rsidTr="00507A85">
        <w:tblPrEx>
          <w:tblLook w:val="01E0" w:firstRow="1" w:lastRow="1" w:firstColumn="1" w:lastColumn="1" w:noHBand="0" w:noVBand="0"/>
        </w:tblPrEx>
        <w:tc>
          <w:tcPr>
            <w:tcW w:w="720" w:type="dxa"/>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Limited Liability Concern</w:t>
            </w:r>
          </w:p>
        </w:tc>
        <w:tc>
          <w:tcPr>
            <w:tcW w:w="459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r>
      <w:tr w:rsidR="00507A85" w:rsidRPr="000C23F6" w:rsidTr="00507A85">
        <w:tblPrEx>
          <w:tblLook w:val="01E0" w:firstRow="1" w:lastRow="1" w:firstColumn="1" w:lastColumn="1" w:noHBand="0" w:noVBand="0"/>
        </w:tblPrEx>
        <w:trPr>
          <w:trHeight w:val="458"/>
        </w:trPr>
        <w:tc>
          <w:tcPr>
            <w:tcW w:w="720" w:type="dxa"/>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 xml:space="preserve">Government-owned </w:t>
            </w:r>
            <w:smartTag w:uri="urn:schemas-microsoft-com:office:smarttags" w:element="City">
              <w:smartTag w:uri="urn:schemas-microsoft-com:office:smarttags" w:element="place">
                <w:r w:rsidRPr="004B2F2F">
                  <w:rPr>
                    <w:rFonts w:ascii="Arial" w:hAnsi="Arial" w:cs="Arial"/>
                  </w:rPr>
                  <w:t>Enterprise</w:t>
                </w:r>
              </w:smartTag>
            </w:smartTag>
          </w:p>
        </w:tc>
        <w:tc>
          <w:tcPr>
            <w:tcW w:w="459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r>
      <w:tr w:rsidR="00507A85" w:rsidRPr="000C23F6" w:rsidTr="00507A85">
        <w:tblPrEx>
          <w:tblLook w:val="01E0" w:firstRow="1" w:lastRow="1" w:firstColumn="1" w:lastColumn="1" w:noHBand="0" w:noVBand="0"/>
        </w:tblPrEx>
        <w:tc>
          <w:tcPr>
            <w:tcW w:w="720" w:type="dxa"/>
            <w:tcBorders>
              <w:top w:val="single" w:sz="4" w:space="0" w:color="auto"/>
            </w:tcBorders>
          </w:tcPr>
          <w:p w:rsidR="00507A85" w:rsidRPr="004B2F2F" w:rsidRDefault="00507A85" w:rsidP="00507A85">
            <w:pPr>
              <w:spacing w:before="60" w:after="60"/>
              <w:rPr>
                <w:rFonts w:ascii="Arial" w:hAnsi="Arial" w:cs="Arial"/>
                <w:lang w:val="en-GB"/>
              </w:rPr>
            </w:pPr>
          </w:p>
        </w:tc>
        <w:tc>
          <w:tcPr>
            <w:tcW w:w="3690" w:type="dxa"/>
            <w:tcBorders>
              <w:top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Others</w:t>
            </w:r>
          </w:p>
          <w:p w:rsidR="00507A85" w:rsidRPr="004B2F2F" w:rsidRDefault="00507A85" w:rsidP="00507A85">
            <w:pPr>
              <w:spacing w:before="60" w:after="60"/>
              <w:rPr>
                <w:rFonts w:ascii="Arial" w:hAnsi="Arial" w:cs="Arial"/>
              </w:rPr>
            </w:pPr>
            <w:r w:rsidRPr="004B2F2F">
              <w:rPr>
                <w:rFonts w:ascii="Arial" w:hAnsi="Arial" w:cs="Arial"/>
              </w:rPr>
              <w:t>[please describe, if applicable]</w:t>
            </w:r>
          </w:p>
        </w:tc>
        <w:tc>
          <w:tcPr>
            <w:tcW w:w="4590" w:type="dxa"/>
            <w:gridSpan w:val="2"/>
            <w:tcBorders>
              <w:top w:val="single" w:sz="4" w:space="0" w:color="auto"/>
            </w:tcBorders>
          </w:tcPr>
          <w:p w:rsidR="00507A85" w:rsidRPr="004B2F2F" w:rsidRDefault="00507A85" w:rsidP="00507A85">
            <w:pPr>
              <w:spacing w:before="60" w:after="60"/>
              <w:rPr>
                <w:rFonts w:ascii="Arial" w:hAnsi="Arial" w:cs="Arial"/>
                <w:lang w:val="en-GB"/>
              </w:rPr>
            </w:pPr>
          </w:p>
        </w:tc>
      </w:tr>
      <w:tr w:rsidR="00507A85" w:rsidRPr="004308B4" w:rsidTr="00507A85">
        <w:trPr>
          <w:cantSplit/>
          <w:trHeight w:hRule="exact" w:val="640"/>
        </w:trPr>
        <w:tc>
          <w:tcPr>
            <w:tcW w:w="720" w:type="dxa"/>
            <w:tcBorders>
              <w:bottom w:val="single" w:sz="4"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1.6</w:t>
            </w:r>
          </w:p>
        </w:tc>
        <w:tc>
          <w:tcPr>
            <w:tcW w:w="3690" w:type="dxa"/>
            <w:tcBorders>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Tenderer’s Authorized Representative Information</w:t>
            </w:r>
          </w:p>
        </w:tc>
        <w:tc>
          <w:tcPr>
            <w:tcW w:w="4590" w:type="dxa"/>
            <w:gridSpan w:val="2"/>
            <w:tcBorders>
              <w:bottom w:val="single" w:sz="4" w:space="0" w:color="auto"/>
            </w:tcBorders>
          </w:tcPr>
          <w:p w:rsidR="00507A85" w:rsidRPr="004B2F2F" w:rsidRDefault="00507A85" w:rsidP="00507A85">
            <w:pPr>
              <w:spacing w:before="120" w:after="120"/>
              <w:rPr>
                <w:rFonts w:ascii="Arial" w:hAnsi="Arial" w:cs="Arial"/>
                <w:lang w:val="en-GB"/>
              </w:rPr>
            </w:pPr>
          </w:p>
        </w:tc>
      </w:tr>
    </w:tbl>
    <w:p w:rsidR="00FE1C68" w:rsidRDefault="00FE1C68">
      <w: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17"/>
        <w:gridCol w:w="710"/>
        <w:gridCol w:w="15"/>
        <w:gridCol w:w="1680"/>
        <w:gridCol w:w="835"/>
        <w:gridCol w:w="141"/>
        <w:gridCol w:w="309"/>
        <w:gridCol w:w="822"/>
        <w:gridCol w:w="48"/>
        <w:gridCol w:w="1380"/>
        <w:gridCol w:w="2340"/>
      </w:tblGrid>
      <w:tr w:rsidR="00507A85" w:rsidRPr="004308B4" w:rsidTr="00507A85">
        <w:trPr>
          <w:cantSplit/>
          <w:trHeight w:hRule="exact" w:val="487"/>
        </w:trPr>
        <w:tc>
          <w:tcPr>
            <w:tcW w:w="72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gridSpan w:val="6"/>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Name</w:t>
            </w:r>
          </w:p>
        </w:tc>
        <w:tc>
          <w:tcPr>
            <w:tcW w:w="4590" w:type="dxa"/>
            <w:gridSpan w:val="4"/>
            <w:tcBorders>
              <w:top w:val="single" w:sz="4" w:space="0" w:color="auto"/>
              <w:bottom w:val="single" w:sz="4" w:space="0" w:color="auto"/>
            </w:tcBorders>
          </w:tcPr>
          <w:p w:rsidR="00507A85" w:rsidRPr="004B2F2F" w:rsidRDefault="00507A85" w:rsidP="00507A85">
            <w:pPr>
              <w:spacing w:before="120" w:after="120"/>
              <w:rPr>
                <w:rFonts w:ascii="Arial" w:hAnsi="Arial" w:cs="Arial"/>
                <w:lang w:val="en-GB"/>
              </w:rPr>
            </w:pPr>
          </w:p>
        </w:tc>
      </w:tr>
      <w:tr w:rsidR="00507A85" w:rsidRPr="004308B4" w:rsidTr="00507A85">
        <w:trPr>
          <w:cantSplit/>
          <w:trHeight w:hRule="exact" w:val="487"/>
        </w:trPr>
        <w:tc>
          <w:tcPr>
            <w:tcW w:w="72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gridSpan w:val="6"/>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National ID number</w:t>
            </w:r>
          </w:p>
        </w:tc>
        <w:tc>
          <w:tcPr>
            <w:tcW w:w="4590" w:type="dxa"/>
            <w:gridSpan w:val="4"/>
            <w:tcBorders>
              <w:top w:val="single" w:sz="4" w:space="0" w:color="auto"/>
              <w:bottom w:val="single" w:sz="4" w:space="0" w:color="auto"/>
            </w:tcBorders>
          </w:tcPr>
          <w:p w:rsidR="00507A85" w:rsidRPr="004B2F2F" w:rsidRDefault="00507A85" w:rsidP="00507A85">
            <w:pPr>
              <w:spacing w:before="120" w:after="120"/>
              <w:rPr>
                <w:rFonts w:ascii="Arial" w:hAnsi="Arial" w:cs="Arial"/>
                <w:lang w:val="en-GB"/>
              </w:rPr>
            </w:pPr>
          </w:p>
        </w:tc>
      </w:tr>
      <w:tr w:rsidR="00507A85" w:rsidRPr="004308B4" w:rsidTr="00507A85">
        <w:trPr>
          <w:cantSplit/>
          <w:trHeight w:hRule="exact" w:val="487"/>
        </w:trPr>
        <w:tc>
          <w:tcPr>
            <w:tcW w:w="72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gridSpan w:val="6"/>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Address</w:t>
            </w:r>
          </w:p>
        </w:tc>
        <w:tc>
          <w:tcPr>
            <w:tcW w:w="4590" w:type="dxa"/>
            <w:gridSpan w:val="4"/>
            <w:tcBorders>
              <w:top w:val="single" w:sz="4" w:space="0" w:color="auto"/>
              <w:bottom w:val="single" w:sz="4" w:space="0" w:color="auto"/>
            </w:tcBorders>
          </w:tcPr>
          <w:p w:rsidR="00507A85" w:rsidRPr="004B2F2F" w:rsidRDefault="00507A85" w:rsidP="00507A85">
            <w:pPr>
              <w:spacing w:before="120" w:after="120"/>
              <w:rPr>
                <w:rFonts w:ascii="Arial" w:hAnsi="Arial" w:cs="Arial"/>
                <w:lang w:val="en-GB"/>
              </w:rPr>
            </w:pPr>
          </w:p>
        </w:tc>
      </w:tr>
      <w:tr w:rsidR="00507A85" w:rsidRPr="004308B4" w:rsidTr="00507A85">
        <w:trPr>
          <w:cantSplit/>
          <w:trHeight w:hRule="exact" w:val="487"/>
        </w:trPr>
        <w:tc>
          <w:tcPr>
            <w:tcW w:w="72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gridSpan w:val="6"/>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Telephone / Fax Numbers</w:t>
            </w:r>
          </w:p>
        </w:tc>
        <w:tc>
          <w:tcPr>
            <w:tcW w:w="4590" w:type="dxa"/>
            <w:gridSpan w:val="4"/>
            <w:tcBorders>
              <w:top w:val="single" w:sz="4" w:space="0" w:color="auto"/>
              <w:bottom w:val="single" w:sz="4" w:space="0" w:color="auto"/>
            </w:tcBorders>
          </w:tcPr>
          <w:p w:rsidR="00507A85" w:rsidRPr="004B2F2F" w:rsidRDefault="00507A85" w:rsidP="00507A85">
            <w:pPr>
              <w:spacing w:before="120" w:after="120"/>
              <w:rPr>
                <w:rFonts w:ascii="Arial" w:hAnsi="Arial" w:cs="Arial"/>
                <w:lang w:val="en-GB"/>
              </w:rPr>
            </w:pPr>
          </w:p>
        </w:tc>
      </w:tr>
      <w:tr w:rsidR="00507A85" w:rsidRPr="004308B4" w:rsidTr="00507A85">
        <w:trPr>
          <w:cantSplit/>
          <w:trHeight w:hRule="exact" w:val="487"/>
        </w:trPr>
        <w:tc>
          <w:tcPr>
            <w:tcW w:w="72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p>
        </w:tc>
        <w:tc>
          <w:tcPr>
            <w:tcW w:w="3690" w:type="dxa"/>
            <w:gridSpan w:val="6"/>
            <w:tcBorders>
              <w:top w:val="single" w:sz="4"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e-mail address</w:t>
            </w:r>
          </w:p>
        </w:tc>
        <w:tc>
          <w:tcPr>
            <w:tcW w:w="4590" w:type="dxa"/>
            <w:gridSpan w:val="4"/>
            <w:tcBorders>
              <w:top w:val="single" w:sz="4" w:space="0" w:color="auto"/>
              <w:bottom w:val="single" w:sz="4" w:space="0" w:color="auto"/>
            </w:tcBorders>
          </w:tcPr>
          <w:p w:rsidR="00507A85" w:rsidRPr="004B2F2F" w:rsidRDefault="00507A85" w:rsidP="00507A85">
            <w:pPr>
              <w:spacing w:before="120" w:after="120"/>
              <w:rPr>
                <w:rFonts w:ascii="Arial" w:hAnsi="Arial" w:cs="Arial"/>
                <w:lang w:val="en-GB"/>
              </w:rPr>
            </w:pPr>
          </w:p>
        </w:tc>
      </w:tr>
      <w:tr w:rsidR="00507A85" w:rsidRPr="004308B4" w:rsidTr="00507A85">
        <w:trPr>
          <w:cantSplit/>
          <w:trHeight w:hRule="exact" w:val="487"/>
        </w:trPr>
        <w:tc>
          <w:tcPr>
            <w:tcW w:w="720" w:type="dxa"/>
            <w:gridSpan w:val="2"/>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1.7</w:t>
            </w:r>
          </w:p>
        </w:tc>
        <w:tc>
          <w:tcPr>
            <w:tcW w:w="8280" w:type="dxa"/>
            <w:gridSpan w:val="10"/>
            <w:tcBorders>
              <w:top w:val="single" w:sz="4" w:space="0" w:color="auto"/>
              <w:bottom w:val="single" w:sz="4"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rPr>
              <w:t>Litigation [</w:t>
            </w:r>
            <w:smartTag w:uri="urn:schemas-microsoft-com:office:smarttags" w:element="stockticker">
              <w:r w:rsidRPr="004B2F2F">
                <w:rPr>
                  <w:rFonts w:ascii="Arial" w:hAnsi="Arial" w:cs="Arial"/>
                </w:rPr>
                <w:t>ITT</w:t>
              </w:r>
            </w:smartTag>
            <w:r w:rsidRPr="004B2F2F">
              <w:rPr>
                <w:rFonts w:ascii="Arial" w:hAnsi="Arial" w:cs="Arial"/>
              </w:rPr>
              <w:t xml:space="preserve"> Cause 13]</w:t>
            </w:r>
          </w:p>
        </w:tc>
      </w:tr>
      <w:tr w:rsidR="00507A85" w:rsidRPr="000C23F6" w:rsidTr="00507A85">
        <w:tblPrEx>
          <w:tblLook w:val="01E0" w:firstRow="1" w:lastRow="1" w:firstColumn="1" w:lastColumn="1" w:noHBand="0" w:noVBand="0"/>
        </w:tblPrEx>
        <w:tc>
          <w:tcPr>
            <w:tcW w:w="720" w:type="dxa"/>
            <w:gridSpan w:val="2"/>
            <w:vMerge w:val="restart"/>
            <w:tcBorders>
              <w:top w:val="single" w:sz="6" w:space="0" w:color="auto"/>
              <w:left w:val="single" w:sz="6" w:space="0" w:color="auto"/>
              <w:right w:val="single" w:sz="6" w:space="0" w:color="auto"/>
            </w:tcBorders>
          </w:tcPr>
          <w:p w:rsidR="00507A85" w:rsidRPr="004B2F2F" w:rsidRDefault="00507A85" w:rsidP="00507A85">
            <w:pPr>
              <w:spacing w:before="60" w:after="60"/>
              <w:rPr>
                <w:rFonts w:ascii="Arial" w:hAnsi="Arial" w:cs="Arial"/>
                <w:lang w:val="en-GB"/>
              </w:rPr>
            </w:pPr>
          </w:p>
        </w:tc>
        <w:tc>
          <w:tcPr>
            <w:tcW w:w="8280" w:type="dxa"/>
            <w:gridSpan w:val="10"/>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A. No pending litigation             □ [if no pending litigation put Tick Mark in Box]</w:t>
            </w:r>
          </w:p>
        </w:tc>
      </w:tr>
      <w:tr w:rsidR="00507A85" w:rsidRPr="000C23F6" w:rsidTr="00507A85">
        <w:tblPrEx>
          <w:tblLook w:val="01E0" w:firstRow="1" w:lastRow="1" w:firstColumn="1" w:lastColumn="1" w:noHBand="0" w:noVBand="0"/>
        </w:tblPrEx>
        <w:tc>
          <w:tcPr>
            <w:tcW w:w="720" w:type="dxa"/>
            <w:gridSpan w:val="2"/>
            <w:vMerge/>
            <w:tcBorders>
              <w:left w:val="single" w:sz="6" w:space="0" w:color="auto"/>
              <w:right w:val="single" w:sz="6" w:space="0" w:color="auto"/>
            </w:tcBorders>
          </w:tcPr>
          <w:p w:rsidR="00507A85" w:rsidRPr="004B2F2F" w:rsidRDefault="00507A85" w:rsidP="00507A85">
            <w:pPr>
              <w:spacing w:before="60" w:after="60"/>
              <w:rPr>
                <w:rFonts w:ascii="Arial" w:hAnsi="Arial" w:cs="Arial"/>
                <w:lang w:val="en-GB"/>
              </w:rPr>
            </w:pPr>
          </w:p>
        </w:tc>
        <w:tc>
          <w:tcPr>
            <w:tcW w:w="8280" w:type="dxa"/>
            <w:gridSpan w:val="10"/>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B. Pending litigation</w:t>
            </w:r>
          </w:p>
        </w:tc>
      </w:tr>
      <w:tr w:rsidR="00507A85" w:rsidRPr="000C23F6" w:rsidTr="00507A85">
        <w:tblPrEx>
          <w:tblLook w:val="01E0" w:firstRow="1" w:lastRow="1" w:firstColumn="1" w:lastColumn="1" w:noHBand="0" w:noVBand="0"/>
        </w:tblPrEx>
        <w:tc>
          <w:tcPr>
            <w:tcW w:w="720" w:type="dxa"/>
            <w:gridSpan w:val="2"/>
            <w:vMerge/>
            <w:tcBorders>
              <w:left w:val="single" w:sz="6" w:space="0" w:color="auto"/>
              <w:bottom w:val="single" w:sz="4" w:space="0" w:color="auto"/>
              <w:right w:val="single" w:sz="6" w:space="0" w:color="auto"/>
            </w:tcBorders>
          </w:tcPr>
          <w:p w:rsidR="00507A85" w:rsidRPr="004B2F2F" w:rsidRDefault="00507A85" w:rsidP="00507A85">
            <w:pPr>
              <w:spacing w:before="60" w:after="60"/>
              <w:rPr>
                <w:rFonts w:ascii="Arial" w:hAnsi="Arial" w:cs="Arial"/>
                <w:lang w:val="en-GB"/>
              </w:rPr>
            </w:pPr>
          </w:p>
        </w:tc>
        <w:tc>
          <w:tcPr>
            <w:tcW w:w="725" w:type="dxa"/>
            <w:gridSpan w:val="2"/>
            <w:tcBorders>
              <w:top w:val="single" w:sz="6" w:space="0" w:color="auto"/>
              <w:left w:val="single" w:sz="6" w:space="0" w:color="auto"/>
              <w:bottom w:val="single" w:sz="4"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Year</w:t>
            </w:r>
          </w:p>
        </w:tc>
        <w:tc>
          <w:tcPr>
            <w:tcW w:w="2515" w:type="dxa"/>
            <w:gridSpan w:val="2"/>
            <w:tcBorders>
              <w:top w:val="single" w:sz="6" w:space="0" w:color="auto"/>
              <w:left w:val="single" w:sz="6" w:space="0" w:color="auto"/>
              <w:bottom w:val="single" w:sz="4"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Matter in dispute</w:t>
            </w:r>
          </w:p>
        </w:tc>
        <w:tc>
          <w:tcPr>
            <w:tcW w:w="2700" w:type="dxa"/>
            <w:gridSpan w:val="5"/>
            <w:tcBorders>
              <w:top w:val="single" w:sz="6" w:space="0" w:color="auto"/>
              <w:left w:val="single" w:sz="6" w:space="0" w:color="auto"/>
              <w:bottom w:val="single" w:sz="4"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Value of Pending Claim in Taka</w:t>
            </w:r>
          </w:p>
        </w:tc>
        <w:tc>
          <w:tcPr>
            <w:tcW w:w="2340" w:type="dxa"/>
            <w:tcBorders>
              <w:top w:val="single" w:sz="6" w:space="0" w:color="auto"/>
              <w:left w:val="single" w:sz="6" w:space="0" w:color="auto"/>
              <w:bottom w:val="single" w:sz="4"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Value of Pending Claim as Percentage of Net Worth</w:t>
            </w:r>
          </w:p>
          <w:p w:rsidR="00507A85" w:rsidRPr="004B2F2F" w:rsidRDefault="00507A85" w:rsidP="00507A85">
            <w:pPr>
              <w:spacing w:before="60" w:after="60"/>
              <w:rPr>
                <w:rFonts w:ascii="Arial" w:hAnsi="Arial" w:cs="Arial"/>
              </w:rPr>
            </w:pPr>
          </w:p>
        </w:tc>
      </w:tr>
      <w:tr w:rsidR="00507A85" w:rsidRPr="004B2F2F" w:rsidTr="00507A85">
        <w:tblPrEx>
          <w:tblLook w:val="01E0" w:firstRow="1" w:lastRow="1" w:firstColumn="1" w:lastColumn="1" w:noHBand="0" w:noVBand="0"/>
        </w:tblPrEx>
        <w:tc>
          <w:tcPr>
            <w:tcW w:w="720" w:type="dxa"/>
            <w:gridSpan w:val="2"/>
            <w:tcBorders>
              <w:top w:val="single" w:sz="6" w:space="0" w:color="auto"/>
              <w:bottom w:val="single" w:sz="4"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1.8</w:t>
            </w:r>
          </w:p>
        </w:tc>
        <w:tc>
          <w:tcPr>
            <w:tcW w:w="3381" w:type="dxa"/>
            <w:gridSpan w:val="5"/>
            <w:tcBorders>
              <w:top w:val="single" w:sz="6" w:space="0" w:color="auto"/>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Tenderer to attach photocopies of the original documents mentioned aside</w:t>
            </w:r>
          </w:p>
        </w:tc>
        <w:tc>
          <w:tcPr>
            <w:tcW w:w="4899" w:type="dxa"/>
            <w:gridSpan w:val="5"/>
            <w:tcBorders>
              <w:top w:val="single" w:sz="6" w:space="0" w:color="auto"/>
              <w:bottom w:val="single" w:sz="4" w:space="0" w:color="auto"/>
            </w:tcBorders>
            <w:vAlign w:val="bottom"/>
          </w:tcPr>
          <w:p w:rsidR="00507A85" w:rsidRPr="004B2F2F" w:rsidRDefault="00507A85" w:rsidP="00507A85">
            <w:pPr>
              <w:spacing w:before="60" w:after="60"/>
              <w:jc w:val="center"/>
              <w:rPr>
                <w:rFonts w:ascii="Arial" w:hAnsi="Arial" w:cs="Arial"/>
              </w:rPr>
            </w:pPr>
            <w:r w:rsidRPr="004B2F2F">
              <w:rPr>
                <w:rFonts w:ascii="Arial" w:hAnsi="Arial" w:cs="Arial"/>
              </w:rPr>
              <w:t xml:space="preserve">[All documents required under </w:t>
            </w:r>
            <w:smartTag w:uri="urn:schemas-microsoft-com:office:smarttags" w:element="stockticker">
              <w:r w:rsidRPr="004B2F2F">
                <w:rPr>
                  <w:rFonts w:ascii="Arial" w:hAnsi="Arial" w:cs="Arial"/>
                </w:rPr>
                <w:t>ITT</w:t>
              </w:r>
            </w:smartTag>
            <w:r w:rsidRPr="004B2F2F">
              <w:rPr>
                <w:rFonts w:ascii="Arial" w:hAnsi="Arial" w:cs="Arial"/>
              </w:rPr>
              <w:t xml:space="preserve"> Clauses 5 and 2</w:t>
            </w:r>
            <w:r>
              <w:rPr>
                <w:rFonts w:ascii="Arial" w:hAnsi="Arial" w:cs="Arial"/>
              </w:rPr>
              <w:t>6</w:t>
            </w:r>
            <w:r w:rsidRPr="004B2F2F">
              <w:rPr>
                <w:rFonts w:ascii="Arial" w:hAnsi="Arial" w:cs="Arial"/>
              </w:rPr>
              <w:t>]</w:t>
            </w:r>
          </w:p>
        </w:tc>
      </w:tr>
      <w:tr w:rsidR="00507A85" w:rsidRPr="004B2F2F" w:rsidTr="00507A85">
        <w:tblPrEx>
          <w:tblLook w:val="01E0" w:firstRow="1" w:lastRow="1" w:firstColumn="1" w:lastColumn="1" w:noHBand="0" w:noVBand="0"/>
        </w:tblPrEx>
        <w:tc>
          <w:tcPr>
            <w:tcW w:w="9000" w:type="dxa"/>
            <w:gridSpan w:val="12"/>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 xml:space="preserve">The following two information are applicable  for National Tenderers </w:t>
            </w:r>
          </w:p>
        </w:tc>
      </w:tr>
      <w:tr w:rsidR="00507A85" w:rsidRPr="004B2F2F" w:rsidTr="00507A85">
        <w:tblPrEx>
          <w:tblLook w:val="01E0" w:firstRow="1" w:lastRow="1" w:firstColumn="1" w:lastColumn="1" w:noHBand="0" w:noVBand="0"/>
        </w:tblPrEx>
        <w:tc>
          <w:tcPr>
            <w:tcW w:w="720" w:type="dxa"/>
            <w:gridSpan w:val="2"/>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1.9</w:t>
            </w:r>
          </w:p>
        </w:tc>
        <w:tc>
          <w:tcPr>
            <w:tcW w:w="3381" w:type="dxa"/>
            <w:gridSpan w:val="5"/>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Tenderer’s Value Added Tax Registration (VAT) Number</w:t>
            </w:r>
          </w:p>
        </w:tc>
        <w:tc>
          <w:tcPr>
            <w:tcW w:w="4899" w:type="dxa"/>
            <w:gridSpan w:val="5"/>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p>
        </w:tc>
      </w:tr>
      <w:tr w:rsidR="00507A85" w:rsidRPr="004B2F2F" w:rsidTr="00507A85">
        <w:tblPrEx>
          <w:tblLook w:val="01E0" w:firstRow="1" w:lastRow="1" w:firstColumn="1" w:lastColumn="1" w:noHBand="0" w:noVBand="0"/>
        </w:tblPrEx>
        <w:tc>
          <w:tcPr>
            <w:tcW w:w="720" w:type="dxa"/>
            <w:gridSpan w:val="2"/>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1.10</w:t>
            </w:r>
          </w:p>
        </w:tc>
        <w:tc>
          <w:tcPr>
            <w:tcW w:w="3381" w:type="dxa"/>
            <w:gridSpan w:val="5"/>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r w:rsidRPr="004B2F2F">
              <w:rPr>
                <w:rFonts w:ascii="Arial" w:hAnsi="Arial" w:cs="Arial"/>
              </w:rPr>
              <w:t>Tenderer’s Tax Identification Number(TIN)</w:t>
            </w:r>
          </w:p>
        </w:tc>
        <w:tc>
          <w:tcPr>
            <w:tcW w:w="4899" w:type="dxa"/>
            <w:gridSpan w:val="5"/>
            <w:tcBorders>
              <w:top w:val="single" w:sz="6" w:space="0" w:color="auto"/>
              <w:left w:val="single" w:sz="6" w:space="0" w:color="auto"/>
              <w:bottom w:val="single" w:sz="6" w:space="0" w:color="auto"/>
              <w:right w:val="single" w:sz="6" w:space="0" w:color="auto"/>
            </w:tcBorders>
          </w:tcPr>
          <w:p w:rsidR="00507A85" w:rsidRPr="004B2F2F" w:rsidRDefault="00507A85" w:rsidP="00507A85">
            <w:pPr>
              <w:spacing w:before="60" w:after="60"/>
              <w:rPr>
                <w:rFonts w:ascii="Arial" w:hAnsi="Arial" w:cs="Arial"/>
              </w:rPr>
            </w:pPr>
          </w:p>
        </w:tc>
      </w:tr>
      <w:tr w:rsidR="00507A85" w:rsidRPr="004B2F2F" w:rsidTr="00507A85">
        <w:tblPrEx>
          <w:tblLook w:val="01E0" w:firstRow="1" w:lastRow="1" w:firstColumn="1" w:lastColumn="1" w:noHBand="0" w:noVBand="0"/>
        </w:tblPrEx>
        <w:tc>
          <w:tcPr>
            <w:tcW w:w="9000" w:type="dxa"/>
            <w:gridSpan w:val="12"/>
            <w:tcBorders>
              <w:top w:val="single" w:sz="6" w:space="0" w:color="auto"/>
              <w:left w:val="single" w:sz="6" w:space="0" w:color="auto"/>
              <w:bottom w:val="single" w:sz="6" w:space="0" w:color="auto"/>
              <w:right w:val="single" w:sz="6" w:space="0" w:color="auto"/>
            </w:tcBorders>
            <w:shd w:val="clear" w:color="auto" w:fill="auto"/>
          </w:tcPr>
          <w:p w:rsidR="00507A85" w:rsidRPr="004B2F2F" w:rsidRDefault="00507A85" w:rsidP="00507A85">
            <w:pPr>
              <w:spacing w:before="60" w:after="60"/>
              <w:rPr>
                <w:rFonts w:ascii="Arial" w:hAnsi="Arial" w:cs="Arial"/>
              </w:rPr>
            </w:pPr>
            <w:r w:rsidRPr="004B2F2F">
              <w:rPr>
                <w:rFonts w:ascii="Arial" w:hAnsi="Arial" w:cs="Arial"/>
              </w:rPr>
              <w:t xml:space="preserve">[The foreign Tenderers, in accordance with </w:t>
            </w:r>
            <w:smartTag w:uri="urn:schemas-microsoft-com:office:smarttags" w:element="stockticker">
              <w:r w:rsidRPr="004B2F2F">
                <w:rPr>
                  <w:rFonts w:ascii="Arial" w:hAnsi="Arial" w:cs="Arial"/>
                </w:rPr>
                <w:t>ITT</w:t>
              </w:r>
            </w:smartTag>
            <w:r w:rsidRPr="004B2F2F">
              <w:rPr>
                <w:rFonts w:ascii="Arial" w:hAnsi="Arial" w:cs="Arial"/>
              </w:rPr>
              <w:t xml:space="preserve"> Sub Clause  5.1, shall provide evidence  by a written declaration to that effect  to demonstrate that it meets the criterion]</w:t>
            </w:r>
          </w:p>
        </w:tc>
      </w:tr>
      <w:tr w:rsidR="00507A85" w:rsidRPr="004B2F2F" w:rsidTr="00507A85">
        <w:tblPrEx>
          <w:tblLook w:val="01E0" w:firstRow="1" w:lastRow="1" w:firstColumn="1" w:lastColumn="1" w:noHBand="0" w:noVBand="0"/>
        </w:tblPrEx>
        <w:tc>
          <w:tcPr>
            <w:tcW w:w="9000" w:type="dxa"/>
            <w:gridSpan w:val="12"/>
            <w:tcBorders>
              <w:top w:val="single" w:sz="6" w:space="0" w:color="auto"/>
            </w:tcBorders>
            <w:shd w:val="clear" w:color="auto" w:fill="auto"/>
          </w:tcPr>
          <w:p w:rsidR="00507A85" w:rsidRPr="004B2F2F" w:rsidRDefault="00507A85" w:rsidP="00507A85">
            <w:pPr>
              <w:spacing w:before="60" w:after="60"/>
              <w:rPr>
                <w:rFonts w:ascii="Arial" w:hAnsi="Arial" w:cs="Arial"/>
              </w:rPr>
            </w:pPr>
            <w:r w:rsidRPr="004B2F2F">
              <w:rPr>
                <w:rFonts w:ascii="Arial" w:hAnsi="Arial" w:cs="Arial"/>
              </w:rPr>
              <w:t>2.</w:t>
            </w:r>
            <w:r w:rsidRPr="004B2F2F">
              <w:rPr>
                <w:rFonts w:ascii="Arial" w:hAnsi="Arial" w:cs="Arial"/>
              </w:rPr>
              <w:tab/>
              <w:t xml:space="preserve">Qualification Information of the Tenderer </w:t>
            </w:r>
            <w:r w:rsidRPr="004B2F2F">
              <w:rPr>
                <w:rFonts w:ascii="Arial" w:hAnsi="Arial" w:cs="Arial"/>
                <w:iCs/>
                <w:lang w:val="en-GB"/>
              </w:rPr>
              <w:t>[</w:t>
            </w:r>
            <w:smartTag w:uri="urn:schemas-microsoft-com:office:smarttags" w:element="stockticker">
              <w:r w:rsidRPr="004B2F2F">
                <w:rPr>
                  <w:rFonts w:ascii="Arial" w:hAnsi="Arial" w:cs="Arial"/>
                  <w:iCs/>
                  <w:lang w:val="en-GB"/>
                </w:rPr>
                <w:t>ITT</w:t>
              </w:r>
            </w:smartTag>
            <w:r w:rsidRPr="004B2F2F">
              <w:rPr>
                <w:rFonts w:ascii="Arial" w:hAnsi="Arial" w:cs="Arial"/>
                <w:iCs/>
                <w:lang w:val="en-GB"/>
              </w:rPr>
              <w:t xml:space="preserve"> Clause 2</w:t>
            </w:r>
            <w:r>
              <w:rPr>
                <w:rFonts w:ascii="Arial" w:hAnsi="Arial" w:cs="Arial"/>
                <w:iCs/>
                <w:lang w:val="en-GB"/>
              </w:rPr>
              <w:t>8</w:t>
            </w:r>
            <w:r w:rsidRPr="004B2F2F">
              <w:rPr>
                <w:rFonts w:ascii="Arial" w:hAnsi="Arial" w:cs="Arial"/>
                <w:iCs/>
                <w:lang w:val="en-GB"/>
              </w:rPr>
              <w:t>]</w:t>
            </w:r>
          </w:p>
        </w:tc>
      </w:tr>
      <w:tr w:rsidR="00507A85" w:rsidRPr="004B2F2F" w:rsidTr="00507A85">
        <w:tblPrEx>
          <w:tblLook w:val="01E0" w:firstRow="1" w:lastRow="1" w:firstColumn="1" w:lastColumn="1" w:noHBand="0" w:noVBand="0"/>
        </w:tblPrEx>
        <w:trPr>
          <w:trHeight w:val="332"/>
        </w:trPr>
        <w:tc>
          <w:tcPr>
            <w:tcW w:w="603" w:type="dxa"/>
            <w:tcBorders>
              <w:bottom w:val="nil"/>
            </w:tcBorders>
            <w:shd w:val="clear" w:color="auto" w:fill="auto"/>
          </w:tcPr>
          <w:p w:rsidR="00507A85" w:rsidRPr="004B2F2F" w:rsidRDefault="00507A85" w:rsidP="00507A85">
            <w:pPr>
              <w:spacing w:before="60" w:after="60"/>
              <w:rPr>
                <w:rFonts w:ascii="Arial" w:hAnsi="Arial" w:cs="Arial"/>
              </w:rPr>
            </w:pPr>
            <w:r w:rsidRPr="004B2F2F">
              <w:rPr>
                <w:rFonts w:ascii="Arial" w:hAnsi="Arial" w:cs="Arial"/>
              </w:rPr>
              <w:t>2.1</w:t>
            </w:r>
          </w:p>
        </w:tc>
        <w:tc>
          <w:tcPr>
            <w:tcW w:w="8397" w:type="dxa"/>
            <w:gridSpan w:val="11"/>
            <w:shd w:val="clear" w:color="auto" w:fill="auto"/>
          </w:tcPr>
          <w:p w:rsidR="00507A85" w:rsidRPr="004B2F2F" w:rsidRDefault="00507A85" w:rsidP="00507A85">
            <w:pPr>
              <w:spacing w:before="60" w:after="60"/>
              <w:rPr>
                <w:rFonts w:ascii="Arial" w:hAnsi="Arial" w:cs="Arial"/>
              </w:rPr>
            </w:pPr>
            <w:r w:rsidRPr="004B2F2F">
              <w:rPr>
                <w:rFonts w:ascii="Arial" w:hAnsi="Arial" w:cs="Arial"/>
              </w:rPr>
              <w:t xml:space="preserve">General Experience in  the supply of Goods and related services of Tenderer  [State years of experience]  </w:t>
            </w:r>
          </w:p>
        </w:tc>
      </w:tr>
      <w:tr w:rsidR="00507A85" w:rsidRPr="004B2F2F" w:rsidTr="00507A85">
        <w:tblPrEx>
          <w:tblLook w:val="01E0" w:firstRow="1" w:lastRow="1" w:firstColumn="1" w:lastColumn="1" w:noHBand="0" w:noVBand="0"/>
        </w:tblPrEx>
        <w:trPr>
          <w:trHeight w:val="530"/>
        </w:trPr>
        <w:tc>
          <w:tcPr>
            <w:tcW w:w="603" w:type="dxa"/>
            <w:vMerge w:val="restart"/>
            <w:tcBorders>
              <w:top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2.2</w:t>
            </w:r>
          </w:p>
        </w:tc>
        <w:tc>
          <w:tcPr>
            <w:tcW w:w="8397" w:type="dxa"/>
            <w:gridSpan w:val="11"/>
            <w:shd w:val="clear" w:color="auto" w:fill="auto"/>
          </w:tcPr>
          <w:p w:rsidR="00507A85" w:rsidRPr="004B2F2F" w:rsidRDefault="00507A85" w:rsidP="00507A85">
            <w:pPr>
              <w:spacing w:before="60" w:after="60"/>
              <w:rPr>
                <w:rFonts w:ascii="Arial" w:hAnsi="Arial" w:cs="Arial"/>
              </w:rPr>
            </w:pPr>
            <w:r w:rsidRPr="004B2F2F">
              <w:rPr>
                <w:rFonts w:ascii="Arial" w:hAnsi="Arial" w:cs="Arial"/>
              </w:rPr>
              <w:t>Specific Experience  of  satisfactory completion of supply of similar Goods</w:t>
            </w:r>
          </w:p>
        </w:tc>
      </w:tr>
      <w:tr w:rsidR="00507A85" w:rsidRPr="004B2F2F" w:rsidTr="00507A85">
        <w:tblPrEx>
          <w:tblLook w:val="01E0" w:firstRow="1" w:lastRow="1" w:firstColumn="1" w:lastColumn="1" w:noHBand="0" w:noVBand="0"/>
        </w:tblPrEx>
        <w:trPr>
          <w:trHeight w:val="530"/>
        </w:trPr>
        <w:tc>
          <w:tcPr>
            <w:tcW w:w="603" w:type="dxa"/>
            <w:vMerge/>
          </w:tcPr>
          <w:p w:rsidR="00507A85" w:rsidRPr="004B2F2F" w:rsidRDefault="00507A85" w:rsidP="00507A85">
            <w:pPr>
              <w:spacing w:before="60" w:after="60"/>
              <w:rPr>
                <w:rFonts w:ascii="Arial" w:hAnsi="Arial" w:cs="Arial"/>
              </w:rPr>
            </w:pPr>
          </w:p>
        </w:tc>
        <w:tc>
          <w:tcPr>
            <w:tcW w:w="2522" w:type="dxa"/>
            <w:gridSpan w:val="4"/>
          </w:tcPr>
          <w:p w:rsidR="00507A85" w:rsidRPr="004B2F2F" w:rsidRDefault="00507A85" w:rsidP="00507A85">
            <w:pPr>
              <w:spacing w:before="60" w:after="60"/>
              <w:rPr>
                <w:rFonts w:ascii="Arial" w:hAnsi="Arial" w:cs="Arial"/>
              </w:rPr>
            </w:pPr>
            <w:r w:rsidRPr="004B2F2F">
              <w:rPr>
                <w:rFonts w:ascii="Arial" w:hAnsi="Arial" w:cs="Arial"/>
              </w:rPr>
              <w:t>Contract No</w:t>
            </w: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r w:rsidRPr="004B2F2F">
              <w:rPr>
                <w:rFonts w:ascii="Arial" w:hAnsi="Arial" w:cs="Arial"/>
              </w:rPr>
              <w:t xml:space="preserve">Name of Contract </w:t>
            </w:r>
          </w:p>
          <w:p w:rsidR="00507A85" w:rsidRPr="004B2F2F" w:rsidRDefault="00507A85" w:rsidP="00507A85">
            <w:pPr>
              <w:spacing w:before="60" w:after="60"/>
              <w:rPr>
                <w:rFonts w:ascii="Arial" w:hAnsi="Arial" w:cs="Arial"/>
              </w:rPr>
            </w:pPr>
          </w:p>
        </w:tc>
        <w:tc>
          <w:tcPr>
            <w:tcW w:w="5875" w:type="dxa"/>
            <w:gridSpan w:val="7"/>
          </w:tcPr>
          <w:p w:rsidR="00507A85" w:rsidRPr="004B2F2F" w:rsidRDefault="00507A85" w:rsidP="00507A85">
            <w:pPr>
              <w:spacing w:before="60" w:after="60"/>
              <w:rPr>
                <w:rFonts w:ascii="Arial" w:hAnsi="Arial" w:cs="Arial"/>
              </w:rPr>
            </w:pPr>
            <w:r w:rsidRPr="004B2F2F">
              <w:rPr>
                <w:rFonts w:ascii="Arial" w:hAnsi="Arial" w:cs="Arial"/>
              </w:rPr>
              <w:t>[ insert reference no] of [ insert year]</w:t>
            </w: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r w:rsidRPr="004B2F2F">
              <w:rPr>
                <w:rFonts w:ascii="Arial" w:hAnsi="Arial" w:cs="Arial"/>
              </w:rPr>
              <w:t>[insert name]</w:t>
            </w:r>
          </w:p>
        </w:tc>
      </w:tr>
      <w:tr w:rsidR="00507A85" w:rsidRPr="004B2F2F" w:rsidTr="00507A85">
        <w:tblPrEx>
          <w:tblLook w:val="01E0" w:firstRow="1" w:lastRow="1" w:firstColumn="1" w:lastColumn="1" w:noHBand="0" w:noVBand="0"/>
        </w:tblPrEx>
        <w:trPr>
          <w:trHeight w:val="530"/>
        </w:trPr>
        <w:tc>
          <w:tcPr>
            <w:tcW w:w="603" w:type="dxa"/>
            <w:vMerge/>
          </w:tcPr>
          <w:p w:rsidR="00507A85" w:rsidRPr="004B2F2F" w:rsidRDefault="00507A85" w:rsidP="00507A85">
            <w:pPr>
              <w:spacing w:before="60" w:after="60"/>
              <w:rPr>
                <w:rFonts w:ascii="Arial" w:hAnsi="Arial" w:cs="Arial"/>
              </w:rPr>
            </w:pPr>
          </w:p>
        </w:tc>
        <w:tc>
          <w:tcPr>
            <w:tcW w:w="2522" w:type="dxa"/>
            <w:gridSpan w:val="4"/>
          </w:tcPr>
          <w:p w:rsidR="00507A85" w:rsidRPr="004B2F2F" w:rsidRDefault="00507A85" w:rsidP="00507A85">
            <w:pPr>
              <w:spacing w:before="60" w:after="60"/>
              <w:rPr>
                <w:rFonts w:ascii="Arial" w:hAnsi="Arial" w:cs="Arial"/>
              </w:rPr>
            </w:pPr>
            <w:r w:rsidRPr="004B2F2F">
              <w:rPr>
                <w:rFonts w:ascii="Arial" w:hAnsi="Arial" w:cs="Arial"/>
              </w:rPr>
              <w:t>Award date</w:t>
            </w:r>
          </w:p>
          <w:p w:rsidR="00507A85" w:rsidRPr="004B2F2F" w:rsidRDefault="00507A85" w:rsidP="00507A85">
            <w:pPr>
              <w:spacing w:before="60" w:after="60"/>
              <w:rPr>
                <w:rFonts w:ascii="Arial" w:hAnsi="Arial" w:cs="Arial"/>
              </w:rPr>
            </w:pPr>
            <w:r w:rsidRPr="004B2F2F">
              <w:rPr>
                <w:rFonts w:ascii="Arial" w:hAnsi="Arial" w:cs="Arial"/>
              </w:rPr>
              <w:t>Completion date</w:t>
            </w:r>
          </w:p>
          <w:p w:rsidR="00507A85" w:rsidRPr="004B2F2F" w:rsidRDefault="00507A85" w:rsidP="00507A85">
            <w:pPr>
              <w:spacing w:before="60" w:after="60"/>
              <w:rPr>
                <w:rFonts w:ascii="Arial" w:hAnsi="Arial" w:cs="Arial"/>
              </w:rPr>
            </w:pPr>
            <w:r w:rsidRPr="004B2F2F">
              <w:rPr>
                <w:rFonts w:ascii="Arial" w:hAnsi="Arial" w:cs="Arial"/>
              </w:rPr>
              <w:t>Total Contract Value</w:t>
            </w:r>
          </w:p>
        </w:tc>
        <w:tc>
          <w:tcPr>
            <w:tcW w:w="5875" w:type="dxa"/>
            <w:gridSpan w:val="7"/>
          </w:tcPr>
          <w:p w:rsidR="00507A85" w:rsidRPr="004B2F2F" w:rsidRDefault="00507A85" w:rsidP="00507A85">
            <w:pPr>
              <w:spacing w:before="60" w:after="60"/>
              <w:rPr>
                <w:rFonts w:ascii="Arial" w:hAnsi="Arial" w:cs="Arial"/>
              </w:rPr>
            </w:pPr>
            <w:r w:rsidRPr="004B2F2F">
              <w:rPr>
                <w:rFonts w:ascii="Arial" w:hAnsi="Arial" w:cs="Arial"/>
              </w:rPr>
              <w:t>[insert date]</w:t>
            </w:r>
          </w:p>
          <w:p w:rsidR="00507A85" w:rsidRPr="004B2F2F" w:rsidRDefault="00507A85" w:rsidP="00507A85">
            <w:pPr>
              <w:spacing w:before="60" w:after="60"/>
              <w:rPr>
                <w:rFonts w:ascii="Arial" w:hAnsi="Arial" w:cs="Arial"/>
              </w:rPr>
            </w:pPr>
            <w:r w:rsidRPr="004B2F2F">
              <w:rPr>
                <w:rFonts w:ascii="Arial" w:hAnsi="Arial" w:cs="Arial"/>
              </w:rPr>
              <w:t>[insert date]</w:t>
            </w:r>
          </w:p>
          <w:p w:rsidR="00507A85" w:rsidRPr="004B2F2F" w:rsidRDefault="00507A85" w:rsidP="00507A85">
            <w:pPr>
              <w:spacing w:before="60" w:after="60"/>
              <w:rPr>
                <w:rFonts w:ascii="Arial" w:hAnsi="Arial" w:cs="Arial"/>
              </w:rPr>
            </w:pPr>
            <w:r w:rsidRPr="004B2F2F">
              <w:rPr>
                <w:rFonts w:ascii="Arial" w:hAnsi="Arial" w:cs="Arial"/>
              </w:rPr>
              <w:t>[insert amount]</w:t>
            </w:r>
          </w:p>
        </w:tc>
      </w:tr>
      <w:tr w:rsidR="00507A85" w:rsidRPr="004B2F2F" w:rsidTr="00507A85">
        <w:tblPrEx>
          <w:tblLook w:val="01E0" w:firstRow="1" w:lastRow="1" w:firstColumn="1" w:lastColumn="1" w:noHBand="0" w:noVBand="0"/>
        </w:tblPrEx>
        <w:trPr>
          <w:trHeight w:val="2924"/>
        </w:trPr>
        <w:tc>
          <w:tcPr>
            <w:tcW w:w="603" w:type="dxa"/>
            <w:vMerge/>
            <w:tcBorders>
              <w:bottom w:val="single" w:sz="4" w:space="0" w:color="auto"/>
            </w:tcBorders>
          </w:tcPr>
          <w:p w:rsidR="00507A85" w:rsidRPr="004B2F2F" w:rsidRDefault="00507A85" w:rsidP="00507A85">
            <w:pPr>
              <w:spacing w:before="60" w:after="60"/>
              <w:rPr>
                <w:rFonts w:ascii="Arial" w:hAnsi="Arial" w:cs="Arial"/>
              </w:rPr>
            </w:pPr>
          </w:p>
        </w:tc>
        <w:tc>
          <w:tcPr>
            <w:tcW w:w="2522" w:type="dxa"/>
            <w:gridSpan w:val="4"/>
            <w:tcBorders>
              <w:bottom w:val="single" w:sz="4" w:space="0" w:color="auto"/>
            </w:tcBorders>
          </w:tcPr>
          <w:p w:rsidR="00507A85" w:rsidRPr="004B2F2F" w:rsidRDefault="00507A85" w:rsidP="00507A85">
            <w:pPr>
              <w:spacing w:before="60" w:after="60"/>
              <w:rPr>
                <w:rFonts w:ascii="Arial" w:hAnsi="Arial" w:cs="Arial"/>
              </w:rPr>
            </w:pPr>
            <w:r w:rsidRPr="004B2F2F">
              <w:rPr>
                <w:rFonts w:ascii="Arial" w:hAnsi="Arial" w:cs="Arial"/>
              </w:rPr>
              <w:t>Procuring Entity’s Name</w:t>
            </w:r>
          </w:p>
          <w:p w:rsidR="00507A85" w:rsidRPr="004B2F2F" w:rsidRDefault="00507A85" w:rsidP="00507A85">
            <w:pPr>
              <w:spacing w:before="60" w:after="60"/>
              <w:rPr>
                <w:rFonts w:ascii="Arial" w:hAnsi="Arial" w:cs="Arial"/>
              </w:rPr>
            </w:pPr>
            <w:r w:rsidRPr="004B2F2F">
              <w:rPr>
                <w:rFonts w:ascii="Arial" w:hAnsi="Arial" w:cs="Arial"/>
              </w:rPr>
              <w:t>Address</w:t>
            </w:r>
          </w:p>
          <w:p w:rsidR="00507A85" w:rsidRPr="004B2F2F" w:rsidRDefault="00507A85" w:rsidP="00507A85">
            <w:pPr>
              <w:spacing w:before="60" w:after="60"/>
              <w:rPr>
                <w:rFonts w:ascii="Arial" w:hAnsi="Arial" w:cs="Arial"/>
              </w:rPr>
            </w:pPr>
            <w:r w:rsidRPr="004B2F2F">
              <w:rPr>
                <w:rFonts w:ascii="Arial" w:hAnsi="Arial" w:cs="Arial"/>
              </w:rPr>
              <w:t>Tel / Fax</w:t>
            </w:r>
          </w:p>
          <w:p w:rsidR="00507A85" w:rsidRPr="004B2F2F" w:rsidRDefault="00507A85" w:rsidP="00507A85">
            <w:pPr>
              <w:spacing w:before="60" w:after="60"/>
              <w:rPr>
                <w:rFonts w:ascii="Arial" w:hAnsi="Arial" w:cs="Arial"/>
              </w:rPr>
            </w:pPr>
            <w:r w:rsidRPr="004B2F2F">
              <w:rPr>
                <w:rFonts w:ascii="Arial" w:hAnsi="Arial" w:cs="Arial"/>
              </w:rPr>
              <w:t>e-mail</w:t>
            </w:r>
          </w:p>
          <w:p w:rsidR="00507A85" w:rsidRPr="004B2F2F" w:rsidRDefault="00507A85" w:rsidP="00507A85">
            <w:pPr>
              <w:spacing w:before="60" w:after="60"/>
              <w:rPr>
                <w:rFonts w:ascii="Arial" w:hAnsi="Arial" w:cs="Arial"/>
              </w:rPr>
            </w:pPr>
          </w:p>
          <w:p w:rsidR="00507A85" w:rsidRPr="004B2F2F" w:rsidRDefault="00507A85" w:rsidP="00507A85">
            <w:pPr>
              <w:spacing w:before="60" w:after="60"/>
              <w:jc w:val="both"/>
              <w:rPr>
                <w:rFonts w:ascii="Arial" w:hAnsi="Arial" w:cs="Arial"/>
              </w:rPr>
            </w:pPr>
            <w:r w:rsidRPr="004B2F2F">
              <w:rPr>
                <w:rFonts w:ascii="Arial" w:hAnsi="Arial" w:cs="Arial"/>
              </w:rPr>
              <w:t>Brief description with justifications  of the similarity compared to the Procuring Entity’s requirements</w:t>
            </w:r>
          </w:p>
        </w:tc>
        <w:tc>
          <w:tcPr>
            <w:tcW w:w="5875" w:type="dxa"/>
            <w:gridSpan w:val="7"/>
            <w:tcBorders>
              <w:bottom w:val="single" w:sz="4" w:space="0" w:color="auto"/>
            </w:tcBorders>
          </w:tcPr>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p>
          <w:p w:rsidR="00507A85" w:rsidRPr="004B2F2F" w:rsidRDefault="00507A85" w:rsidP="00507A85">
            <w:pPr>
              <w:spacing w:before="60" w:after="60"/>
              <w:rPr>
                <w:rFonts w:ascii="Arial" w:hAnsi="Arial" w:cs="Arial"/>
              </w:rPr>
            </w:pPr>
            <w:r w:rsidRPr="004B2F2F">
              <w:rPr>
                <w:rFonts w:ascii="Arial" w:hAnsi="Arial" w:cs="Arial"/>
              </w:rPr>
              <w:t>[state justification in support of its similarity compared to the proposed supply]</w:t>
            </w:r>
          </w:p>
        </w:tc>
      </w:tr>
      <w:tr w:rsidR="00507A85" w:rsidRPr="004B2F2F" w:rsidTr="00507A85">
        <w:tblPrEx>
          <w:tblLook w:val="01E0" w:firstRow="1" w:lastRow="1" w:firstColumn="1" w:lastColumn="1" w:noHBand="0" w:noVBand="0"/>
        </w:tblPrEx>
        <w:trPr>
          <w:trHeight w:val="530"/>
        </w:trPr>
        <w:tc>
          <w:tcPr>
            <w:tcW w:w="603" w:type="dxa"/>
            <w:vMerge w:val="restart"/>
            <w:tcBorders>
              <w:top w:val="single" w:sz="4" w:space="0" w:color="auto"/>
            </w:tcBorders>
          </w:tcPr>
          <w:p w:rsidR="00507A85" w:rsidRPr="004B2F2F" w:rsidRDefault="00507A85" w:rsidP="00507A85">
            <w:pPr>
              <w:spacing w:before="60" w:after="60"/>
              <w:rPr>
                <w:rFonts w:ascii="Arial" w:hAnsi="Arial" w:cs="Arial"/>
                <w:lang w:val="en-GB"/>
              </w:rPr>
            </w:pPr>
            <w:r w:rsidRPr="004B2F2F">
              <w:rPr>
                <w:rFonts w:ascii="Arial" w:hAnsi="Arial" w:cs="Arial"/>
                <w:lang w:val="en-GB"/>
              </w:rPr>
              <w:t>2.3</w:t>
            </w:r>
          </w:p>
        </w:tc>
        <w:tc>
          <w:tcPr>
            <w:tcW w:w="8397" w:type="dxa"/>
            <w:gridSpan w:val="11"/>
            <w:shd w:val="clear" w:color="auto" w:fill="auto"/>
          </w:tcPr>
          <w:p w:rsidR="00507A85" w:rsidRPr="004B2F2F" w:rsidRDefault="00507A85" w:rsidP="00507A85">
            <w:pPr>
              <w:spacing w:before="60" w:after="60"/>
              <w:rPr>
                <w:rFonts w:ascii="Arial" w:hAnsi="Arial" w:cs="Arial"/>
                <w:lang w:val="en-GB"/>
              </w:rPr>
            </w:pPr>
            <w:r w:rsidRPr="004B2F2F">
              <w:rPr>
                <w:rFonts w:ascii="Arial" w:hAnsi="Arial" w:cs="Arial"/>
                <w:lang w:val="en-GB"/>
              </w:rPr>
              <w:t>Supply and/or production capacity of Goods are:</w:t>
            </w:r>
          </w:p>
        </w:tc>
      </w:tr>
      <w:tr w:rsidR="00507A85" w:rsidRPr="004B2F2F" w:rsidTr="00507A85">
        <w:tblPrEx>
          <w:tblLook w:val="01E0" w:firstRow="1" w:lastRow="1" w:firstColumn="1" w:lastColumn="1" w:noHBand="0" w:noVBand="0"/>
        </w:tblPrEx>
        <w:trPr>
          <w:trHeight w:val="530"/>
        </w:trPr>
        <w:tc>
          <w:tcPr>
            <w:tcW w:w="603" w:type="dxa"/>
            <w:vMerge/>
          </w:tcPr>
          <w:p w:rsidR="00507A85" w:rsidRPr="004B2F2F" w:rsidRDefault="00507A85" w:rsidP="00507A85">
            <w:pPr>
              <w:spacing w:before="60" w:after="60"/>
              <w:rPr>
                <w:rFonts w:ascii="Arial" w:hAnsi="Arial" w:cs="Arial"/>
                <w:lang w:val="en-GB"/>
              </w:rPr>
            </w:pPr>
          </w:p>
        </w:tc>
        <w:tc>
          <w:tcPr>
            <w:tcW w:w="842" w:type="dxa"/>
            <w:gridSpan w:val="3"/>
          </w:tcPr>
          <w:p w:rsidR="00507A85" w:rsidRPr="004B2F2F" w:rsidRDefault="00507A85" w:rsidP="00507A85">
            <w:pPr>
              <w:spacing w:before="60" w:after="60"/>
              <w:rPr>
                <w:rFonts w:ascii="Arial" w:hAnsi="Arial" w:cs="Arial"/>
                <w:lang w:val="en-GB"/>
              </w:rPr>
            </w:pPr>
            <w:r w:rsidRPr="004B2F2F">
              <w:rPr>
                <w:rFonts w:ascii="Arial" w:hAnsi="Arial" w:cs="Arial"/>
                <w:lang w:val="en-GB"/>
              </w:rPr>
              <w:t>Year</w:t>
            </w:r>
          </w:p>
        </w:tc>
        <w:tc>
          <w:tcPr>
            <w:tcW w:w="3787" w:type="dxa"/>
            <w:gridSpan w:val="5"/>
          </w:tcPr>
          <w:p w:rsidR="00507A85" w:rsidRPr="004B2F2F" w:rsidRDefault="00507A85" w:rsidP="00507A85">
            <w:pPr>
              <w:spacing w:before="60" w:after="60"/>
              <w:rPr>
                <w:rFonts w:ascii="Arial" w:hAnsi="Arial" w:cs="Arial"/>
                <w:lang w:val="en-GB"/>
              </w:rPr>
            </w:pPr>
            <w:r w:rsidRPr="004B2F2F">
              <w:rPr>
                <w:rFonts w:ascii="Arial" w:hAnsi="Arial" w:cs="Arial"/>
                <w:lang w:val="en-GB"/>
              </w:rPr>
              <w:t>Quantity</w:t>
            </w:r>
          </w:p>
        </w:tc>
        <w:tc>
          <w:tcPr>
            <w:tcW w:w="3768" w:type="dxa"/>
            <w:gridSpan w:val="3"/>
          </w:tcPr>
          <w:p w:rsidR="00507A85" w:rsidRPr="004B2F2F" w:rsidRDefault="00507A85" w:rsidP="00507A85">
            <w:pPr>
              <w:spacing w:before="60" w:after="60"/>
              <w:rPr>
                <w:rFonts w:ascii="Arial" w:hAnsi="Arial" w:cs="Arial"/>
                <w:lang w:val="en-GB"/>
              </w:rPr>
            </w:pPr>
            <w:r w:rsidRPr="004B2F2F">
              <w:rPr>
                <w:rFonts w:ascii="Arial" w:hAnsi="Arial" w:cs="Arial"/>
                <w:lang w:val="en-GB"/>
              </w:rPr>
              <w:t>Type of Goods</w:t>
            </w:r>
          </w:p>
        </w:tc>
      </w:tr>
      <w:tr w:rsidR="00507A85" w:rsidRPr="004B2F2F" w:rsidTr="00507A85">
        <w:tblPrEx>
          <w:tblLook w:val="01E0" w:firstRow="1" w:lastRow="1" w:firstColumn="1" w:lastColumn="1" w:noHBand="0" w:noVBand="0"/>
        </w:tblPrEx>
        <w:trPr>
          <w:trHeight w:val="350"/>
        </w:trPr>
        <w:tc>
          <w:tcPr>
            <w:tcW w:w="603" w:type="dxa"/>
            <w:vMerge/>
          </w:tcPr>
          <w:p w:rsidR="00507A85" w:rsidRPr="004B2F2F" w:rsidRDefault="00507A85" w:rsidP="00507A85">
            <w:pPr>
              <w:spacing w:before="60" w:after="60"/>
              <w:rPr>
                <w:rFonts w:ascii="Arial" w:hAnsi="Arial" w:cs="Arial"/>
                <w:lang w:val="en-GB"/>
              </w:rPr>
            </w:pPr>
          </w:p>
        </w:tc>
        <w:tc>
          <w:tcPr>
            <w:tcW w:w="842" w:type="dxa"/>
            <w:gridSpan w:val="3"/>
          </w:tcPr>
          <w:p w:rsidR="00507A85" w:rsidRPr="004B2F2F" w:rsidRDefault="00507A85" w:rsidP="00507A85">
            <w:pPr>
              <w:spacing w:before="60" w:after="60"/>
              <w:rPr>
                <w:rFonts w:ascii="Arial" w:hAnsi="Arial" w:cs="Arial"/>
                <w:lang w:val="en-GB"/>
              </w:rPr>
            </w:pPr>
          </w:p>
        </w:tc>
        <w:tc>
          <w:tcPr>
            <w:tcW w:w="3787" w:type="dxa"/>
            <w:gridSpan w:val="5"/>
          </w:tcPr>
          <w:p w:rsidR="00507A85" w:rsidRPr="004B2F2F" w:rsidRDefault="00507A85" w:rsidP="00507A85">
            <w:pPr>
              <w:spacing w:before="60" w:after="60"/>
              <w:rPr>
                <w:rFonts w:ascii="Arial" w:hAnsi="Arial" w:cs="Arial"/>
                <w:lang w:val="en-GB"/>
              </w:rPr>
            </w:pPr>
          </w:p>
        </w:tc>
        <w:tc>
          <w:tcPr>
            <w:tcW w:w="3768" w:type="dxa"/>
            <w:gridSpan w:val="3"/>
          </w:tcPr>
          <w:p w:rsidR="00507A85" w:rsidRPr="004B2F2F" w:rsidRDefault="00507A85" w:rsidP="00507A85">
            <w:pPr>
              <w:spacing w:before="60" w:after="60"/>
              <w:rPr>
                <w:rFonts w:ascii="Arial" w:hAnsi="Arial" w:cs="Arial"/>
                <w:lang w:val="en-GB"/>
              </w:rPr>
            </w:pPr>
          </w:p>
        </w:tc>
      </w:tr>
      <w:tr w:rsidR="00507A85" w:rsidRPr="004B2F2F" w:rsidTr="00507A85">
        <w:tblPrEx>
          <w:tblLook w:val="01E0" w:firstRow="1" w:lastRow="1" w:firstColumn="1" w:lastColumn="1" w:noHBand="0" w:noVBand="0"/>
        </w:tblPrEx>
        <w:tc>
          <w:tcPr>
            <w:tcW w:w="603" w:type="dxa"/>
            <w:vMerge w:val="restart"/>
          </w:tcPr>
          <w:p w:rsidR="00507A85" w:rsidRPr="004B2F2F" w:rsidRDefault="00507A85" w:rsidP="00507A85">
            <w:pPr>
              <w:spacing w:before="60" w:after="60"/>
              <w:rPr>
                <w:rFonts w:ascii="Arial" w:hAnsi="Arial" w:cs="Arial"/>
                <w:lang w:val="en-GB"/>
              </w:rPr>
            </w:pPr>
            <w:r w:rsidRPr="004B2F2F">
              <w:rPr>
                <w:rFonts w:ascii="Arial" w:hAnsi="Arial" w:cs="Arial"/>
                <w:lang w:val="en-GB"/>
              </w:rPr>
              <w:t>2.4</w:t>
            </w:r>
          </w:p>
        </w:tc>
        <w:tc>
          <w:tcPr>
            <w:tcW w:w="8397" w:type="dxa"/>
            <w:gridSpan w:val="11"/>
            <w:tcBorders>
              <w:bottom w:val="single" w:sz="4" w:space="0" w:color="auto"/>
            </w:tcBorders>
            <w:shd w:val="clear" w:color="auto" w:fill="auto"/>
          </w:tcPr>
          <w:p w:rsidR="00507A85" w:rsidRPr="004B2F2F" w:rsidRDefault="00507A85" w:rsidP="00507A85">
            <w:pPr>
              <w:spacing w:before="60" w:after="60"/>
              <w:rPr>
                <w:rFonts w:ascii="Arial" w:hAnsi="Arial" w:cs="Arial"/>
                <w:lang w:val="en-GB"/>
              </w:rPr>
            </w:pPr>
            <w:r w:rsidRPr="004B2F2F">
              <w:rPr>
                <w:rFonts w:ascii="Arial" w:hAnsi="Arial" w:cs="Arial"/>
                <w:lang w:val="en-GB"/>
              </w:rPr>
              <w:t xml:space="preserve">Liquid assets available </w:t>
            </w:r>
          </w:p>
        </w:tc>
      </w:tr>
      <w:tr w:rsidR="00507A85" w:rsidRPr="004B2F2F" w:rsidTr="00507A85">
        <w:tblPrEx>
          <w:tblLook w:val="01E0" w:firstRow="1" w:lastRow="1" w:firstColumn="1" w:lastColumn="1" w:noHBand="0" w:noVBand="0"/>
        </w:tblPrEx>
        <w:tc>
          <w:tcPr>
            <w:tcW w:w="603" w:type="dxa"/>
            <w:vMerge/>
          </w:tcPr>
          <w:p w:rsidR="00507A85" w:rsidRPr="004B2F2F" w:rsidRDefault="00507A85" w:rsidP="00507A85">
            <w:pPr>
              <w:spacing w:before="60" w:after="60"/>
              <w:rPr>
                <w:rFonts w:ascii="Arial" w:hAnsi="Arial" w:cs="Arial"/>
                <w:lang w:val="en-GB"/>
              </w:rPr>
            </w:pPr>
          </w:p>
        </w:tc>
        <w:tc>
          <w:tcPr>
            <w:tcW w:w="827" w:type="dxa"/>
            <w:gridSpan w:val="2"/>
          </w:tcPr>
          <w:p w:rsidR="00507A85" w:rsidRPr="004B2F2F" w:rsidRDefault="00507A85" w:rsidP="00507A85">
            <w:pPr>
              <w:spacing w:before="60" w:after="60"/>
              <w:rPr>
                <w:rFonts w:ascii="Arial" w:hAnsi="Arial" w:cs="Arial"/>
                <w:lang w:val="en-GB"/>
              </w:rPr>
            </w:pPr>
            <w:r w:rsidRPr="004B2F2F">
              <w:rPr>
                <w:rFonts w:ascii="Arial" w:hAnsi="Arial" w:cs="Arial"/>
                <w:lang w:val="en-GB"/>
              </w:rPr>
              <w:t>No</w:t>
            </w:r>
          </w:p>
        </w:tc>
        <w:tc>
          <w:tcPr>
            <w:tcW w:w="3850" w:type="dxa"/>
            <w:gridSpan w:val="7"/>
          </w:tcPr>
          <w:p w:rsidR="00507A85" w:rsidRPr="004B2F2F" w:rsidRDefault="00507A85" w:rsidP="00507A85">
            <w:pPr>
              <w:spacing w:before="60" w:after="60"/>
              <w:rPr>
                <w:rFonts w:ascii="Arial" w:hAnsi="Arial" w:cs="Arial"/>
                <w:lang w:val="en-GB"/>
              </w:rPr>
            </w:pPr>
            <w:r w:rsidRPr="004B2F2F">
              <w:rPr>
                <w:rFonts w:ascii="Arial" w:hAnsi="Arial" w:cs="Arial"/>
                <w:lang w:val="en-GB"/>
              </w:rPr>
              <w:t>Source of Financing</w:t>
            </w:r>
          </w:p>
        </w:tc>
        <w:tc>
          <w:tcPr>
            <w:tcW w:w="3720" w:type="dxa"/>
            <w:gridSpan w:val="2"/>
          </w:tcPr>
          <w:p w:rsidR="00507A85" w:rsidRPr="004B2F2F" w:rsidRDefault="00507A85" w:rsidP="00507A85">
            <w:pPr>
              <w:spacing w:before="60" w:after="60"/>
              <w:rPr>
                <w:rFonts w:ascii="Arial" w:hAnsi="Arial" w:cs="Arial"/>
                <w:lang w:val="en-GB"/>
              </w:rPr>
            </w:pPr>
            <w:r w:rsidRPr="004B2F2F">
              <w:rPr>
                <w:rFonts w:ascii="Arial" w:hAnsi="Arial" w:cs="Arial"/>
                <w:lang w:val="en-GB"/>
              </w:rPr>
              <w:t>Amount Available</w:t>
            </w:r>
          </w:p>
        </w:tc>
      </w:tr>
      <w:tr w:rsidR="00507A85" w:rsidRPr="004B2F2F" w:rsidTr="00507A85">
        <w:tblPrEx>
          <w:tblLook w:val="01E0" w:firstRow="1" w:lastRow="1" w:firstColumn="1" w:lastColumn="1" w:noHBand="0" w:noVBand="0"/>
        </w:tblPrEx>
        <w:tc>
          <w:tcPr>
            <w:tcW w:w="603" w:type="dxa"/>
            <w:vMerge/>
          </w:tcPr>
          <w:p w:rsidR="00507A85" w:rsidRPr="004B2F2F" w:rsidRDefault="00507A85" w:rsidP="00507A85">
            <w:pPr>
              <w:spacing w:before="60" w:after="60"/>
              <w:rPr>
                <w:rFonts w:ascii="Arial" w:hAnsi="Arial" w:cs="Arial"/>
                <w:lang w:val="en-GB"/>
              </w:rPr>
            </w:pPr>
          </w:p>
        </w:tc>
        <w:tc>
          <w:tcPr>
            <w:tcW w:w="827" w:type="dxa"/>
            <w:gridSpan w:val="2"/>
          </w:tcPr>
          <w:p w:rsidR="00507A85" w:rsidRPr="004B2F2F" w:rsidRDefault="00507A85" w:rsidP="00507A85">
            <w:pPr>
              <w:spacing w:before="60" w:after="60"/>
              <w:rPr>
                <w:rFonts w:ascii="Arial" w:hAnsi="Arial" w:cs="Arial"/>
                <w:lang w:val="en-GB"/>
              </w:rPr>
            </w:pPr>
          </w:p>
        </w:tc>
        <w:tc>
          <w:tcPr>
            <w:tcW w:w="3850" w:type="dxa"/>
            <w:gridSpan w:val="7"/>
          </w:tcPr>
          <w:p w:rsidR="00507A85" w:rsidRPr="004B2F2F" w:rsidRDefault="00507A85" w:rsidP="00507A85">
            <w:pPr>
              <w:spacing w:before="60" w:after="60"/>
              <w:rPr>
                <w:rFonts w:ascii="Arial" w:hAnsi="Arial" w:cs="Arial"/>
                <w:lang w:val="en-GB"/>
              </w:rPr>
            </w:pPr>
          </w:p>
        </w:tc>
        <w:tc>
          <w:tcPr>
            <w:tcW w:w="3720" w:type="dxa"/>
            <w:gridSpan w:val="2"/>
          </w:tcPr>
          <w:p w:rsidR="00507A85" w:rsidRPr="004B2F2F" w:rsidRDefault="00507A85" w:rsidP="00507A85">
            <w:pPr>
              <w:spacing w:before="60" w:after="60"/>
              <w:rPr>
                <w:rFonts w:ascii="Arial" w:hAnsi="Arial" w:cs="Arial"/>
                <w:lang w:val="en-GB"/>
              </w:rPr>
            </w:pP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8C5BE6" w:rsidRPr="000C23F6" w:rsidRDefault="008C5BE6" w:rsidP="008C5BE6">
      <w:pPr>
        <w:pStyle w:val="Heading4"/>
        <w:jc w:val="center"/>
        <w:rPr>
          <w:b/>
          <w:bCs/>
          <w:sz w:val="32"/>
          <w:szCs w:val="32"/>
          <w:lang w:val="en-GB"/>
        </w:rPr>
      </w:pPr>
      <w:bookmarkStart w:id="686" w:name="_Toc115009727"/>
      <w:bookmarkStart w:id="687" w:name="_Toc313799960"/>
      <w:r w:rsidRPr="000C23F6">
        <w:rPr>
          <w:b/>
          <w:bCs/>
          <w:sz w:val="32"/>
          <w:szCs w:val="32"/>
          <w:lang w:val="en-GB"/>
        </w:rPr>
        <w:lastRenderedPageBreak/>
        <w:t xml:space="preserve">Subcontractor Information </w:t>
      </w:r>
      <w:r w:rsidRPr="00273DAE">
        <w:rPr>
          <w:b/>
          <w:bCs/>
          <w:sz w:val="32"/>
          <w:szCs w:val="32"/>
          <w:lang w:val="en-GB"/>
        </w:rPr>
        <w:t>(Form P</w:t>
      </w:r>
      <w:r w:rsidRPr="00EC6D6C">
        <w:rPr>
          <w:b/>
          <w:bCs/>
          <w:sz w:val="32"/>
          <w:szCs w:val="32"/>
          <w:lang w:val="en-GB"/>
        </w:rPr>
        <w:t>G</w:t>
      </w:r>
      <w:r w:rsidRPr="00273DAE">
        <w:rPr>
          <w:b/>
          <w:bCs/>
          <w:sz w:val="32"/>
          <w:szCs w:val="32"/>
          <w:lang w:val="en-GB"/>
        </w:rPr>
        <w:t>3-</w:t>
      </w:r>
      <w:r w:rsidRPr="00EC6D6C">
        <w:rPr>
          <w:b/>
          <w:bCs/>
          <w:sz w:val="32"/>
          <w:szCs w:val="32"/>
          <w:lang w:val="en-GB"/>
        </w:rPr>
        <w:t>3</w:t>
      </w:r>
      <w:r w:rsidRPr="00273DAE">
        <w:rPr>
          <w:b/>
          <w:bCs/>
          <w:sz w:val="32"/>
          <w:szCs w:val="32"/>
          <w:lang w:val="en-GB"/>
        </w:rPr>
        <w:t>)</w:t>
      </w:r>
      <w:bookmarkEnd w:id="686"/>
      <w:bookmarkEnd w:id="687"/>
    </w:p>
    <w:p w:rsidR="008C5BE6" w:rsidRPr="000C23F6" w:rsidRDefault="008C5BE6" w:rsidP="008C5BE6">
      <w:pPr>
        <w:rPr>
          <w:rFonts w:ascii="Arial" w:hAnsi="Arial" w:cs="Arial"/>
          <w:sz w:val="21"/>
          <w:szCs w:val="21"/>
          <w:lang w:val="en-GB"/>
        </w:rPr>
      </w:pPr>
    </w:p>
    <w:p w:rsidR="008C5BE6" w:rsidRPr="000C23F6" w:rsidRDefault="008C5BE6" w:rsidP="008C5BE6">
      <w:pPr>
        <w:jc w:val="center"/>
        <w:rPr>
          <w:rFonts w:ascii="Arial" w:hAnsi="Arial" w:cs="Arial"/>
          <w:i/>
          <w:iCs/>
          <w:lang w:val="en-GB"/>
        </w:rPr>
      </w:pPr>
      <w:r w:rsidRPr="000C23F6">
        <w:rPr>
          <w:rFonts w:ascii="Arial" w:hAnsi="Arial" w:cs="Arial"/>
          <w:i/>
          <w:iCs/>
          <w:lang w:val="en-GB"/>
        </w:rPr>
        <w:t>[</w:t>
      </w:r>
      <w:r w:rsidRPr="000C23F6">
        <w:rPr>
          <w:rFonts w:ascii="Arial" w:hAnsi="Arial" w:cs="Arial"/>
          <w:i/>
          <w:iCs/>
          <w:sz w:val="20"/>
          <w:szCs w:val="20"/>
          <w:lang w:val="en-GB"/>
        </w:rPr>
        <w:t>This Form should be completed</w:t>
      </w:r>
      <w:r w:rsidRPr="000C23F6">
        <w:rPr>
          <w:rFonts w:ascii="Arial" w:hAnsi="Arial" w:cs="Arial"/>
          <w:i/>
          <w:iCs/>
          <w:sz w:val="20"/>
          <w:szCs w:val="20"/>
          <w:u w:val="single"/>
          <w:lang w:val="en-GB"/>
        </w:rPr>
        <w:t xml:space="preserve"> by each Subcontractor</w:t>
      </w:r>
      <w:r w:rsidRPr="000C23F6">
        <w:rPr>
          <w:rFonts w:ascii="Arial" w:hAnsi="Arial" w:cs="Arial"/>
          <w:i/>
          <w:iCs/>
          <w:sz w:val="20"/>
          <w:szCs w:val="20"/>
          <w:lang w:val="en-GB"/>
        </w:rPr>
        <w:t xml:space="preserve">, preferably on its Letter-Head </w:t>
      </w:r>
      <w:r>
        <w:rPr>
          <w:rFonts w:ascii="Arial" w:hAnsi="Arial" w:cs="Arial"/>
          <w:i/>
          <w:iCs/>
          <w:sz w:val="20"/>
          <w:szCs w:val="20"/>
          <w:lang w:val="en-GB"/>
        </w:rPr>
        <w:t>Pad</w:t>
      </w:r>
      <w:r w:rsidRPr="000C23F6">
        <w:rPr>
          <w:rFonts w:ascii="Arial" w:hAnsi="Arial" w:cs="Arial"/>
          <w:i/>
          <w:iCs/>
          <w:sz w:val="20"/>
          <w:szCs w:val="20"/>
          <w:lang w:val="en-GB"/>
        </w:rPr>
        <w:t>]</w:t>
      </w:r>
    </w:p>
    <w:p w:rsidR="008C5BE6" w:rsidRPr="000C23F6" w:rsidRDefault="008C5BE6" w:rsidP="008C5BE6">
      <w:pPr>
        <w:rPr>
          <w:rFonts w:ascii="Arial" w:hAnsi="Arial" w:cs="Arial"/>
          <w:sz w:val="21"/>
          <w:szCs w:val="21"/>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0"/>
        <w:gridCol w:w="3000"/>
      </w:tblGrid>
      <w:tr w:rsidR="008C5BE6" w:rsidRPr="000C23F6" w:rsidTr="002D233E">
        <w:tc>
          <w:tcPr>
            <w:tcW w:w="6000" w:type="dxa"/>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 xml:space="preserve">Invitation for </w:t>
            </w:r>
            <w:r>
              <w:rPr>
                <w:rFonts w:ascii="Arial" w:hAnsi="Arial" w:cs="Arial"/>
                <w:sz w:val="20"/>
                <w:lang w:val="en-GB"/>
              </w:rPr>
              <w:t>Tender</w:t>
            </w:r>
            <w:r w:rsidRPr="000C23F6">
              <w:rPr>
                <w:rFonts w:ascii="Arial" w:hAnsi="Arial" w:cs="Arial"/>
                <w:sz w:val="20"/>
                <w:lang w:val="en-GB"/>
              </w:rPr>
              <w:t xml:space="preserve"> No:</w:t>
            </w:r>
          </w:p>
        </w:tc>
        <w:tc>
          <w:tcPr>
            <w:tcW w:w="3000" w:type="dxa"/>
          </w:tcPr>
          <w:p w:rsidR="008C5BE6" w:rsidRPr="000C23F6" w:rsidRDefault="008C5BE6" w:rsidP="006B451F">
            <w:pPr>
              <w:spacing w:before="60" w:after="60"/>
              <w:rPr>
                <w:rFonts w:ascii="Arial" w:hAnsi="Arial" w:cs="Arial"/>
                <w:sz w:val="20"/>
                <w:lang w:val="en-GB"/>
              </w:rPr>
            </w:pPr>
            <w:r>
              <w:rPr>
                <w:rFonts w:ascii="Arial" w:hAnsi="Arial" w:cs="Arial"/>
                <w:i/>
                <w:iCs/>
                <w:sz w:val="20"/>
                <w:lang w:val="en-GB"/>
              </w:rPr>
              <w:t>[</w:t>
            </w:r>
            <w:r w:rsidRPr="000C23F6">
              <w:rPr>
                <w:rFonts w:ascii="Arial" w:hAnsi="Arial" w:cs="Arial"/>
                <w:i/>
                <w:iCs/>
                <w:sz w:val="20"/>
                <w:lang w:val="en-GB"/>
              </w:rPr>
              <w:t xml:space="preserve"> IFT No]</w:t>
            </w:r>
          </w:p>
        </w:tc>
      </w:tr>
      <w:tr w:rsidR="008C5BE6" w:rsidRPr="000C23F6" w:rsidTr="002D233E">
        <w:tc>
          <w:tcPr>
            <w:tcW w:w="6000" w:type="dxa"/>
          </w:tcPr>
          <w:p w:rsidR="008C5BE6" w:rsidRPr="000C23F6" w:rsidRDefault="008C5BE6" w:rsidP="006B451F">
            <w:pPr>
              <w:spacing w:before="60" w:after="60"/>
              <w:rPr>
                <w:rFonts w:ascii="Arial" w:hAnsi="Arial" w:cs="Arial"/>
                <w:sz w:val="20"/>
                <w:lang w:val="en-GB"/>
              </w:rPr>
            </w:pPr>
            <w:r>
              <w:rPr>
                <w:rFonts w:ascii="Arial" w:hAnsi="Arial" w:cs="Arial"/>
                <w:sz w:val="20"/>
                <w:lang w:val="en-GB"/>
              </w:rPr>
              <w:t>Tender</w:t>
            </w:r>
            <w:r w:rsidRPr="000C23F6">
              <w:rPr>
                <w:rFonts w:ascii="Arial" w:hAnsi="Arial" w:cs="Arial"/>
                <w:sz w:val="20"/>
                <w:lang w:val="en-GB"/>
              </w:rPr>
              <w:t xml:space="preserve"> Package No</w:t>
            </w:r>
          </w:p>
        </w:tc>
        <w:tc>
          <w:tcPr>
            <w:tcW w:w="3000" w:type="dxa"/>
          </w:tcPr>
          <w:p w:rsidR="008C5BE6" w:rsidRPr="000C23F6" w:rsidRDefault="008C5BE6" w:rsidP="006B451F">
            <w:pPr>
              <w:spacing w:before="60" w:after="60"/>
              <w:rPr>
                <w:rFonts w:ascii="Arial" w:hAnsi="Arial" w:cs="Arial"/>
                <w:sz w:val="20"/>
                <w:lang w:val="en-GB"/>
              </w:rPr>
            </w:pPr>
            <w:r>
              <w:rPr>
                <w:rFonts w:ascii="Arial" w:hAnsi="Arial" w:cs="Arial"/>
                <w:i/>
                <w:iCs/>
                <w:sz w:val="20"/>
                <w:lang w:val="en-GB"/>
              </w:rPr>
              <w:t>[</w:t>
            </w:r>
            <w:r w:rsidRPr="000C23F6">
              <w:rPr>
                <w:rFonts w:ascii="Arial" w:hAnsi="Arial" w:cs="Arial"/>
                <w:i/>
                <w:iCs/>
                <w:sz w:val="20"/>
                <w:lang w:val="en-GB"/>
              </w:rPr>
              <w:t>Package No]</w:t>
            </w:r>
          </w:p>
        </w:tc>
      </w:tr>
      <w:tr w:rsidR="008C5BE6" w:rsidRPr="000C23F6" w:rsidTr="002D233E">
        <w:tc>
          <w:tcPr>
            <w:tcW w:w="6000" w:type="dxa"/>
          </w:tcPr>
          <w:p w:rsidR="008C5BE6" w:rsidRPr="000C23F6" w:rsidRDefault="008C5BE6" w:rsidP="006B451F">
            <w:pPr>
              <w:spacing w:before="60" w:after="60"/>
              <w:rPr>
                <w:rFonts w:ascii="Arial" w:hAnsi="Arial" w:cs="Arial"/>
                <w:sz w:val="20"/>
                <w:lang w:val="en-GB"/>
              </w:rPr>
            </w:pPr>
            <w:r>
              <w:rPr>
                <w:rFonts w:ascii="Arial" w:hAnsi="Arial" w:cs="Arial"/>
                <w:sz w:val="20"/>
                <w:lang w:val="en-GB"/>
              </w:rPr>
              <w:t>Lot No. (</w:t>
            </w:r>
            <w:r w:rsidRPr="00EC6D6C">
              <w:rPr>
                <w:rFonts w:ascii="Arial" w:hAnsi="Arial" w:cs="Arial"/>
                <w:i/>
                <w:sz w:val="20"/>
                <w:lang w:val="en-GB"/>
              </w:rPr>
              <w:t>when applicable</w:t>
            </w:r>
            <w:r>
              <w:rPr>
                <w:rFonts w:ascii="Arial" w:hAnsi="Arial" w:cs="Arial"/>
                <w:sz w:val="20"/>
                <w:lang w:val="en-GB"/>
              </w:rPr>
              <w:t>)</w:t>
            </w:r>
          </w:p>
        </w:tc>
        <w:tc>
          <w:tcPr>
            <w:tcW w:w="3000" w:type="dxa"/>
          </w:tcPr>
          <w:p w:rsidR="008C5BE6" w:rsidRPr="000C23F6" w:rsidRDefault="008C5BE6" w:rsidP="006B451F">
            <w:pPr>
              <w:spacing w:before="60" w:after="60"/>
              <w:rPr>
                <w:rFonts w:ascii="Arial" w:hAnsi="Arial" w:cs="Arial"/>
                <w:sz w:val="20"/>
                <w:lang w:val="en-GB"/>
              </w:rPr>
            </w:pPr>
            <w:r>
              <w:rPr>
                <w:rFonts w:ascii="Arial" w:hAnsi="Arial" w:cs="Arial"/>
                <w:i/>
                <w:iCs/>
                <w:sz w:val="20"/>
                <w:lang w:val="en-GB"/>
              </w:rPr>
              <w:t>[</w:t>
            </w:r>
            <w:smartTag w:uri="urn:schemas-microsoft-com:office:smarttags" w:element="place">
              <w:r w:rsidRPr="000C23F6">
                <w:rPr>
                  <w:rFonts w:ascii="Arial" w:hAnsi="Arial" w:cs="Arial"/>
                  <w:i/>
                  <w:iCs/>
                  <w:sz w:val="20"/>
                  <w:lang w:val="en-GB"/>
                </w:rPr>
                <w:t>Lot</w:t>
              </w:r>
            </w:smartTag>
            <w:r>
              <w:rPr>
                <w:rFonts w:ascii="Arial" w:hAnsi="Arial" w:cs="Arial"/>
                <w:i/>
                <w:iCs/>
                <w:sz w:val="20"/>
                <w:lang w:val="en-GB"/>
              </w:rPr>
              <w:t xml:space="preserve"> No</w:t>
            </w:r>
            <w:r w:rsidRPr="000C23F6">
              <w:rPr>
                <w:rFonts w:ascii="Arial" w:hAnsi="Arial" w:cs="Arial"/>
                <w:i/>
                <w:iCs/>
                <w:sz w:val="20"/>
                <w:lang w:val="en-GB"/>
              </w:rPr>
              <w:t>]</w:t>
            </w:r>
          </w:p>
        </w:tc>
      </w:tr>
    </w:tbl>
    <w:p w:rsidR="008C5BE6" w:rsidRPr="00EC6D6C" w:rsidRDefault="008C5BE6" w:rsidP="008C5BE6">
      <w:pPr>
        <w:rPr>
          <w:rFonts w:ascii="Arial" w:hAnsi="Arial" w:cs="Arial"/>
          <w:sz w:val="9"/>
          <w:szCs w:val="21"/>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117"/>
        <w:gridCol w:w="2043"/>
        <w:gridCol w:w="1320"/>
        <w:gridCol w:w="18"/>
        <w:gridCol w:w="2862"/>
        <w:gridCol w:w="2047"/>
        <w:gridCol w:w="7"/>
      </w:tblGrid>
      <w:tr w:rsidR="008C5BE6" w:rsidRPr="000C23F6" w:rsidTr="006B451F">
        <w:tc>
          <w:tcPr>
            <w:tcW w:w="9014" w:type="dxa"/>
            <w:gridSpan w:val="8"/>
            <w:shd w:val="clear" w:color="auto" w:fill="auto"/>
          </w:tcPr>
          <w:p w:rsidR="008C5BE6" w:rsidRPr="000C23F6" w:rsidRDefault="008C5BE6" w:rsidP="006B451F">
            <w:pPr>
              <w:spacing w:before="60" w:after="60"/>
              <w:rPr>
                <w:rFonts w:ascii="Arial" w:hAnsi="Arial" w:cs="Arial"/>
                <w:i/>
                <w:iCs/>
                <w:sz w:val="20"/>
                <w:lang w:val="en-GB"/>
              </w:rPr>
            </w:pPr>
            <w:r w:rsidRPr="000C23F6">
              <w:rPr>
                <w:rFonts w:ascii="Arial" w:hAnsi="Arial" w:cs="Arial"/>
                <w:sz w:val="20"/>
                <w:lang w:val="en-GB"/>
              </w:rPr>
              <w:t>1.</w:t>
            </w:r>
            <w:r w:rsidRPr="000C23F6">
              <w:rPr>
                <w:rFonts w:ascii="Arial" w:hAnsi="Arial" w:cs="Arial"/>
                <w:sz w:val="20"/>
                <w:lang w:val="en-GB"/>
              </w:rPr>
              <w:tab/>
              <w:t>Eligibility Information of the Subcontractor [</w:t>
            </w:r>
            <w:smartTag w:uri="urn:schemas-microsoft-com:office:smarttags" w:element="stockticker">
              <w:r w:rsidRPr="000C23F6">
                <w:rPr>
                  <w:rFonts w:ascii="Arial" w:hAnsi="Arial" w:cs="Arial"/>
                  <w:i/>
                  <w:iCs/>
                  <w:sz w:val="20"/>
                  <w:lang w:val="en-GB"/>
                </w:rPr>
                <w:t>ITT</w:t>
              </w:r>
              <w:r>
                <w:rPr>
                  <w:rFonts w:ascii="Arial" w:hAnsi="Arial" w:cs="Arial"/>
                  <w:i/>
                  <w:iCs/>
                  <w:sz w:val="20"/>
                  <w:lang w:val="en-GB"/>
                </w:rPr>
                <w:t xml:space="preserve">  </w:t>
              </w:r>
            </w:smartTag>
            <w:r w:rsidRPr="00D315CE">
              <w:rPr>
                <w:rFonts w:ascii="Arial" w:hAnsi="Arial" w:cs="Arial"/>
                <w:i/>
                <w:iCs/>
                <w:sz w:val="20"/>
                <w:shd w:val="clear" w:color="auto" w:fill="FFFFFF" w:themeFill="background1"/>
                <w:lang w:val="en-GB"/>
              </w:rPr>
              <w:t>Clause 5 and  26]</w:t>
            </w:r>
          </w:p>
        </w:tc>
      </w:tr>
      <w:tr w:rsidR="008C5BE6" w:rsidRPr="000C23F6" w:rsidTr="006B451F">
        <w:tc>
          <w:tcPr>
            <w:tcW w:w="720" w:type="dxa"/>
            <w:gridSpan w:val="2"/>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1.1</w:t>
            </w: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Nationality of Individual or country of Registration</w:t>
            </w:r>
          </w:p>
          <w:p w:rsidR="008C5BE6" w:rsidRPr="000C23F6" w:rsidRDefault="008C5BE6" w:rsidP="006B451F">
            <w:pPr>
              <w:spacing w:before="60" w:after="60"/>
              <w:rPr>
                <w:rFonts w:ascii="Arial" w:hAnsi="Arial" w:cs="Arial"/>
                <w:sz w:val="20"/>
                <w:lang w:val="en-GB"/>
              </w:rPr>
            </w:pP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1.2</w:t>
            </w: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Subcontractor’s legal title</w:t>
            </w:r>
          </w:p>
          <w:p w:rsidR="008C5BE6" w:rsidRPr="000C23F6" w:rsidRDefault="008C5BE6" w:rsidP="006B451F">
            <w:pPr>
              <w:spacing w:before="60" w:after="60"/>
              <w:rPr>
                <w:rFonts w:ascii="Arial" w:hAnsi="Arial" w:cs="Arial"/>
                <w:sz w:val="20"/>
                <w:lang w:val="en-GB"/>
              </w:rPr>
            </w:pP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rPr>
          <w:trHeight w:val="917"/>
        </w:trPr>
        <w:tc>
          <w:tcPr>
            <w:tcW w:w="720" w:type="dxa"/>
            <w:gridSpan w:val="2"/>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1.3</w:t>
            </w: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Subcontractor’s registered address</w:t>
            </w:r>
          </w:p>
        </w:tc>
        <w:tc>
          <w:tcPr>
            <w:tcW w:w="4913" w:type="dxa"/>
            <w:gridSpan w:val="3"/>
          </w:tcPr>
          <w:p w:rsidR="008C5BE6" w:rsidRPr="000C23F6" w:rsidRDefault="008C5BE6" w:rsidP="006B451F">
            <w:pPr>
              <w:spacing w:before="60" w:after="60"/>
              <w:rPr>
                <w:rFonts w:ascii="Arial" w:hAnsi="Arial" w:cs="Arial"/>
                <w:sz w:val="20"/>
                <w:lang w:val="en-GB"/>
              </w:rPr>
            </w:pPr>
          </w:p>
          <w:p w:rsidR="008C5BE6" w:rsidRPr="000C23F6" w:rsidRDefault="008C5BE6" w:rsidP="006B451F">
            <w:pPr>
              <w:spacing w:before="60" w:after="60"/>
              <w:rPr>
                <w:rFonts w:ascii="Arial" w:hAnsi="Arial" w:cs="Arial"/>
                <w:sz w:val="20"/>
                <w:lang w:val="en-GB"/>
              </w:rPr>
            </w:pPr>
          </w:p>
          <w:p w:rsidR="008C5BE6" w:rsidRPr="000C23F6" w:rsidRDefault="008C5BE6" w:rsidP="006B451F">
            <w:pPr>
              <w:spacing w:before="60" w:after="60"/>
              <w:rPr>
                <w:rFonts w:ascii="Arial" w:hAnsi="Arial" w:cs="Arial"/>
                <w:sz w:val="20"/>
                <w:lang w:val="en-GB"/>
              </w:rPr>
            </w:pPr>
          </w:p>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Borders>
              <w:bottom w:val="single" w:sz="4"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1.4</w:t>
            </w:r>
          </w:p>
        </w:tc>
        <w:tc>
          <w:tcPr>
            <w:tcW w:w="8294" w:type="dxa"/>
            <w:gridSpan w:val="6"/>
          </w:tcPr>
          <w:p w:rsidR="008C5BE6" w:rsidRPr="000C23F6" w:rsidRDefault="008C5BE6" w:rsidP="006B451F">
            <w:pPr>
              <w:spacing w:before="60" w:after="60"/>
              <w:rPr>
                <w:rFonts w:ascii="Arial" w:hAnsi="Arial" w:cs="Arial"/>
                <w:i/>
                <w:iCs/>
                <w:sz w:val="20"/>
                <w:lang w:val="en-GB"/>
              </w:rPr>
            </w:pPr>
            <w:r w:rsidRPr="000C23F6">
              <w:rPr>
                <w:rFonts w:ascii="Arial" w:hAnsi="Arial" w:cs="Arial"/>
                <w:sz w:val="20"/>
                <w:lang w:val="en-GB"/>
              </w:rPr>
              <w:t xml:space="preserve">Subcontractor’s legal status </w:t>
            </w:r>
            <w:r w:rsidRPr="000C23F6">
              <w:rPr>
                <w:rFonts w:ascii="Arial" w:hAnsi="Arial" w:cs="Arial"/>
                <w:i/>
                <w:iCs/>
                <w:sz w:val="20"/>
                <w:lang w:val="en-GB"/>
              </w:rPr>
              <w:t>[complete the relevant box]</w:t>
            </w:r>
          </w:p>
        </w:tc>
      </w:tr>
      <w:tr w:rsidR="008C5BE6" w:rsidRPr="000C23F6" w:rsidTr="006B451F">
        <w:tc>
          <w:tcPr>
            <w:tcW w:w="720" w:type="dxa"/>
            <w:gridSpan w:val="2"/>
            <w:tcBorders>
              <w:bottom w:val="nil"/>
            </w:tcBorders>
          </w:tcPr>
          <w:p w:rsidR="008C5BE6" w:rsidRPr="000C23F6" w:rsidRDefault="008C5BE6" w:rsidP="006B451F">
            <w:pPr>
              <w:spacing w:before="60" w:after="60"/>
              <w:rPr>
                <w:rFonts w:ascii="Arial" w:hAnsi="Arial" w:cs="Arial"/>
                <w:sz w:val="20"/>
                <w:lang w:val="en-GB"/>
              </w:rPr>
            </w:pP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Proprietorship</w:t>
            </w:r>
          </w:p>
          <w:p w:rsidR="008C5BE6" w:rsidRPr="000C23F6" w:rsidRDefault="008C5BE6" w:rsidP="006B451F">
            <w:pPr>
              <w:spacing w:before="60" w:after="60"/>
              <w:rPr>
                <w:rFonts w:ascii="Arial" w:hAnsi="Arial" w:cs="Arial"/>
                <w:sz w:val="20"/>
                <w:lang w:val="en-GB"/>
              </w:rPr>
            </w:pP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Borders>
              <w:top w:val="nil"/>
              <w:bottom w:val="nil"/>
            </w:tcBorders>
          </w:tcPr>
          <w:p w:rsidR="008C5BE6" w:rsidRPr="000C23F6" w:rsidRDefault="008C5BE6" w:rsidP="006B451F">
            <w:pPr>
              <w:spacing w:before="60" w:after="60"/>
              <w:rPr>
                <w:rFonts w:ascii="Arial" w:hAnsi="Arial" w:cs="Arial"/>
                <w:sz w:val="20"/>
                <w:lang w:val="en-GB"/>
              </w:rPr>
            </w:pP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Partnership</w:t>
            </w:r>
          </w:p>
          <w:p w:rsidR="008C5BE6" w:rsidRPr="000C23F6" w:rsidRDefault="008C5BE6" w:rsidP="006B451F">
            <w:pPr>
              <w:spacing w:before="60" w:after="60"/>
              <w:rPr>
                <w:rFonts w:ascii="Arial" w:hAnsi="Arial" w:cs="Arial"/>
                <w:sz w:val="20"/>
                <w:lang w:val="en-GB"/>
              </w:rPr>
            </w:pPr>
          </w:p>
        </w:tc>
        <w:tc>
          <w:tcPr>
            <w:tcW w:w="4913" w:type="dxa"/>
            <w:gridSpan w:val="3"/>
          </w:tcPr>
          <w:p w:rsidR="008C5BE6" w:rsidRPr="000C23F6" w:rsidRDefault="008C5BE6" w:rsidP="006B451F">
            <w:pPr>
              <w:pStyle w:val="Document1"/>
              <w:keepNext w:val="0"/>
              <w:keepLines w:val="0"/>
              <w:tabs>
                <w:tab w:val="clear" w:pos="-720"/>
              </w:tabs>
              <w:suppressAutoHyphens w:val="0"/>
              <w:overflowPunct/>
              <w:autoSpaceDE/>
              <w:autoSpaceDN/>
              <w:adjustRightInd/>
              <w:spacing w:before="60" w:after="60"/>
              <w:textAlignment w:val="auto"/>
              <w:rPr>
                <w:rFonts w:ascii="Arial" w:eastAsia="SimSun" w:hAnsi="Arial" w:cs="Arial"/>
                <w:szCs w:val="24"/>
                <w:lang w:val="en-GB"/>
              </w:rPr>
            </w:pPr>
          </w:p>
        </w:tc>
      </w:tr>
      <w:tr w:rsidR="008C5BE6" w:rsidRPr="000C23F6" w:rsidTr="006B451F">
        <w:tc>
          <w:tcPr>
            <w:tcW w:w="720" w:type="dxa"/>
            <w:gridSpan w:val="2"/>
            <w:tcBorders>
              <w:top w:val="nil"/>
              <w:bottom w:val="nil"/>
            </w:tcBorders>
          </w:tcPr>
          <w:p w:rsidR="008C5BE6" w:rsidRPr="000C23F6" w:rsidRDefault="008C5BE6" w:rsidP="006B451F">
            <w:pPr>
              <w:spacing w:before="60" w:after="60"/>
              <w:rPr>
                <w:rFonts w:ascii="Arial" w:hAnsi="Arial" w:cs="Arial"/>
                <w:sz w:val="20"/>
                <w:lang w:val="en-GB"/>
              </w:rPr>
            </w:pP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Limited Liability Concern</w:t>
            </w:r>
          </w:p>
          <w:p w:rsidR="008C5BE6" w:rsidRPr="000C23F6" w:rsidRDefault="008C5BE6" w:rsidP="006B451F">
            <w:pPr>
              <w:spacing w:before="60" w:after="60"/>
              <w:rPr>
                <w:rFonts w:ascii="Arial" w:hAnsi="Arial" w:cs="Arial"/>
                <w:sz w:val="20"/>
                <w:lang w:val="en-GB"/>
              </w:rPr>
            </w:pP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Borders>
              <w:top w:val="nil"/>
              <w:bottom w:val="nil"/>
            </w:tcBorders>
          </w:tcPr>
          <w:p w:rsidR="008C5BE6" w:rsidRPr="000C23F6" w:rsidRDefault="008C5BE6" w:rsidP="006B451F">
            <w:pPr>
              <w:spacing w:before="60" w:after="60"/>
              <w:rPr>
                <w:rFonts w:ascii="Arial" w:hAnsi="Arial" w:cs="Arial"/>
                <w:sz w:val="20"/>
                <w:lang w:val="en-GB"/>
              </w:rPr>
            </w:pP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 xml:space="preserve">Government-owned </w:t>
            </w:r>
            <w:smartTag w:uri="urn:schemas-microsoft-com:office:smarttags" w:element="City">
              <w:smartTag w:uri="urn:schemas-microsoft-com:office:smarttags" w:element="place">
                <w:r w:rsidRPr="000C23F6">
                  <w:rPr>
                    <w:rFonts w:ascii="Arial" w:hAnsi="Arial" w:cs="Arial"/>
                    <w:sz w:val="20"/>
                    <w:lang w:val="en-GB"/>
                  </w:rPr>
                  <w:t>Enterprise</w:t>
                </w:r>
              </w:smartTag>
            </w:smartTag>
          </w:p>
          <w:p w:rsidR="008C5BE6" w:rsidRPr="000C23F6" w:rsidRDefault="008C5BE6" w:rsidP="006B451F">
            <w:pPr>
              <w:spacing w:before="60" w:after="60"/>
              <w:rPr>
                <w:rFonts w:ascii="Arial" w:hAnsi="Arial" w:cs="Arial"/>
                <w:sz w:val="20"/>
                <w:lang w:val="en-GB"/>
              </w:rPr>
            </w:pP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Borders>
              <w:top w:val="nil"/>
            </w:tcBorders>
          </w:tcPr>
          <w:p w:rsidR="008C5BE6" w:rsidRPr="000C23F6" w:rsidRDefault="008C5BE6" w:rsidP="006B451F">
            <w:pPr>
              <w:spacing w:before="60" w:after="60"/>
              <w:rPr>
                <w:rFonts w:ascii="Arial" w:hAnsi="Arial" w:cs="Arial"/>
                <w:sz w:val="20"/>
                <w:lang w:val="en-GB"/>
              </w:rPr>
            </w:pP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Other</w:t>
            </w:r>
          </w:p>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(please describe)</w:t>
            </w: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1.5</w:t>
            </w:r>
          </w:p>
        </w:tc>
        <w:tc>
          <w:tcPr>
            <w:tcW w:w="8294" w:type="dxa"/>
            <w:gridSpan w:val="6"/>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Subcontractor’s year of registration</w:t>
            </w:r>
          </w:p>
        </w:tc>
      </w:tr>
      <w:tr w:rsidR="008C5BE6" w:rsidRPr="000C23F6" w:rsidTr="006B451F">
        <w:tc>
          <w:tcPr>
            <w:tcW w:w="720" w:type="dxa"/>
            <w:gridSpan w:val="2"/>
            <w:tcBorders>
              <w:bottom w:val="single" w:sz="4"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1.6</w:t>
            </w:r>
          </w:p>
        </w:tc>
        <w:tc>
          <w:tcPr>
            <w:tcW w:w="3381" w:type="dxa"/>
            <w:gridSpan w:val="3"/>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Subcontractor’s authorised representative details</w:t>
            </w:r>
          </w:p>
        </w:tc>
        <w:tc>
          <w:tcPr>
            <w:tcW w:w="4913" w:type="dxa"/>
            <w:gridSpan w:val="3"/>
          </w:tcPr>
          <w:p w:rsidR="008C5BE6" w:rsidRPr="000C23F6" w:rsidRDefault="008C5BE6" w:rsidP="006B451F">
            <w:pPr>
              <w:spacing w:before="60" w:after="60"/>
              <w:rPr>
                <w:rFonts w:ascii="Arial" w:hAnsi="Arial" w:cs="Arial"/>
                <w:sz w:val="20"/>
                <w:lang w:val="en-GB"/>
              </w:rPr>
            </w:pPr>
          </w:p>
        </w:tc>
      </w:tr>
      <w:tr w:rsidR="008C5BE6" w:rsidRPr="000C23F6" w:rsidTr="002D233E">
        <w:tc>
          <w:tcPr>
            <w:tcW w:w="720" w:type="dxa"/>
            <w:gridSpan w:val="2"/>
            <w:tcBorders>
              <w:bottom w:val="single" w:sz="4" w:space="0" w:color="auto"/>
            </w:tcBorders>
          </w:tcPr>
          <w:p w:rsidR="008C5BE6" w:rsidRPr="000C23F6" w:rsidRDefault="008C5BE6" w:rsidP="006B451F">
            <w:pPr>
              <w:spacing w:before="60" w:after="60"/>
              <w:rPr>
                <w:rFonts w:ascii="Arial" w:hAnsi="Arial" w:cs="Arial"/>
                <w:sz w:val="20"/>
                <w:lang w:val="en-GB"/>
              </w:rPr>
            </w:pPr>
          </w:p>
        </w:tc>
        <w:tc>
          <w:tcPr>
            <w:tcW w:w="3381" w:type="dxa"/>
            <w:gridSpan w:val="3"/>
            <w:tcBorders>
              <w:bottom w:val="single" w:sz="4"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Name</w:t>
            </w:r>
          </w:p>
        </w:tc>
        <w:tc>
          <w:tcPr>
            <w:tcW w:w="4913" w:type="dxa"/>
            <w:gridSpan w:val="3"/>
            <w:tcBorders>
              <w:bottom w:val="single" w:sz="4"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2D233E">
        <w:tc>
          <w:tcPr>
            <w:tcW w:w="720" w:type="dxa"/>
            <w:gridSpan w:val="2"/>
            <w:tcBorders>
              <w:top w:val="single" w:sz="4" w:space="0" w:color="auto"/>
              <w:bottom w:val="single" w:sz="4" w:space="0" w:color="auto"/>
            </w:tcBorders>
          </w:tcPr>
          <w:p w:rsidR="008C5BE6" w:rsidRPr="000C23F6" w:rsidRDefault="008C5BE6" w:rsidP="006B451F">
            <w:pPr>
              <w:spacing w:before="60" w:after="60"/>
              <w:rPr>
                <w:rFonts w:ascii="Arial" w:hAnsi="Arial" w:cs="Arial"/>
                <w:sz w:val="20"/>
                <w:lang w:val="en-GB"/>
              </w:rPr>
            </w:pPr>
          </w:p>
        </w:tc>
        <w:tc>
          <w:tcPr>
            <w:tcW w:w="3381" w:type="dxa"/>
            <w:gridSpan w:val="3"/>
            <w:tcBorders>
              <w:top w:val="single" w:sz="4" w:space="0" w:color="auto"/>
              <w:bottom w:val="single" w:sz="4"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Address</w:t>
            </w:r>
          </w:p>
        </w:tc>
        <w:tc>
          <w:tcPr>
            <w:tcW w:w="4913" w:type="dxa"/>
            <w:gridSpan w:val="3"/>
            <w:tcBorders>
              <w:top w:val="single" w:sz="4" w:space="0" w:color="auto"/>
              <w:bottom w:val="single" w:sz="4"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2D233E">
        <w:tc>
          <w:tcPr>
            <w:tcW w:w="720" w:type="dxa"/>
            <w:gridSpan w:val="2"/>
            <w:tcBorders>
              <w:top w:val="single" w:sz="4" w:space="0" w:color="auto"/>
              <w:bottom w:val="nil"/>
            </w:tcBorders>
          </w:tcPr>
          <w:p w:rsidR="008C5BE6" w:rsidRPr="000C23F6" w:rsidRDefault="008C5BE6" w:rsidP="006B451F">
            <w:pPr>
              <w:spacing w:before="60" w:after="60"/>
              <w:rPr>
                <w:rFonts w:ascii="Arial" w:hAnsi="Arial" w:cs="Arial"/>
                <w:sz w:val="20"/>
                <w:lang w:val="en-GB"/>
              </w:rPr>
            </w:pPr>
          </w:p>
        </w:tc>
        <w:tc>
          <w:tcPr>
            <w:tcW w:w="3381" w:type="dxa"/>
            <w:gridSpan w:val="3"/>
            <w:tcBorders>
              <w:top w:val="single" w:sz="4"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Telephone / Fax numbers</w:t>
            </w:r>
          </w:p>
        </w:tc>
        <w:tc>
          <w:tcPr>
            <w:tcW w:w="4913" w:type="dxa"/>
            <w:gridSpan w:val="3"/>
            <w:tcBorders>
              <w:top w:val="single" w:sz="4"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6B451F">
        <w:tc>
          <w:tcPr>
            <w:tcW w:w="720" w:type="dxa"/>
            <w:gridSpan w:val="2"/>
            <w:tcBorders>
              <w:top w:val="nil"/>
              <w:bottom w:val="single" w:sz="6" w:space="0" w:color="auto"/>
            </w:tcBorders>
          </w:tcPr>
          <w:p w:rsidR="008C5BE6" w:rsidRPr="000C23F6" w:rsidRDefault="008C5BE6" w:rsidP="006B451F">
            <w:pPr>
              <w:spacing w:before="60" w:after="60"/>
              <w:rPr>
                <w:rFonts w:ascii="Arial" w:hAnsi="Arial" w:cs="Arial"/>
                <w:sz w:val="20"/>
                <w:lang w:val="en-GB"/>
              </w:rPr>
            </w:pPr>
          </w:p>
        </w:tc>
        <w:tc>
          <w:tcPr>
            <w:tcW w:w="3381" w:type="dxa"/>
            <w:gridSpan w:val="3"/>
            <w:tcBorders>
              <w:bottom w:val="single" w:sz="6" w:space="0" w:color="auto"/>
            </w:tcBorders>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e-mail address</w:t>
            </w:r>
          </w:p>
        </w:tc>
        <w:tc>
          <w:tcPr>
            <w:tcW w:w="4913" w:type="dxa"/>
            <w:gridSpan w:val="3"/>
            <w:tcBorders>
              <w:bottom w:val="single" w:sz="6" w:space="0" w:color="auto"/>
            </w:tcBorders>
          </w:tcPr>
          <w:p w:rsidR="008C5BE6" w:rsidRPr="00D315CE" w:rsidRDefault="008C5BE6" w:rsidP="006B451F">
            <w:pPr>
              <w:spacing w:before="60" w:after="60"/>
              <w:rPr>
                <w:rFonts w:ascii="Arial" w:hAnsi="Arial" w:cs="Arial"/>
                <w:sz w:val="20"/>
                <w:lang w:val="en-GB"/>
              </w:rPr>
            </w:pPr>
          </w:p>
        </w:tc>
      </w:tr>
      <w:tr w:rsidR="008C5BE6" w:rsidRPr="000C23F6" w:rsidTr="006B451F">
        <w:tc>
          <w:tcPr>
            <w:tcW w:w="720" w:type="dxa"/>
            <w:gridSpan w:val="2"/>
            <w:tcBorders>
              <w:top w:val="single" w:sz="6" w:space="0" w:color="auto"/>
              <w:bottom w:val="single" w:sz="4"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1.7</w:t>
            </w:r>
          </w:p>
        </w:tc>
        <w:tc>
          <w:tcPr>
            <w:tcW w:w="3381" w:type="dxa"/>
            <w:gridSpan w:val="3"/>
            <w:tcBorders>
              <w:top w:val="single" w:sz="6" w:space="0" w:color="auto"/>
              <w:bottom w:val="single" w:sz="4" w:space="0" w:color="auto"/>
            </w:tcBorders>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Subcontractor to attach copies of the following original documents</w:t>
            </w:r>
          </w:p>
        </w:tc>
        <w:tc>
          <w:tcPr>
            <w:tcW w:w="4913" w:type="dxa"/>
            <w:gridSpan w:val="3"/>
            <w:tcBorders>
              <w:top w:val="single" w:sz="6" w:space="0" w:color="auto"/>
              <w:bottom w:val="single" w:sz="4" w:space="0" w:color="auto"/>
            </w:tcBorders>
          </w:tcPr>
          <w:p w:rsidR="008C5BE6" w:rsidRPr="00D315CE" w:rsidRDefault="008C5BE6" w:rsidP="006B451F">
            <w:pPr>
              <w:tabs>
                <w:tab w:val="left" w:pos="771"/>
              </w:tabs>
              <w:spacing w:before="60" w:after="60"/>
              <w:jc w:val="both"/>
              <w:rPr>
                <w:rFonts w:ascii="Arial" w:hAnsi="Arial" w:cs="Arial"/>
                <w:sz w:val="20"/>
                <w:lang w:val="en-GB"/>
              </w:rPr>
            </w:pPr>
            <w:r w:rsidRPr="00D315CE">
              <w:rPr>
                <w:rFonts w:ascii="Arial" w:hAnsi="Arial" w:cs="Arial"/>
                <w:sz w:val="20"/>
                <w:lang w:val="en-GB"/>
              </w:rPr>
              <w:t xml:space="preserve">All documents to the extent relevant to </w:t>
            </w:r>
            <w:smartTag w:uri="urn:schemas-microsoft-com:office:smarttags" w:element="stockticker">
              <w:r w:rsidRPr="00D315CE">
                <w:rPr>
                  <w:rFonts w:ascii="Arial" w:hAnsi="Arial" w:cs="Arial"/>
                  <w:sz w:val="20"/>
                  <w:lang w:val="en-GB"/>
                </w:rPr>
                <w:t xml:space="preserve">ITT </w:t>
              </w:r>
            </w:smartTag>
            <w:r w:rsidRPr="00D315CE">
              <w:rPr>
                <w:rFonts w:ascii="Arial" w:hAnsi="Arial" w:cs="Arial"/>
                <w:sz w:val="20"/>
                <w:lang w:val="en-GB"/>
              </w:rPr>
              <w:t xml:space="preserve">Clause 5 and 26 in support of its qualifications </w:t>
            </w:r>
          </w:p>
        </w:tc>
      </w:tr>
      <w:tr w:rsidR="008C5BE6" w:rsidRPr="000C23F6" w:rsidTr="006B451F">
        <w:tc>
          <w:tcPr>
            <w:tcW w:w="9014" w:type="dxa"/>
            <w:gridSpan w:val="8"/>
            <w:tcBorders>
              <w:top w:val="single" w:sz="6" w:space="0" w:color="auto"/>
              <w:left w:val="single" w:sz="6" w:space="0" w:color="auto"/>
              <w:bottom w:val="single" w:sz="6" w:space="0" w:color="auto"/>
              <w:right w:val="single" w:sz="6" w:space="0" w:color="auto"/>
            </w:tcBorders>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 xml:space="preserve">The following two information are applicable for national  Subcontractors </w:t>
            </w:r>
          </w:p>
        </w:tc>
      </w:tr>
      <w:tr w:rsidR="008C5BE6" w:rsidRPr="000C23F6" w:rsidTr="006B451F">
        <w:tc>
          <w:tcPr>
            <w:tcW w:w="72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1.8</w:t>
            </w:r>
          </w:p>
        </w:tc>
        <w:tc>
          <w:tcPr>
            <w:tcW w:w="3381" w:type="dxa"/>
            <w:gridSpan w:val="3"/>
            <w:tcBorders>
              <w:top w:val="single" w:sz="6" w:space="0" w:color="auto"/>
              <w:left w:val="single" w:sz="6" w:space="0" w:color="auto"/>
              <w:bottom w:val="single" w:sz="6" w:space="0" w:color="auto"/>
              <w:right w:val="single" w:sz="6" w:space="0" w:color="auto"/>
            </w:tcBorders>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Subcontractor’s Value Added Tax Registration (VAT) Number</w:t>
            </w:r>
          </w:p>
        </w:tc>
        <w:tc>
          <w:tcPr>
            <w:tcW w:w="4913" w:type="dxa"/>
            <w:gridSpan w:val="3"/>
            <w:tcBorders>
              <w:top w:val="single" w:sz="6" w:space="0" w:color="auto"/>
              <w:left w:val="single" w:sz="6" w:space="0" w:color="auto"/>
              <w:bottom w:val="single" w:sz="6" w:space="0" w:color="auto"/>
              <w:right w:val="single" w:sz="6" w:space="0" w:color="auto"/>
            </w:tcBorders>
          </w:tcPr>
          <w:p w:rsidR="008C5BE6" w:rsidRPr="00D315CE" w:rsidRDefault="008C5BE6" w:rsidP="006B451F">
            <w:pPr>
              <w:spacing w:before="60" w:after="60"/>
              <w:rPr>
                <w:rFonts w:ascii="Arial" w:hAnsi="Arial" w:cs="Arial"/>
                <w:sz w:val="20"/>
                <w:lang w:val="en-GB"/>
              </w:rPr>
            </w:pPr>
          </w:p>
        </w:tc>
      </w:tr>
      <w:tr w:rsidR="008C5BE6" w:rsidRPr="000C23F6" w:rsidTr="006B451F">
        <w:tc>
          <w:tcPr>
            <w:tcW w:w="72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1.9</w:t>
            </w:r>
          </w:p>
        </w:tc>
        <w:tc>
          <w:tcPr>
            <w:tcW w:w="3381" w:type="dxa"/>
            <w:gridSpan w:val="3"/>
            <w:tcBorders>
              <w:top w:val="single" w:sz="6" w:space="0" w:color="auto"/>
              <w:left w:val="single" w:sz="6" w:space="0" w:color="auto"/>
              <w:bottom w:val="single" w:sz="6" w:space="0" w:color="auto"/>
              <w:right w:val="single" w:sz="6" w:space="0" w:color="auto"/>
            </w:tcBorders>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Subcontractor’s Tax Identification Number(TIN)</w:t>
            </w:r>
          </w:p>
        </w:tc>
        <w:tc>
          <w:tcPr>
            <w:tcW w:w="4913" w:type="dxa"/>
            <w:gridSpan w:val="3"/>
            <w:tcBorders>
              <w:top w:val="single" w:sz="6" w:space="0" w:color="auto"/>
              <w:left w:val="single" w:sz="6" w:space="0" w:color="auto"/>
              <w:bottom w:val="single" w:sz="6" w:space="0" w:color="auto"/>
              <w:right w:val="single" w:sz="6" w:space="0" w:color="auto"/>
            </w:tcBorders>
          </w:tcPr>
          <w:p w:rsidR="008C5BE6" w:rsidRPr="00D315CE" w:rsidRDefault="008C5BE6" w:rsidP="006B451F">
            <w:pPr>
              <w:spacing w:before="60" w:after="60"/>
              <w:rPr>
                <w:rFonts w:ascii="Arial" w:hAnsi="Arial" w:cs="Arial"/>
                <w:sz w:val="20"/>
                <w:lang w:val="en-GB"/>
              </w:rPr>
            </w:pPr>
          </w:p>
          <w:p w:rsidR="008C5BE6" w:rsidRPr="00D315CE" w:rsidRDefault="008C5BE6" w:rsidP="006B451F">
            <w:pPr>
              <w:spacing w:before="60" w:after="60"/>
              <w:rPr>
                <w:rFonts w:ascii="Arial" w:hAnsi="Arial" w:cs="Arial"/>
                <w:sz w:val="20"/>
                <w:lang w:val="en-GB"/>
              </w:rPr>
            </w:pPr>
          </w:p>
        </w:tc>
      </w:tr>
      <w:tr w:rsidR="008C5BE6" w:rsidRPr="000C23F6" w:rsidTr="006B451F">
        <w:tc>
          <w:tcPr>
            <w:tcW w:w="9014" w:type="dxa"/>
            <w:gridSpan w:val="8"/>
            <w:tcBorders>
              <w:top w:val="single" w:sz="6" w:space="0" w:color="auto"/>
              <w:left w:val="single" w:sz="6" w:space="0" w:color="auto"/>
              <w:bottom w:val="single" w:sz="6" w:space="0" w:color="auto"/>
              <w:right w:val="single" w:sz="6" w:space="0" w:color="auto"/>
            </w:tcBorders>
            <w:shd w:val="clear" w:color="auto" w:fill="auto"/>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 xml:space="preserve">[The foreign Subcontractors , in accordance with </w:t>
            </w:r>
            <w:smartTag w:uri="urn:schemas-microsoft-com:office:smarttags" w:element="stockticker">
              <w:r w:rsidRPr="00D315CE">
                <w:rPr>
                  <w:rFonts w:ascii="Arial" w:hAnsi="Arial" w:cs="Arial"/>
                  <w:sz w:val="20"/>
                  <w:lang w:val="en-GB"/>
                </w:rPr>
                <w:t>ITT</w:t>
              </w:r>
            </w:smartTag>
            <w:r w:rsidRPr="00D315CE">
              <w:rPr>
                <w:rFonts w:ascii="Arial" w:hAnsi="Arial" w:cs="Arial"/>
                <w:sz w:val="20"/>
                <w:lang w:val="en-GB"/>
              </w:rPr>
              <w:t xml:space="preserve"> Sub Clause 5.1, shall provide evidence  by a written declaration to that effect  to demonstrate that it meets the criterion]</w:t>
            </w:r>
          </w:p>
        </w:tc>
      </w:tr>
      <w:tr w:rsidR="008C5BE6" w:rsidRPr="000C23F6" w:rsidTr="006B451F">
        <w:trPr>
          <w:gridAfter w:val="1"/>
          <w:wAfter w:w="7" w:type="dxa"/>
        </w:trPr>
        <w:tc>
          <w:tcPr>
            <w:tcW w:w="9007" w:type="dxa"/>
            <w:gridSpan w:val="7"/>
            <w:shd w:val="clear" w:color="auto" w:fill="auto"/>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2.  Key Activity(</w:t>
            </w:r>
            <w:proofErr w:type="spellStart"/>
            <w:r w:rsidRPr="00D315CE">
              <w:rPr>
                <w:rFonts w:ascii="Arial" w:hAnsi="Arial" w:cs="Arial"/>
                <w:sz w:val="20"/>
                <w:lang w:val="en-GB"/>
              </w:rPr>
              <w:t>ies</w:t>
            </w:r>
            <w:proofErr w:type="spellEnd"/>
            <w:r w:rsidRPr="00D315CE">
              <w:rPr>
                <w:rFonts w:ascii="Arial" w:hAnsi="Arial" w:cs="Arial"/>
                <w:sz w:val="20"/>
                <w:lang w:val="en-GB"/>
              </w:rPr>
              <w:t>) for which it is intended to be Subcontracted [</w:t>
            </w:r>
            <w:smartTag w:uri="urn:schemas-microsoft-com:office:smarttags" w:element="stockticker">
              <w:r w:rsidRPr="00D315CE">
                <w:rPr>
                  <w:rFonts w:ascii="Arial" w:hAnsi="Arial" w:cs="Arial"/>
                  <w:sz w:val="20"/>
                  <w:lang w:val="en-GB"/>
                </w:rPr>
                <w:t>ITT</w:t>
              </w:r>
            </w:smartTag>
            <w:r w:rsidRPr="00D315CE">
              <w:rPr>
                <w:rFonts w:ascii="Arial" w:hAnsi="Arial" w:cs="Arial"/>
                <w:sz w:val="20"/>
                <w:lang w:val="en-GB"/>
              </w:rPr>
              <w:t xml:space="preserve"> Sub Clause 16.1]</w:t>
            </w:r>
          </w:p>
        </w:tc>
      </w:tr>
      <w:tr w:rsidR="008C5BE6" w:rsidRPr="000C23F6" w:rsidTr="006B451F">
        <w:trPr>
          <w:gridAfter w:val="1"/>
          <w:wAfter w:w="7" w:type="dxa"/>
        </w:trPr>
        <w:tc>
          <w:tcPr>
            <w:tcW w:w="600" w:type="dxa"/>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2.1</w:t>
            </w:r>
          </w:p>
        </w:tc>
        <w:tc>
          <w:tcPr>
            <w:tcW w:w="3480" w:type="dxa"/>
            <w:gridSpan w:val="3"/>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Elements of Activity</w:t>
            </w:r>
          </w:p>
        </w:tc>
        <w:tc>
          <w:tcPr>
            <w:tcW w:w="4927" w:type="dxa"/>
            <w:gridSpan w:val="3"/>
          </w:tcPr>
          <w:p w:rsidR="008C5BE6" w:rsidRPr="00D315CE" w:rsidRDefault="008C5BE6" w:rsidP="006B451F">
            <w:pPr>
              <w:spacing w:before="60" w:after="60"/>
              <w:rPr>
                <w:rFonts w:ascii="Arial" w:hAnsi="Arial" w:cs="Arial"/>
                <w:sz w:val="20"/>
                <w:lang w:val="en-GB"/>
              </w:rPr>
            </w:pPr>
            <w:r w:rsidRPr="00D315CE">
              <w:rPr>
                <w:rFonts w:ascii="Arial" w:hAnsi="Arial" w:cs="Arial"/>
                <w:sz w:val="20"/>
                <w:lang w:val="en-GB"/>
              </w:rPr>
              <w:t>Brief description of Activity</w:t>
            </w:r>
          </w:p>
        </w:tc>
      </w:tr>
      <w:tr w:rsidR="008C5BE6" w:rsidRPr="000C23F6" w:rsidTr="006B451F">
        <w:trPr>
          <w:gridAfter w:val="1"/>
          <w:wAfter w:w="7" w:type="dxa"/>
        </w:trPr>
        <w:tc>
          <w:tcPr>
            <w:tcW w:w="600" w:type="dxa"/>
          </w:tcPr>
          <w:p w:rsidR="008C5BE6" w:rsidRPr="000C23F6" w:rsidRDefault="008C5BE6" w:rsidP="006B451F">
            <w:pPr>
              <w:spacing w:before="60" w:after="60"/>
              <w:rPr>
                <w:rFonts w:ascii="Arial" w:hAnsi="Arial" w:cs="Arial"/>
                <w:sz w:val="20"/>
                <w:lang w:val="en-GB"/>
              </w:rPr>
            </w:pPr>
          </w:p>
        </w:tc>
        <w:tc>
          <w:tcPr>
            <w:tcW w:w="3480" w:type="dxa"/>
            <w:gridSpan w:val="3"/>
          </w:tcPr>
          <w:p w:rsidR="008C5BE6" w:rsidRPr="000C23F6" w:rsidRDefault="008C5BE6" w:rsidP="006B451F">
            <w:pPr>
              <w:spacing w:before="60" w:after="60"/>
              <w:rPr>
                <w:rFonts w:ascii="Arial" w:hAnsi="Arial" w:cs="Arial"/>
                <w:sz w:val="20"/>
                <w:lang w:val="en-GB"/>
              </w:rPr>
            </w:pPr>
          </w:p>
        </w:tc>
        <w:tc>
          <w:tcPr>
            <w:tcW w:w="4927"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rPr>
          <w:gridAfter w:val="1"/>
          <w:wAfter w:w="7" w:type="dxa"/>
        </w:trPr>
        <w:tc>
          <w:tcPr>
            <w:tcW w:w="600" w:type="dxa"/>
          </w:tcPr>
          <w:p w:rsidR="008C5BE6" w:rsidRPr="000C23F6" w:rsidRDefault="008C5BE6" w:rsidP="006B451F">
            <w:pPr>
              <w:spacing w:before="60" w:after="60"/>
              <w:rPr>
                <w:rFonts w:ascii="Arial" w:hAnsi="Arial" w:cs="Arial"/>
                <w:sz w:val="20"/>
                <w:lang w:val="en-GB"/>
              </w:rPr>
            </w:pPr>
          </w:p>
        </w:tc>
        <w:tc>
          <w:tcPr>
            <w:tcW w:w="3480" w:type="dxa"/>
            <w:gridSpan w:val="3"/>
          </w:tcPr>
          <w:p w:rsidR="008C5BE6" w:rsidRPr="000C23F6" w:rsidRDefault="008C5BE6" w:rsidP="006B451F">
            <w:pPr>
              <w:spacing w:before="60" w:after="60"/>
              <w:rPr>
                <w:rFonts w:ascii="Arial" w:hAnsi="Arial" w:cs="Arial"/>
                <w:sz w:val="20"/>
                <w:lang w:val="en-GB"/>
              </w:rPr>
            </w:pPr>
          </w:p>
        </w:tc>
        <w:tc>
          <w:tcPr>
            <w:tcW w:w="4927" w:type="dxa"/>
            <w:gridSpan w:val="3"/>
          </w:tcPr>
          <w:p w:rsidR="008C5BE6" w:rsidRPr="000C23F6" w:rsidRDefault="008C5BE6" w:rsidP="006B451F">
            <w:pPr>
              <w:spacing w:before="60" w:after="60"/>
              <w:rPr>
                <w:rFonts w:ascii="Arial" w:hAnsi="Arial" w:cs="Arial"/>
                <w:sz w:val="20"/>
                <w:lang w:val="en-GB"/>
              </w:rPr>
            </w:pPr>
          </w:p>
        </w:tc>
      </w:tr>
      <w:tr w:rsidR="008C5BE6" w:rsidRPr="000C23F6" w:rsidTr="006B451F">
        <w:trPr>
          <w:gridAfter w:val="1"/>
          <w:wAfter w:w="7" w:type="dxa"/>
        </w:trPr>
        <w:tc>
          <w:tcPr>
            <w:tcW w:w="603" w:type="dxa"/>
            <w:tcBorders>
              <w:bottom w:val="single" w:sz="6" w:space="0" w:color="auto"/>
            </w:tcBorders>
          </w:tcPr>
          <w:p w:rsidR="008C5BE6" w:rsidRPr="000C23F6" w:rsidRDefault="008C5BE6" w:rsidP="006B451F">
            <w:pPr>
              <w:spacing w:before="60" w:after="60"/>
              <w:rPr>
                <w:rFonts w:ascii="Arial" w:hAnsi="Arial" w:cs="Arial"/>
                <w:sz w:val="20"/>
                <w:lang w:val="en-GB"/>
              </w:rPr>
            </w:pPr>
            <w:r>
              <w:rPr>
                <w:rFonts w:ascii="Arial" w:hAnsi="Arial" w:cs="Arial"/>
                <w:sz w:val="20"/>
                <w:lang w:val="en-GB"/>
              </w:rPr>
              <w:t xml:space="preserve">2.2     </w:t>
            </w:r>
          </w:p>
        </w:tc>
        <w:tc>
          <w:tcPr>
            <w:tcW w:w="8404" w:type="dxa"/>
            <w:gridSpan w:val="6"/>
            <w:tcBorders>
              <w:bottom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List of Similar Contracts in which</w:t>
            </w:r>
            <w:r>
              <w:rPr>
                <w:rFonts w:ascii="Arial" w:hAnsi="Arial" w:cs="Arial"/>
                <w:sz w:val="20"/>
                <w:lang w:val="en-GB"/>
              </w:rPr>
              <w:t xml:space="preserve"> the proposed </w:t>
            </w:r>
            <w:r w:rsidRPr="000C23F6">
              <w:rPr>
                <w:rFonts w:ascii="Arial" w:hAnsi="Arial" w:cs="Arial"/>
                <w:sz w:val="20"/>
                <w:lang w:val="en-GB"/>
              </w:rPr>
              <w:t xml:space="preserve"> Subcontractor ha</w:t>
            </w:r>
            <w:r>
              <w:rPr>
                <w:rFonts w:ascii="Arial" w:hAnsi="Arial" w:cs="Arial"/>
                <w:sz w:val="20"/>
                <w:lang w:val="en-GB"/>
              </w:rPr>
              <w:t>d</w:t>
            </w:r>
            <w:r w:rsidRPr="000C23F6">
              <w:rPr>
                <w:rFonts w:ascii="Arial" w:hAnsi="Arial" w:cs="Arial"/>
                <w:sz w:val="20"/>
                <w:lang w:val="en-GB"/>
              </w:rPr>
              <w:t xml:space="preserve"> been engaged</w:t>
            </w:r>
          </w:p>
        </w:tc>
      </w:tr>
      <w:tr w:rsidR="008C5BE6" w:rsidRPr="000C23F6" w:rsidTr="006B451F">
        <w:trPr>
          <w:gridAfter w:val="1"/>
          <w:wAfter w:w="7" w:type="dxa"/>
          <w:cantSplit/>
        </w:trPr>
        <w:tc>
          <w:tcPr>
            <w:tcW w:w="600" w:type="dxa"/>
            <w:vMerge w:val="restart"/>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16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 xml:space="preserve">Name of Contract </w:t>
            </w:r>
            <w:r>
              <w:rPr>
                <w:rFonts w:ascii="Arial" w:hAnsi="Arial" w:cs="Arial"/>
                <w:sz w:val="20"/>
                <w:lang w:val="en-GB"/>
              </w:rPr>
              <w:t>and Year of Execution</w:t>
            </w:r>
          </w:p>
        </w:tc>
        <w:tc>
          <w:tcPr>
            <w:tcW w:w="6247" w:type="dxa"/>
            <w:gridSpan w:val="4"/>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6B451F">
        <w:trPr>
          <w:gridAfter w:val="1"/>
          <w:wAfter w:w="7" w:type="dxa"/>
          <w:cantSplit/>
        </w:trPr>
        <w:tc>
          <w:tcPr>
            <w:tcW w:w="600" w:type="dxa"/>
            <w:vMerge/>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16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Value of Contract</w:t>
            </w:r>
          </w:p>
        </w:tc>
        <w:tc>
          <w:tcPr>
            <w:tcW w:w="6247" w:type="dxa"/>
            <w:gridSpan w:val="4"/>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6B451F">
        <w:trPr>
          <w:gridAfter w:val="1"/>
          <w:wAfter w:w="7" w:type="dxa"/>
          <w:cantSplit/>
        </w:trPr>
        <w:tc>
          <w:tcPr>
            <w:tcW w:w="600" w:type="dxa"/>
            <w:vMerge/>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16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jc w:val="both"/>
              <w:rPr>
                <w:rFonts w:ascii="Arial" w:hAnsi="Arial" w:cs="Arial"/>
                <w:sz w:val="20"/>
                <w:lang w:val="en-GB"/>
              </w:rPr>
            </w:pPr>
            <w:r w:rsidRPr="000C23F6">
              <w:rPr>
                <w:rFonts w:ascii="Arial" w:hAnsi="Arial" w:cs="Arial"/>
                <w:sz w:val="20"/>
                <w:lang w:val="en-GB"/>
              </w:rPr>
              <w:t>Name of Procuring Entity</w:t>
            </w:r>
          </w:p>
        </w:tc>
        <w:tc>
          <w:tcPr>
            <w:tcW w:w="4200" w:type="dxa"/>
            <w:gridSpan w:val="3"/>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047" w:type="dxa"/>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6B451F">
        <w:trPr>
          <w:gridAfter w:val="1"/>
          <w:wAfter w:w="7" w:type="dxa"/>
          <w:cantSplit/>
        </w:trPr>
        <w:tc>
          <w:tcPr>
            <w:tcW w:w="600" w:type="dxa"/>
            <w:vMerge/>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16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Contact Person and contact details</w:t>
            </w:r>
          </w:p>
        </w:tc>
        <w:tc>
          <w:tcPr>
            <w:tcW w:w="4200" w:type="dxa"/>
            <w:gridSpan w:val="3"/>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047" w:type="dxa"/>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r>
      <w:tr w:rsidR="008C5BE6" w:rsidRPr="000C23F6" w:rsidTr="006B451F">
        <w:trPr>
          <w:gridAfter w:val="1"/>
          <w:wAfter w:w="7" w:type="dxa"/>
          <w:cantSplit/>
        </w:trPr>
        <w:tc>
          <w:tcPr>
            <w:tcW w:w="600" w:type="dxa"/>
            <w:vMerge/>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160" w:type="dxa"/>
            <w:gridSpan w:val="2"/>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r w:rsidRPr="000C23F6">
              <w:rPr>
                <w:rFonts w:ascii="Arial" w:hAnsi="Arial" w:cs="Arial"/>
                <w:sz w:val="20"/>
                <w:lang w:val="en-GB"/>
              </w:rPr>
              <w:t xml:space="preserve">Type of Work performed </w:t>
            </w:r>
          </w:p>
        </w:tc>
        <w:tc>
          <w:tcPr>
            <w:tcW w:w="4200" w:type="dxa"/>
            <w:gridSpan w:val="3"/>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c>
          <w:tcPr>
            <w:tcW w:w="2047" w:type="dxa"/>
            <w:tcBorders>
              <w:top w:val="single" w:sz="6" w:space="0" w:color="auto"/>
              <w:left w:val="single" w:sz="6" w:space="0" w:color="auto"/>
              <w:bottom w:val="single" w:sz="6" w:space="0" w:color="auto"/>
              <w:right w:val="single" w:sz="6" w:space="0" w:color="auto"/>
            </w:tcBorders>
          </w:tcPr>
          <w:p w:rsidR="008C5BE6" w:rsidRPr="000C23F6" w:rsidRDefault="008C5BE6" w:rsidP="006B451F">
            <w:pPr>
              <w:spacing w:before="60" w:after="60"/>
              <w:rPr>
                <w:rFonts w:ascii="Arial" w:hAnsi="Arial" w:cs="Arial"/>
                <w:sz w:val="20"/>
                <w:lang w:val="en-GB"/>
              </w:rPr>
            </w:pP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8C5BE6" w:rsidRPr="003F47F0" w:rsidRDefault="008C5BE6" w:rsidP="008C5BE6">
      <w:pPr>
        <w:pStyle w:val="Heading2"/>
        <w:rPr>
          <w:rFonts w:ascii="Arial" w:hAnsi="Arial"/>
          <w:lang w:val="en-GB"/>
        </w:rPr>
      </w:pPr>
      <w:bookmarkStart w:id="688" w:name="_Toc421454328"/>
      <w:r w:rsidRPr="003F47F0">
        <w:rPr>
          <w:rFonts w:ascii="Arial" w:hAnsi="Arial"/>
          <w:lang w:val="en-GB"/>
        </w:rPr>
        <w:lastRenderedPageBreak/>
        <w:t>Price Schedule for Goods (Form PG3-</w:t>
      </w:r>
      <w:r>
        <w:rPr>
          <w:rFonts w:ascii="Arial" w:hAnsi="Arial"/>
          <w:lang w:val="en-GB"/>
        </w:rPr>
        <w:t>4</w:t>
      </w:r>
      <w:r w:rsidRPr="003F47F0">
        <w:rPr>
          <w:rFonts w:ascii="Arial" w:hAnsi="Arial"/>
          <w:lang w:val="en-GB"/>
        </w:rPr>
        <w:t>A)</w:t>
      </w:r>
      <w:bookmarkEnd w:id="68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57"/>
        <w:gridCol w:w="1761"/>
        <w:gridCol w:w="2734"/>
        <w:gridCol w:w="2692"/>
      </w:tblGrid>
      <w:tr w:rsidR="008C5BE6" w:rsidRPr="0053628B" w:rsidTr="009B5EB0">
        <w:tc>
          <w:tcPr>
            <w:tcW w:w="2157" w:type="dxa"/>
          </w:tcPr>
          <w:p w:rsidR="008C5BE6" w:rsidRPr="0053628B" w:rsidRDefault="008C5BE6" w:rsidP="006B451F">
            <w:pPr>
              <w:rPr>
                <w:rFonts w:ascii="Arial" w:hAnsi="Arial" w:cs="Arial"/>
                <w:lang w:val="en-GB"/>
              </w:rPr>
            </w:pPr>
            <w:r w:rsidRPr="0053628B">
              <w:rPr>
                <w:rFonts w:ascii="Arial" w:hAnsi="Arial" w:cs="Arial"/>
                <w:lang w:val="en-GB"/>
              </w:rPr>
              <w:t>Invitation for Tender No:</w:t>
            </w:r>
          </w:p>
        </w:tc>
        <w:tc>
          <w:tcPr>
            <w:tcW w:w="1761" w:type="dxa"/>
          </w:tcPr>
          <w:p w:rsidR="008C5BE6" w:rsidRPr="0053628B" w:rsidRDefault="008C5BE6" w:rsidP="006B451F">
            <w:pPr>
              <w:rPr>
                <w:rFonts w:ascii="Arial" w:hAnsi="Arial" w:cs="Arial"/>
                <w:lang w:val="en-GB"/>
              </w:rPr>
            </w:pPr>
          </w:p>
        </w:tc>
        <w:tc>
          <w:tcPr>
            <w:tcW w:w="2734" w:type="dxa"/>
          </w:tcPr>
          <w:p w:rsidR="008C5BE6" w:rsidRPr="0053628B" w:rsidRDefault="008C5BE6" w:rsidP="006B451F">
            <w:pPr>
              <w:rPr>
                <w:rFonts w:ascii="Arial" w:hAnsi="Arial" w:cs="Arial"/>
                <w:lang w:val="en-GB"/>
              </w:rPr>
            </w:pPr>
            <w:r w:rsidRPr="0053628B">
              <w:rPr>
                <w:rFonts w:ascii="Arial" w:hAnsi="Arial" w:cs="Arial"/>
                <w:lang w:val="en-GB"/>
              </w:rPr>
              <w:t>Date:</w:t>
            </w:r>
          </w:p>
        </w:tc>
        <w:tc>
          <w:tcPr>
            <w:tcW w:w="2692" w:type="dxa"/>
          </w:tcPr>
          <w:p w:rsidR="008C5BE6" w:rsidRPr="0053628B" w:rsidRDefault="008C5BE6" w:rsidP="006B451F">
            <w:pPr>
              <w:rPr>
                <w:rFonts w:ascii="Arial" w:hAnsi="Arial" w:cs="Arial"/>
                <w:lang w:val="en-GB"/>
              </w:rPr>
            </w:pPr>
          </w:p>
        </w:tc>
      </w:tr>
      <w:tr w:rsidR="008C5BE6" w:rsidRPr="0053628B" w:rsidTr="009B5EB0">
        <w:tc>
          <w:tcPr>
            <w:tcW w:w="2157" w:type="dxa"/>
          </w:tcPr>
          <w:p w:rsidR="008C5BE6" w:rsidRPr="0053628B" w:rsidRDefault="008C5BE6" w:rsidP="006B451F">
            <w:pPr>
              <w:rPr>
                <w:rFonts w:ascii="Arial" w:hAnsi="Arial" w:cs="Arial"/>
                <w:lang w:val="en-GB"/>
              </w:rPr>
            </w:pPr>
            <w:r w:rsidRPr="0053628B">
              <w:rPr>
                <w:rFonts w:ascii="Arial" w:hAnsi="Arial" w:cs="Arial"/>
                <w:lang w:val="en-GB"/>
              </w:rPr>
              <w:t>Tender Package No:</w:t>
            </w:r>
          </w:p>
        </w:tc>
        <w:tc>
          <w:tcPr>
            <w:tcW w:w="1761" w:type="dxa"/>
          </w:tcPr>
          <w:p w:rsidR="008C5BE6" w:rsidRPr="0053628B" w:rsidRDefault="008C5BE6" w:rsidP="006B451F">
            <w:pPr>
              <w:rPr>
                <w:rFonts w:ascii="Arial" w:hAnsi="Arial" w:cs="Arial"/>
                <w:lang w:val="en-GB"/>
              </w:rPr>
            </w:pPr>
          </w:p>
        </w:tc>
        <w:tc>
          <w:tcPr>
            <w:tcW w:w="2734" w:type="dxa"/>
          </w:tcPr>
          <w:p w:rsidR="008C5BE6" w:rsidRPr="0053628B" w:rsidRDefault="008C5BE6" w:rsidP="006B451F">
            <w:pPr>
              <w:rPr>
                <w:rFonts w:ascii="Arial" w:hAnsi="Arial" w:cs="Arial"/>
                <w:lang w:val="en-GB"/>
              </w:rPr>
            </w:pPr>
            <w:r w:rsidRPr="0053628B">
              <w:rPr>
                <w:rFonts w:ascii="Arial" w:hAnsi="Arial" w:cs="Arial"/>
                <w:lang w:val="en-GB"/>
              </w:rPr>
              <w:t>Package Description:</w:t>
            </w:r>
          </w:p>
        </w:tc>
        <w:tc>
          <w:tcPr>
            <w:tcW w:w="2692" w:type="dxa"/>
          </w:tcPr>
          <w:p w:rsidR="008C5BE6" w:rsidRPr="0053628B" w:rsidRDefault="008C5BE6" w:rsidP="006B451F">
            <w:pPr>
              <w:rPr>
                <w:rFonts w:ascii="Arial" w:hAnsi="Arial" w:cs="Arial"/>
                <w:lang w:val="en-GB"/>
              </w:rPr>
            </w:pPr>
            <w:r w:rsidRPr="0053628B">
              <w:rPr>
                <w:rFonts w:ascii="Arial" w:hAnsi="Arial" w:cs="Arial"/>
                <w:i/>
                <w:lang w:val="en-GB"/>
              </w:rPr>
              <w:t>[enter description as specified in Section 6]</w:t>
            </w:r>
          </w:p>
        </w:tc>
      </w:tr>
      <w:tr w:rsidR="008C5BE6" w:rsidRPr="0053628B" w:rsidTr="009B5EB0">
        <w:tc>
          <w:tcPr>
            <w:tcW w:w="2157" w:type="dxa"/>
          </w:tcPr>
          <w:p w:rsidR="008C5BE6" w:rsidRPr="0053628B" w:rsidRDefault="008C5BE6" w:rsidP="006B451F">
            <w:pPr>
              <w:rPr>
                <w:rFonts w:ascii="Arial" w:hAnsi="Arial" w:cs="Arial"/>
                <w:lang w:val="en-GB"/>
              </w:rPr>
            </w:pPr>
            <w:r w:rsidRPr="0053628B">
              <w:rPr>
                <w:rFonts w:ascii="Arial" w:hAnsi="Arial" w:cs="Arial"/>
                <w:lang w:val="en-GB"/>
              </w:rPr>
              <w:t xml:space="preserve">Tender </w:t>
            </w:r>
            <w:smartTag w:uri="urn:schemas-microsoft-com:office:smarttags" w:element="place">
              <w:r w:rsidRPr="0053628B">
                <w:rPr>
                  <w:rFonts w:ascii="Arial" w:hAnsi="Arial" w:cs="Arial"/>
                  <w:lang w:val="en-GB"/>
                </w:rPr>
                <w:t>Lot</w:t>
              </w:r>
            </w:smartTag>
            <w:r w:rsidRPr="0053628B">
              <w:rPr>
                <w:rFonts w:ascii="Arial" w:hAnsi="Arial" w:cs="Arial"/>
                <w:lang w:val="en-GB"/>
              </w:rPr>
              <w:t xml:space="preserve"> No:</w:t>
            </w:r>
          </w:p>
        </w:tc>
        <w:tc>
          <w:tcPr>
            <w:tcW w:w="1761" w:type="dxa"/>
          </w:tcPr>
          <w:p w:rsidR="008C5BE6" w:rsidRPr="0053628B" w:rsidRDefault="008C5BE6" w:rsidP="006B451F">
            <w:pPr>
              <w:rPr>
                <w:rFonts w:ascii="Arial" w:hAnsi="Arial" w:cs="Arial"/>
                <w:lang w:val="en-GB"/>
              </w:rPr>
            </w:pPr>
          </w:p>
        </w:tc>
        <w:tc>
          <w:tcPr>
            <w:tcW w:w="2734" w:type="dxa"/>
          </w:tcPr>
          <w:p w:rsidR="008C5BE6" w:rsidRPr="0053628B" w:rsidRDefault="008C5BE6" w:rsidP="006B451F">
            <w:pPr>
              <w:rPr>
                <w:rFonts w:ascii="Arial" w:hAnsi="Arial" w:cs="Arial"/>
                <w:lang w:val="en-GB"/>
              </w:rPr>
            </w:pPr>
            <w:smartTag w:uri="urn:schemas-microsoft-com:office:smarttags" w:element="place">
              <w:r w:rsidRPr="0053628B">
                <w:rPr>
                  <w:rFonts w:ascii="Arial" w:hAnsi="Arial" w:cs="Arial"/>
                  <w:lang w:val="en-GB"/>
                </w:rPr>
                <w:t>Lot</w:t>
              </w:r>
            </w:smartTag>
            <w:r w:rsidRPr="0053628B">
              <w:rPr>
                <w:rFonts w:ascii="Arial" w:hAnsi="Arial" w:cs="Arial"/>
                <w:lang w:val="en-GB"/>
              </w:rPr>
              <w:t xml:space="preserve"> Description:</w:t>
            </w:r>
          </w:p>
        </w:tc>
        <w:tc>
          <w:tcPr>
            <w:tcW w:w="2692" w:type="dxa"/>
          </w:tcPr>
          <w:p w:rsidR="008C5BE6" w:rsidRPr="0053628B" w:rsidRDefault="008C5BE6" w:rsidP="006B451F">
            <w:pPr>
              <w:rPr>
                <w:rFonts w:ascii="Arial" w:hAnsi="Arial" w:cs="Arial"/>
                <w:i/>
                <w:lang w:val="en-GB"/>
              </w:rPr>
            </w:pPr>
            <w:r w:rsidRPr="0053628B">
              <w:rPr>
                <w:rFonts w:ascii="Arial" w:hAnsi="Arial" w:cs="Arial"/>
                <w:i/>
                <w:lang w:val="en-GB"/>
              </w:rPr>
              <w:t>[enter description as specified in Section 6]</w:t>
            </w:r>
          </w:p>
        </w:tc>
      </w:tr>
    </w:tbl>
    <w:p w:rsidR="008C5BE6" w:rsidRPr="003F47F0" w:rsidRDefault="008C5BE6" w:rsidP="008C5BE6">
      <w:pPr>
        <w:rPr>
          <w:rFonts w:ascii="Arial" w:hAnsi="Arial" w:cs="Arial"/>
          <w:lang w:val="en-GB"/>
        </w:rPr>
      </w:pPr>
    </w:p>
    <w:p w:rsidR="008C5BE6" w:rsidRDefault="008C5BE6" w:rsidP="008C5BE6">
      <w:pPr>
        <w:suppressAutoHyphens/>
        <w:rPr>
          <w:rFonts w:ascii="Arial" w:hAnsi="Arial" w:cs="Arial"/>
          <w:b/>
          <w:bCs/>
          <w:lang w:val="en-GB"/>
        </w:rPr>
      </w:pPr>
      <w:r w:rsidRPr="00130BC6">
        <w:rPr>
          <w:rFonts w:ascii="Arial" w:hAnsi="Arial" w:cs="Arial"/>
          <w:b/>
          <w:bCs/>
          <w:lang w:val="en-GB"/>
        </w:rPr>
        <w:t>A: PRICE OF GOODS</w:t>
      </w:r>
      <w:r>
        <w:rPr>
          <w:rFonts w:ascii="Arial" w:hAnsi="Arial" w:cs="Arial"/>
          <w:b/>
          <w:bCs/>
          <w:lang w:val="en-GB"/>
        </w:rPr>
        <w:t xml:space="preserve"> (Including Spare Parts, if any)</w:t>
      </w:r>
      <w:r w:rsidRPr="00130BC6">
        <w:rPr>
          <w:rFonts w:ascii="Arial" w:hAnsi="Arial" w:cs="Arial"/>
          <w:b/>
          <w:bCs/>
          <w:lang w:val="en-GB"/>
        </w:rPr>
        <w:t xml:space="preserve"> AND DELIVERY SCHEDULE</w:t>
      </w:r>
    </w:p>
    <w:tbl>
      <w:tblPr>
        <w:tblW w:w="93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91"/>
        <w:gridCol w:w="1148"/>
        <w:gridCol w:w="990"/>
        <w:gridCol w:w="1304"/>
        <w:gridCol w:w="883"/>
        <w:gridCol w:w="567"/>
        <w:gridCol w:w="1026"/>
        <w:gridCol w:w="1496"/>
        <w:gridCol w:w="1294"/>
      </w:tblGrid>
      <w:tr w:rsidR="008C5BE6" w:rsidRPr="003F47F0" w:rsidTr="006B451F">
        <w:trPr>
          <w:cantSplit/>
          <w:trHeight w:val="272"/>
        </w:trPr>
        <w:tc>
          <w:tcPr>
            <w:tcW w:w="691"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1</w:t>
            </w:r>
          </w:p>
        </w:tc>
        <w:tc>
          <w:tcPr>
            <w:tcW w:w="1148"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2</w:t>
            </w:r>
          </w:p>
        </w:tc>
        <w:tc>
          <w:tcPr>
            <w:tcW w:w="990"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3</w:t>
            </w:r>
          </w:p>
        </w:tc>
        <w:tc>
          <w:tcPr>
            <w:tcW w:w="1304"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3</w:t>
            </w:r>
          </w:p>
        </w:tc>
        <w:tc>
          <w:tcPr>
            <w:tcW w:w="883"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4</w:t>
            </w:r>
          </w:p>
        </w:tc>
        <w:tc>
          <w:tcPr>
            <w:tcW w:w="567"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5</w:t>
            </w:r>
          </w:p>
        </w:tc>
        <w:tc>
          <w:tcPr>
            <w:tcW w:w="1026"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6</w:t>
            </w:r>
          </w:p>
        </w:tc>
        <w:tc>
          <w:tcPr>
            <w:tcW w:w="1496"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 xml:space="preserve">7 </w:t>
            </w:r>
          </w:p>
        </w:tc>
        <w:tc>
          <w:tcPr>
            <w:tcW w:w="1294" w:type="dxa"/>
          </w:tcPr>
          <w:p w:rsidR="008C5BE6" w:rsidRPr="00857647" w:rsidRDefault="008C5BE6" w:rsidP="006B451F">
            <w:pPr>
              <w:suppressAutoHyphens/>
              <w:jc w:val="center"/>
              <w:rPr>
                <w:rFonts w:ascii="Arial" w:hAnsi="Arial" w:cs="Arial"/>
                <w:lang w:val="en-GB"/>
              </w:rPr>
            </w:pPr>
            <w:r>
              <w:rPr>
                <w:rFonts w:ascii="Arial" w:hAnsi="Arial" w:cs="Arial"/>
                <w:lang w:val="en-GB"/>
              </w:rPr>
              <w:t>8</w:t>
            </w:r>
          </w:p>
        </w:tc>
      </w:tr>
      <w:tr w:rsidR="008C5BE6" w:rsidRPr="00C311EE" w:rsidTr="006B451F">
        <w:trPr>
          <w:cantSplit/>
          <w:trHeight w:val="968"/>
        </w:trPr>
        <w:tc>
          <w:tcPr>
            <w:tcW w:w="691"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Item</w:t>
            </w:r>
          </w:p>
          <w:p w:rsidR="008C5BE6" w:rsidRPr="00B61C44" w:rsidRDefault="008C5BE6" w:rsidP="006B451F">
            <w:pPr>
              <w:suppressAutoHyphens/>
              <w:jc w:val="center"/>
              <w:rPr>
                <w:rFonts w:ascii="Arial" w:hAnsi="Arial" w:cs="Arial"/>
                <w:lang w:val="en-GB"/>
              </w:rPr>
            </w:pPr>
            <w:r w:rsidRPr="00B61C44">
              <w:rPr>
                <w:rFonts w:ascii="Arial" w:hAnsi="Arial" w:cs="Arial"/>
                <w:lang w:val="en-GB"/>
              </w:rPr>
              <w:t>N</w:t>
            </w:r>
            <w:r w:rsidRPr="00B61C44">
              <w:rPr>
                <w:rFonts w:ascii="Arial" w:hAnsi="Arial" w:cs="Arial"/>
                <w:lang w:val="en-GB"/>
              </w:rPr>
              <w:sym w:font="Symbol" w:char="F0B0"/>
            </w:r>
            <w:r w:rsidRPr="00B61C44">
              <w:rPr>
                <w:rFonts w:ascii="Arial" w:hAnsi="Arial" w:cs="Arial"/>
                <w:lang w:val="en-GB"/>
              </w:rPr>
              <w:t xml:space="preserve"> .</w:t>
            </w:r>
          </w:p>
        </w:tc>
        <w:tc>
          <w:tcPr>
            <w:tcW w:w="1148"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Description</w:t>
            </w:r>
          </w:p>
          <w:p w:rsidR="008C5BE6" w:rsidRPr="00B61C44" w:rsidRDefault="008C5BE6" w:rsidP="006B451F">
            <w:pPr>
              <w:suppressAutoHyphens/>
              <w:jc w:val="center"/>
              <w:rPr>
                <w:rFonts w:ascii="Arial" w:hAnsi="Arial" w:cs="Arial"/>
                <w:lang w:val="en-GB"/>
              </w:rPr>
            </w:pPr>
            <w:r w:rsidRPr="00B61C44">
              <w:rPr>
                <w:rFonts w:ascii="Arial" w:hAnsi="Arial" w:cs="Arial"/>
                <w:lang w:val="en-GB"/>
              </w:rPr>
              <w:t>Of Item</w:t>
            </w:r>
          </w:p>
        </w:tc>
        <w:tc>
          <w:tcPr>
            <w:tcW w:w="990" w:type="dxa"/>
          </w:tcPr>
          <w:p w:rsidR="008C5BE6" w:rsidRDefault="008C5BE6" w:rsidP="006B451F">
            <w:pPr>
              <w:suppressAutoHyphens/>
              <w:jc w:val="center"/>
              <w:rPr>
                <w:rFonts w:ascii="Arial" w:hAnsi="Arial" w:cs="Arial"/>
                <w:lang w:val="en-GB"/>
              </w:rPr>
            </w:pPr>
            <w:r>
              <w:rPr>
                <w:rFonts w:ascii="Arial" w:hAnsi="Arial" w:cs="Arial"/>
                <w:lang w:val="en-GB"/>
              </w:rPr>
              <w:t xml:space="preserve">Country of </w:t>
            </w:r>
          </w:p>
          <w:p w:rsidR="008C5BE6" w:rsidRPr="00B61C44" w:rsidRDefault="008C5BE6" w:rsidP="006B451F">
            <w:pPr>
              <w:suppressAutoHyphens/>
              <w:jc w:val="center"/>
              <w:rPr>
                <w:rFonts w:ascii="Arial" w:hAnsi="Arial" w:cs="Arial"/>
                <w:lang w:val="en-GB"/>
              </w:rPr>
            </w:pPr>
            <w:r>
              <w:rPr>
                <w:rFonts w:ascii="Arial" w:hAnsi="Arial" w:cs="Arial"/>
                <w:lang w:val="en-GB"/>
              </w:rPr>
              <w:t>Origin</w:t>
            </w:r>
          </w:p>
        </w:tc>
        <w:tc>
          <w:tcPr>
            <w:tcW w:w="1304" w:type="dxa"/>
          </w:tcPr>
          <w:p w:rsidR="008C5BE6" w:rsidRPr="00B61C44" w:rsidRDefault="008C5BE6" w:rsidP="006B451F">
            <w:pPr>
              <w:suppressAutoHyphens/>
              <w:jc w:val="center"/>
              <w:rPr>
                <w:rFonts w:ascii="Arial" w:hAnsi="Arial" w:cs="Arial"/>
                <w:lang w:val="en-GB"/>
              </w:rPr>
            </w:pPr>
            <w:r>
              <w:rPr>
                <w:rFonts w:ascii="Arial" w:hAnsi="Arial" w:cs="Arial"/>
                <w:lang w:val="en-GB"/>
              </w:rPr>
              <w:t xml:space="preserve">Unit of Measurement </w:t>
            </w:r>
          </w:p>
        </w:tc>
        <w:tc>
          <w:tcPr>
            <w:tcW w:w="883" w:type="dxa"/>
          </w:tcPr>
          <w:p w:rsidR="008C5BE6" w:rsidRPr="00B61C44" w:rsidRDefault="008C5BE6" w:rsidP="006B451F">
            <w:pPr>
              <w:suppressAutoHyphens/>
              <w:jc w:val="center"/>
              <w:rPr>
                <w:rFonts w:ascii="Arial" w:hAnsi="Arial" w:cs="Arial"/>
                <w:lang w:val="en-GB"/>
              </w:rPr>
            </w:pPr>
            <w:proofErr w:type="spellStart"/>
            <w:r w:rsidRPr="00B61C44">
              <w:rPr>
                <w:rFonts w:ascii="Arial" w:hAnsi="Arial" w:cs="Arial"/>
                <w:lang w:val="en-GB"/>
              </w:rPr>
              <w:t>Qty</w:t>
            </w:r>
            <w:proofErr w:type="spellEnd"/>
          </w:p>
          <w:p w:rsidR="008C5BE6" w:rsidRPr="00B61C44" w:rsidRDefault="008C5BE6" w:rsidP="006B451F">
            <w:pPr>
              <w:suppressAutoHyphens/>
              <w:jc w:val="center"/>
              <w:rPr>
                <w:rFonts w:ascii="Arial" w:hAnsi="Arial" w:cs="Arial"/>
                <w:lang w:val="en-GB"/>
              </w:rPr>
            </w:pPr>
            <w:r w:rsidRPr="00B61C44">
              <w:rPr>
                <w:rFonts w:ascii="Arial" w:hAnsi="Arial" w:cs="Arial"/>
                <w:lang w:val="en-GB"/>
              </w:rPr>
              <w:t>Of units</w:t>
            </w:r>
          </w:p>
          <w:p w:rsidR="008C5BE6" w:rsidRPr="00B61C44" w:rsidRDefault="008C5BE6" w:rsidP="006B451F">
            <w:pPr>
              <w:suppressAutoHyphens/>
              <w:jc w:val="center"/>
              <w:rPr>
                <w:rFonts w:ascii="Arial" w:hAnsi="Arial" w:cs="Arial"/>
                <w:lang w:val="en-GB"/>
              </w:rPr>
            </w:pPr>
            <w:r w:rsidRPr="00B61C44">
              <w:rPr>
                <w:rFonts w:ascii="Arial" w:hAnsi="Arial" w:cs="Arial"/>
                <w:lang w:val="en-GB"/>
              </w:rPr>
              <w:t>Required</w:t>
            </w:r>
          </w:p>
        </w:tc>
        <w:tc>
          <w:tcPr>
            <w:tcW w:w="567" w:type="dxa"/>
          </w:tcPr>
          <w:p w:rsidR="008C5BE6" w:rsidRDefault="008C5BE6" w:rsidP="006B451F">
            <w:pPr>
              <w:suppressAutoHyphens/>
              <w:jc w:val="center"/>
              <w:rPr>
                <w:rFonts w:ascii="Arial" w:hAnsi="Arial" w:cs="Arial"/>
                <w:lang w:val="en-GB"/>
              </w:rPr>
            </w:pPr>
            <w:r w:rsidRPr="00B61C44">
              <w:rPr>
                <w:rFonts w:ascii="Arial" w:hAnsi="Arial" w:cs="Arial"/>
                <w:lang w:val="en-GB"/>
              </w:rPr>
              <w:t>Unit price</w:t>
            </w:r>
          </w:p>
          <w:p w:rsidR="008C5BE6" w:rsidRPr="00B61C44" w:rsidRDefault="008C5BE6" w:rsidP="006B451F">
            <w:pPr>
              <w:suppressAutoHyphens/>
              <w:jc w:val="center"/>
              <w:rPr>
                <w:rFonts w:ascii="Arial" w:hAnsi="Arial" w:cs="Arial"/>
                <w:lang w:val="en-GB"/>
              </w:rPr>
            </w:pPr>
          </w:p>
        </w:tc>
        <w:tc>
          <w:tcPr>
            <w:tcW w:w="1026"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 xml:space="preserve">Total price </w:t>
            </w:r>
          </w:p>
          <w:p w:rsidR="008C5BE6" w:rsidRPr="00B61C44" w:rsidRDefault="008C5BE6" w:rsidP="006B451F">
            <w:pPr>
              <w:suppressAutoHyphens/>
              <w:jc w:val="center"/>
              <w:rPr>
                <w:rFonts w:ascii="Arial" w:hAnsi="Arial" w:cs="Arial"/>
                <w:lang w:val="en-GB"/>
              </w:rPr>
            </w:pPr>
          </w:p>
          <w:p w:rsidR="008C5BE6" w:rsidRPr="00B61C44" w:rsidRDefault="008C5BE6" w:rsidP="006B451F">
            <w:pPr>
              <w:suppressAutoHyphens/>
              <w:jc w:val="center"/>
              <w:rPr>
                <w:rFonts w:ascii="Arial" w:hAnsi="Arial" w:cs="Arial"/>
                <w:lang w:val="en-GB"/>
              </w:rPr>
            </w:pPr>
            <w:r w:rsidRPr="00B61C44">
              <w:rPr>
                <w:rFonts w:ascii="Arial" w:hAnsi="Arial" w:cs="Arial"/>
                <w:lang w:val="en-GB"/>
              </w:rPr>
              <w:t xml:space="preserve">(col. 4 </w:t>
            </w:r>
            <w:r w:rsidRPr="00B61C44">
              <w:rPr>
                <w:rFonts w:ascii="Arial" w:hAnsi="Arial" w:cs="Arial"/>
                <w:lang w:val="en-GB"/>
              </w:rPr>
              <w:sym w:font="Symbol" w:char="F0B4"/>
            </w:r>
            <w:r w:rsidRPr="00B61C44">
              <w:rPr>
                <w:rFonts w:ascii="Arial" w:hAnsi="Arial" w:cs="Arial"/>
                <w:lang w:val="en-GB"/>
              </w:rPr>
              <w:t xml:space="preserve"> 5)</w:t>
            </w:r>
          </w:p>
        </w:tc>
        <w:tc>
          <w:tcPr>
            <w:tcW w:w="1496"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Point of Delivery</w:t>
            </w:r>
            <w:r>
              <w:rPr>
                <w:rFonts w:ascii="Arial" w:hAnsi="Arial" w:cs="Arial"/>
                <w:lang w:val="en-GB"/>
              </w:rPr>
              <w:t xml:space="preserve"> as per Schedule of Requirement</w:t>
            </w:r>
          </w:p>
          <w:p w:rsidR="008C5BE6" w:rsidRPr="003F47F0" w:rsidRDefault="008C5BE6" w:rsidP="006B451F">
            <w:pPr>
              <w:suppressAutoHyphens/>
              <w:jc w:val="center"/>
              <w:rPr>
                <w:rFonts w:ascii="Arial" w:hAnsi="Arial" w:cs="Arial"/>
                <w:sz w:val="16"/>
                <w:szCs w:val="16"/>
                <w:lang w:val="en-GB"/>
              </w:rPr>
            </w:pPr>
          </w:p>
        </w:tc>
        <w:tc>
          <w:tcPr>
            <w:tcW w:w="1294" w:type="dxa"/>
          </w:tcPr>
          <w:p w:rsidR="008C5BE6" w:rsidRPr="00C311EE" w:rsidRDefault="008C5BE6" w:rsidP="006B451F">
            <w:pPr>
              <w:suppressAutoHyphens/>
              <w:jc w:val="center"/>
              <w:rPr>
                <w:rFonts w:ascii="Arial" w:hAnsi="Arial" w:cs="Arial"/>
                <w:lang w:val="en-GB"/>
              </w:rPr>
            </w:pPr>
            <w:r w:rsidRPr="00C311EE">
              <w:rPr>
                <w:rFonts w:ascii="Arial" w:hAnsi="Arial" w:cs="Arial"/>
                <w:lang w:val="en-GB"/>
              </w:rPr>
              <w:t>Delivery Period</w:t>
            </w:r>
          </w:p>
          <w:p w:rsidR="008C5BE6" w:rsidRPr="00B61C44" w:rsidRDefault="008C5BE6" w:rsidP="006B451F">
            <w:pPr>
              <w:suppressAutoHyphens/>
              <w:jc w:val="center"/>
              <w:rPr>
                <w:rFonts w:ascii="Arial" w:hAnsi="Arial" w:cs="Arial"/>
                <w:lang w:val="en-GB"/>
              </w:rPr>
            </w:pPr>
            <w:r w:rsidRPr="00C311EE">
              <w:rPr>
                <w:rFonts w:ascii="Arial" w:hAnsi="Arial" w:cs="Arial"/>
                <w:lang w:val="en-GB"/>
              </w:rPr>
              <w:t>Offered</w:t>
            </w:r>
            <w:r>
              <w:rPr>
                <w:rFonts w:ascii="Arial" w:hAnsi="Arial" w:cs="Arial"/>
                <w:lang w:val="en-GB"/>
              </w:rPr>
              <w:t xml:space="preserve"> as per Schedule of Requirement</w:t>
            </w:r>
          </w:p>
        </w:tc>
      </w:tr>
      <w:tr w:rsidR="008C5BE6" w:rsidRPr="003F47F0" w:rsidTr="006B451F">
        <w:trPr>
          <w:cantSplit/>
          <w:trHeight w:hRule="exact" w:val="249"/>
        </w:trPr>
        <w:tc>
          <w:tcPr>
            <w:tcW w:w="691" w:type="dxa"/>
          </w:tcPr>
          <w:p w:rsidR="008C5BE6" w:rsidRPr="003F47F0" w:rsidRDefault="008C5BE6" w:rsidP="006B451F">
            <w:pPr>
              <w:suppressAutoHyphens/>
              <w:snapToGrid w:val="0"/>
              <w:rPr>
                <w:rFonts w:ascii="Arial" w:hAnsi="Arial" w:cs="Arial"/>
                <w:sz w:val="16"/>
                <w:szCs w:val="16"/>
                <w:lang w:val="en-GB"/>
              </w:rPr>
            </w:pPr>
          </w:p>
        </w:tc>
        <w:tc>
          <w:tcPr>
            <w:tcW w:w="1148" w:type="dxa"/>
            <w:vAlign w:val="bottom"/>
          </w:tcPr>
          <w:p w:rsidR="008C5BE6" w:rsidRPr="003F47F0" w:rsidRDefault="008C5BE6" w:rsidP="006B451F">
            <w:pPr>
              <w:suppressAutoHyphens/>
              <w:snapToGrid w:val="0"/>
              <w:rPr>
                <w:rFonts w:ascii="Arial" w:hAnsi="Arial" w:cs="Arial"/>
                <w:sz w:val="16"/>
                <w:szCs w:val="16"/>
                <w:lang w:val="en-GB"/>
              </w:rPr>
            </w:pPr>
          </w:p>
        </w:tc>
        <w:tc>
          <w:tcPr>
            <w:tcW w:w="990" w:type="dxa"/>
          </w:tcPr>
          <w:p w:rsidR="008C5BE6" w:rsidRPr="003F47F0" w:rsidRDefault="008C5BE6" w:rsidP="006B451F">
            <w:pPr>
              <w:suppressAutoHyphens/>
              <w:snapToGrid w:val="0"/>
              <w:rPr>
                <w:rFonts w:ascii="Arial" w:hAnsi="Arial" w:cs="Arial"/>
                <w:sz w:val="16"/>
                <w:szCs w:val="16"/>
                <w:lang w:val="en-GB"/>
              </w:rPr>
            </w:pPr>
          </w:p>
        </w:tc>
        <w:tc>
          <w:tcPr>
            <w:tcW w:w="1304" w:type="dxa"/>
          </w:tcPr>
          <w:p w:rsidR="008C5BE6" w:rsidRPr="003F47F0" w:rsidRDefault="008C5BE6" w:rsidP="006B451F">
            <w:pPr>
              <w:suppressAutoHyphens/>
              <w:snapToGrid w:val="0"/>
              <w:rPr>
                <w:rFonts w:ascii="Arial" w:hAnsi="Arial" w:cs="Arial"/>
                <w:sz w:val="16"/>
                <w:szCs w:val="16"/>
                <w:lang w:val="en-GB"/>
              </w:rPr>
            </w:pPr>
          </w:p>
        </w:tc>
        <w:tc>
          <w:tcPr>
            <w:tcW w:w="883" w:type="dxa"/>
          </w:tcPr>
          <w:p w:rsidR="008C5BE6" w:rsidRPr="003F47F0" w:rsidRDefault="008C5BE6" w:rsidP="006B451F">
            <w:pPr>
              <w:suppressAutoHyphens/>
              <w:snapToGrid w:val="0"/>
              <w:rPr>
                <w:rFonts w:ascii="Arial" w:hAnsi="Arial" w:cs="Arial"/>
                <w:sz w:val="16"/>
                <w:szCs w:val="16"/>
                <w:lang w:val="en-GB"/>
              </w:rPr>
            </w:pPr>
          </w:p>
        </w:tc>
        <w:tc>
          <w:tcPr>
            <w:tcW w:w="567" w:type="dxa"/>
          </w:tcPr>
          <w:p w:rsidR="008C5BE6" w:rsidRPr="00130BC6" w:rsidRDefault="008C5BE6" w:rsidP="006B451F">
            <w:pPr>
              <w:suppressAutoHyphens/>
              <w:snapToGrid w:val="0"/>
              <w:jc w:val="center"/>
              <w:rPr>
                <w:rFonts w:ascii="Arial" w:hAnsi="Arial" w:cs="Arial"/>
                <w:b/>
                <w:sz w:val="16"/>
                <w:szCs w:val="16"/>
                <w:lang w:val="en-GB"/>
              </w:rPr>
            </w:pPr>
            <w:r w:rsidRPr="00130BC6">
              <w:rPr>
                <w:rFonts w:ascii="Arial" w:hAnsi="Arial" w:cs="Arial"/>
                <w:b/>
                <w:sz w:val="16"/>
                <w:szCs w:val="16"/>
                <w:lang w:val="en-GB"/>
              </w:rPr>
              <w:t>(Note1)</w:t>
            </w:r>
          </w:p>
        </w:tc>
        <w:tc>
          <w:tcPr>
            <w:tcW w:w="1026" w:type="dxa"/>
          </w:tcPr>
          <w:p w:rsidR="008C5BE6" w:rsidRPr="003F47F0" w:rsidRDefault="008C5BE6" w:rsidP="006B451F">
            <w:pPr>
              <w:suppressAutoHyphens/>
              <w:snapToGrid w:val="0"/>
              <w:jc w:val="center"/>
              <w:rPr>
                <w:rFonts w:ascii="Arial" w:hAnsi="Arial" w:cs="Arial"/>
                <w:sz w:val="16"/>
                <w:szCs w:val="16"/>
                <w:lang w:val="en-GB"/>
              </w:rPr>
            </w:pPr>
          </w:p>
        </w:tc>
        <w:tc>
          <w:tcPr>
            <w:tcW w:w="1496" w:type="dxa"/>
          </w:tcPr>
          <w:p w:rsidR="008C5BE6" w:rsidRPr="00130BC6" w:rsidRDefault="008C5BE6" w:rsidP="006B451F">
            <w:pPr>
              <w:suppressAutoHyphens/>
              <w:snapToGrid w:val="0"/>
              <w:jc w:val="center"/>
              <w:rPr>
                <w:rFonts w:ascii="Arial" w:hAnsi="Arial" w:cs="Arial"/>
                <w:b/>
                <w:sz w:val="16"/>
                <w:szCs w:val="16"/>
                <w:lang w:val="en-GB"/>
              </w:rPr>
            </w:pPr>
            <w:r w:rsidRPr="00130BC6">
              <w:rPr>
                <w:rFonts w:ascii="Arial" w:hAnsi="Arial" w:cs="Arial"/>
                <w:b/>
                <w:sz w:val="16"/>
                <w:szCs w:val="16"/>
                <w:lang w:val="en-GB"/>
              </w:rPr>
              <w:t>(Note2)</w:t>
            </w:r>
          </w:p>
        </w:tc>
        <w:tc>
          <w:tcPr>
            <w:tcW w:w="1294" w:type="dxa"/>
          </w:tcPr>
          <w:p w:rsidR="008C5BE6" w:rsidRPr="00130BC6" w:rsidRDefault="008C5BE6" w:rsidP="006B451F">
            <w:pPr>
              <w:suppressAutoHyphens/>
              <w:snapToGrid w:val="0"/>
              <w:jc w:val="center"/>
              <w:rPr>
                <w:rFonts w:ascii="Arial" w:hAnsi="Arial" w:cs="Arial"/>
                <w:b/>
                <w:sz w:val="16"/>
                <w:szCs w:val="16"/>
                <w:lang w:val="en-GB"/>
              </w:rPr>
            </w:pPr>
          </w:p>
        </w:tc>
      </w:tr>
      <w:tr w:rsidR="008C5BE6" w:rsidRPr="003F47F0" w:rsidTr="006B451F">
        <w:trPr>
          <w:cantSplit/>
          <w:trHeight w:hRule="exact" w:val="361"/>
        </w:trPr>
        <w:tc>
          <w:tcPr>
            <w:tcW w:w="691" w:type="dxa"/>
          </w:tcPr>
          <w:p w:rsidR="008C5BE6" w:rsidRPr="003F47F0" w:rsidRDefault="008C5BE6" w:rsidP="006B451F">
            <w:pPr>
              <w:suppressAutoHyphens/>
              <w:snapToGrid w:val="0"/>
              <w:rPr>
                <w:rFonts w:ascii="Arial" w:hAnsi="Arial" w:cs="Arial"/>
                <w:sz w:val="16"/>
                <w:szCs w:val="16"/>
                <w:lang w:val="en-GB"/>
              </w:rPr>
            </w:pPr>
          </w:p>
        </w:tc>
        <w:tc>
          <w:tcPr>
            <w:tcW w:w="1148" w:type="dxa"/>
            <w:vAlign w:val="bottom"/>
          </w:tcPr>
          <w:p w:rsidR="008C5BE6" w:rsidRPr="003F47F0" w:rsidRDefault="008C5BE6" w:rsidP="006B451F">
            <w:pPr>
              <w:suppressAutoHyphens/>
              <w:snapToGrid w:val="0"/>
              <w:rPr>
                <w:rFonts w:ascii="Arial" w:hAnsi="Arial" w:cs="Arial"/>
                <w:i/>
                <w:iCs/>
                <w:sz w:val="16"/>
                <w:szCs w:val="16"/>
                <w:lang w:val="en-GB"/>
              </w:rPr>
            </w:pPr>
          </w:p>
        </w:tc>
        <w:tc>
          <w:tcPr>
            <w:tcW w:w="990" w:type="dxa"/>
          </w:tcPr>
          <w:p w:rsidR="008C5BE6" w:rsidRPr="003F47F0" w:rsidDel="00B61C44" w:rsidRDefault="008C5BE6" w:rsidP="006B451F">
            <w:pPr>
              <w:suppressAutoHyphens/>
              <w:snapToGrid w:val="0"/>
              <w:rPr>
                <w:rFonts w:ascii="Arial" w:hAnsi="Arial" w:cs="Arial"/>
                <w:i/>
                <w:iCs/>
                <w:sz w:val="16"/>
                <w:szCs w:val="16"/>
                <w:lang w:val="en-GB"/>
              </w:rPr>
            </w:pPr>
          </w:p>
        </w:tc>
        <w:tc>
          <w:tcPr>
            <w:tcW w:w="1304" w:type="dxa"/>
          </w:tcPr>
          <w:p w:rsidR="008C5BE6" w:rsidRPr="003F47F0" w:rsidRDefault="008C5BE6" w:rsidP="006B451F">
            <w:pPr>
              <w:suppressAutoHyphens/>
              <w:snapToGrid w:val="0"/>
              <w:rPr>
                <w:rFonts w:ascii="Arial" w:hAnsi="Arial" w:cs="Arial"/>
                <w:i/>
                <w:iCs/>
                <w:sz w:val="16"/>
                <w:szCs w:val="16"/>
                <w:lang w:val="en-GB"/>
              </w:rPr>
            </w:pPr>
          </w:p>
        </w:tc>
        <w:tc>
          <w:tcPr>
            <w:tcW w:w="883" w:type="dxa"/>
          </w:tcPr>
          <w:p w:rsidR="008C5BE6" w:rsidRPr="003F47F0" w:rsidRDefault="008C5BE6" w:rsidP="006B451F">
            <w:pPr>
              <w:suppressAutoHyphens/>
              <w:snapToGrid w:val="0"/>
              <w:rPr>
                <w:rFonts w:ascii="Arial" w:hAnsi="Arial" w:cs="Arial"/>
                <w:i/>
                <w:iCs/>
                <w:sz w:val="16"/>
                <w:szCs w:val="16"/>
                <w:lang w:val="en-GB"/>
              </w:rPr>
            </w:pPr>
          </w:p>
        </w:tc>
        <w:tc>
          <w:tcPr>
            <w:tcW w:w="567" w:type="dxa"/>
          </w:tcPr>
          <w:p w:rsidR="008C5BE6" w:rsidRPr="003F47F0" w:rsidRDefault="008C5BE6" w:rsidP="006B451F">
            <w:pPr>
              <w:suppressAutoHyphens/>
              <w:snapToGrid w:val="0"/>
              <w:rPr>
                <w:rFonts w:ascii="Arial" w:hAnsi="Arial" w:cs="Arial"/>
                <w:sz w:val="16"/>
                <w:szCs w:val="16"/>
                <w:lang w:val="en-GB"/>
              </w:rPr>
            </w:pPr>
          </w:p>
        </w:tc>
        <w:tc>
          <w:tcPr>
            <w:tcW w:w="1026" w:type="dxa"/>
          </w:tcPr>
          <w:p w:rsidR="008C5BE6" w:rsidRPr="003F47F0" w:rsidRDefault="008C5BE6" w:rsidP="006B451F">
            <w:pPr>
              <w:suppressAutoHyphens/>
              <w:snapToGrid w:val="0"/>
              <w:jc w:val="center"/>
              <w:rPr>
                <w:rFonts w:ascii="Arial" w:hAnsi="Arial" w:cs="Arial"/>
                <w:sz w:val="16"/>
                <w:szCs w:val="16"/>
                <w:lang w:val="en-GB"/>
              </w:rPr>
            </w:pPr>
          </w:p>
        </w:tc>
        <w:tc>
          <w:tcPr>
            <w:tcW w:w="1496" w:type="dxa"/>
          </w:tcPr>
          <w:p w:rsidR="008C5BE6" w:rsidRPr="003F47F0" w:rsidRDefault="008C5BE6" w:rsidP="006B451F">
            <w:pPr>
              <w:suppressAutoHyphens/>
              <w:snapToGrid w:val="0"/>
              <w:rPr>
                <w:rFonts w:ascii="Arial" w:hAnsi="Arial" w:cs="Arial"/>
                <w:sz w:val="16"/>
                <w:szCs w:val="16"/>
                <w:lang w:val="en-GB"/>
              </w:rPr>
            </w:pPr>
          </w:p>
        </w:tc>
        <w:tc>
          <w:tcPr>
            <w:tcW w:w="1294" w:type="dxa"/>
          </w:tcPr>
          <w:p w:rsidR="008C5BE6" w:rsidRPr="003F47F0" w:rsidRDefault="008C5BE6" w:rsidP="006B451F">
            <w:pPr>
              <w:suppressAutoHyphens/>
              <w:snapToGrid w:val="0"/>
              <w:rPr>
                <w:rFonts w:ascii="Arial" w:hAnsi="Arial" w:cs="Arial"/>
                <w:sz w:val="16"/>
                <w:szCs w:val="16"/>
                <w:lang w:val="en-GB"/>
              </w:rPr>
            </w:pPr>
          </w:p>
        </w:tc>
      </w:tr>
    </w:tbl>
    <w:p w:rsidR="008C5BE6" w:rsidRPr="00EC6D6C" w:rsidRDefault="008C5BE6" w:rsidP="008C5BE6">
      <w:pPr>
        <w:spacing w:before="100" w:after="100"/>
        <w:jc w:val="both"/>
        <w:rPr>
          <w:rFonts w:ascii="Arial" w:hAnsi="Arial" w:cs="Arial"/>
          <w:sz w:val="18"/>
          <w:szCs w:val="18"/>
          <w:lang w:val="en-GB"/>
        </w:rPr>
      </w:pPr>
      <w:r w:rsidRPr="00EC6D6C">
        <w:rPr>
          <w:rFonts w:ascii="Arial" w:hAnsi="Arial" w:cs="Arial"/>
          <w:b/>
          <w:i/>
          <w:sz w:val="18"/>
          <w:szCs w:val="18"/>
          <w:lang w:val="en-GB"/>
        </w:rPr>
        <w:t>Note 1:</w:t>
      </w:r>
      <w:r w:rsidRPr="00EC6D6C">
        <w:rPr>
          <w:rFonts w:ascii="Arial" w:hAnsi="Arial" w:cs="Arial"/>
          <w:sz w:val="18"/>
          <w:szCs w:val="18"/>
          <w:lang w:val="en-GB"/>
        </w:rPr>
        <w:t xml:space="preserve">All unit rates and prices quoted by the Tenderers against each basic item or activity shall include the Tenderer’s profit, overheads, VAT and all other charges including corresponding incidental service charges and premiums for banking and insurances, as applicable </w:t>
      </w:r>
      <w:r w:rsidRPr="00EC6D6C">
        <w:rPr>
          <w:rFonts w:ascii="Arial" w:hAnsi="Arial" w:cs="Arial"/>
          <w:i/>
          <w:sz w:val="18"/>
          <w:szCs w:val="18"/>
          <w:lang w:val="en-GB"/>
        </w:rPr>
        <w:t>and, shall be the delivered price in final destination or at point of delivery</w:t>
      </w:r>
      <w:r w:rsidRPr="00EC6D6C">
        <w:rPr>
          <w:rFonts w:ascii="Arial" w:hAnsi="Arial" w:cs="Arial"/>
          <w:sz w:val="18"/>
          <w:szCs w:val="18"/>
          <w:lang w:val="en-GB"/>
        </w:rPr>
        <w:t xml:space="preserve"> and,  thus forth the total Tender Price quoted by the Tenderers </w:t>
      </w:r>
    </w:p>
    <w:p w:rsidR="008C5BE6" w:rsidRDefault="008C5BE6" w:rsidP="008C5BE6">
      <w:pPr>
        <w:tabs>
          <w:tab w:val="left" w:pos="11610"/>
        </w:tabs>
        <w:ind w:right="-1530"/>
        <w:rPr>
          <w:rFonts w:ascii="Arial" w:hAnsi="Arial" w:cs="Arial"/>
          <w:i/>
          <w:sz w:val="18"/>
          <w:szCs w:val="18"/>
          <w:lang w:val="en-GB"/>
        </w:rPr>
      </w:pPr>
      <w:r w:rsidRPr="00EC6D6C">
        <w:rPr>
          <w:rFonts w:ascii="Arial" w:hAnsi="Arial" w:cs="Arial"/>
          <w:b/>
          <w:i/>
          <w:sz w:val="18"/>
          <w:szCs w:val="18"/>
          <w:lang w:val="en-GB"/>
        </w:rPr>
        <w:t>Note 2</w:t>
      </w:r>
      <w:r w:rsidRPr="00EC6D6C">
        <w:rPr>
          <w:rFonts w:ascii="Arial" w:hAnsi="Arial" w:cs="Arial"/>
          <w:i/>
          <w:sz w:val="18"/>
          <w:szCs w:val="18"/>
          <w:lang w:val="en-GB"/>
        </w:rPr>
        <w:t xml:space="preserve">: Tenderer will complete these columns as appropriate following the details specified in Section 6: Schedule </w:t>
      </w:r>
    </w:p>
    <w:p w:rsidR="008C5BE6" w:rsidRPr="008C5BE6" w:rsidRDefault="008C5BE6" w:rsidP="008C5BE6">
      <w:pPr>
        <w:tabs>
          <w:tab w:val="left" w:pos="11610"/>
        </w:tabs>
        <w:ind w:right="-1530"/>
        <w:rPr>
          <w:rFonts w:ascii="Arial" w:hAnsi="Arial" w:cs="Arial"/>
          <w:i/>
          <w:sz w:val="18"/>
          <w:szCs w:val="18"/>
          <w:lang w:val="en-GB"/>
        </w:rPr>
      </w:pPr>
      <w:r w:rsidRPr="00EC6D6C">
        <w:rPr>
          <w:rFonts w:ascii="Arial" w:hAnsi="Arial" w:cs="Arial"/>
          <w:i/>
          <w:sz w:val="18"/>
          <w:szCs w:val="18"/>
          <w:lang w:val="en-GB"/>
        </w:rPr>
        <w:t>of Requirements</w:t>
      </w:r>
    </w:p>
    <w:tbl>
      <w:tblPr>
        <w:tblpPr w:leftFromText="180" w:rightFromText="180" w:vertAnchor="text" w:horzAnchor="page"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6143"/>
      </w:tblGrid>
      <w:tr w:rsidR="008C5BE6" w:rsidTr="008C5BE6">
        <w:trPr>
          <w:trHeight w:val="243"/>
        </w:trPr>
        <w:tc>
          <w:tcPr>
            <w:tcW w:w="2605" w:type="dxa"/>
            <w:shd w:val="clear" w:color="auto" w:fill="auto"/>
          </w:tcPr>
          <w:p w:rsidR="008C5BE6" w:rsidRDefault="008C5BE6" w:rsidP="006B451F">
            <w:pPr>
              <w:spacing w:before="60" w:after="60"/>
              <w:rPr>
                <w:rFonts w:ascii="Arial" w:hAnsi="Arial" w:cs="Arial"/>
                <w:sz w:val="21"/>
                <w:szCs w:val="21"/>
              </w:rPr>
            </w:pPr>
            <w:r>
              <w:rPr>
                <w:rFonts w:ascii="Arial" w:hAnsi="Arial" w:cs="Arial"/>
                <w:sz w:val="21"/>
                <w:szCs w:val="21"/>
              </w:rPr>
              <w:t>Signature:</w:t>
            </w:r>
          </w:p>
        </w:tc>
        <w:tc>
          <w:tcPr>
            <w:tcW w:w="6143" w:type="dxa"/>
            <w:shd w:val="clear" w:color="auto" w:fill="auto"/>
          </w:tcPr>
          <w:p w:rsidR="008C5BE6" w:rsidRDefault="008C5BE6" w:rsidP="006B451F">
            <w:pPr>
              <w:spacing w:before="60" w:after="60"/>
              <w:rPr>
                <w:rFonts w:ascii="Arial" w:hAnsi="Arial" w:cs="Arial"/>
                <w:i/>
                <w:iCs/>
                <w:sz w:val="21"/>
                <w:szCs w:val="21"/>
              </w:rPr>
            </w:pPr>
            <w:r>
              <w:rPr>
                <w:rFonts w:ascii="Arial" w:hAnsi="Arial" w:cs="Arial"/>
                <w:i/>
                <w:iCs/>
                <w:sz w:val="21"/>
                <w:szCs w:val="21"/>
              </w:rPr>
              <w:t>[insert signature of authorized representative of the Tenderer]</w:t>
            </w:r>
          </w:p>
        </w:tc>
      </w:tr>
      <w:tr w:rsidR="008C5BE6" w:rsidTr="008C5BE6">
        <w:trPr>
          <w:trHeight w:val="243"/>
        </w:trPr>
        <w:tc>
          <w:tcPr>
            <w:tcW w:w="2605" w:type="dxa"/>
            <w:shd w:val="clear" w:color="auto" w:fill="auto"/>
          </w:tcPr>
          <w:p w:rsidR="008C5BE6" w:rsidRDefault="008C5BE6" w:rsidP="006B451F">
            <w:pPr>
              <w:spacing w:before="60" w:after="60"/>
              <w:rPr>
                <w:rFonts w:ascii="Arial" w:hAnsi="Arial" w:cs="Arial"/>
                <w:sz w:val="21"/>
                <w:szCs w:val="21"/>
              </w:rPr>
            </w:pPr>
            <w:r>
              <w:rPr>
                <w:rFonts w:ascii="Arial" w:hAnsi="Arial" w:cs="Arial"/>
                <w:sz w:val="21"/>
                <w:szCs w:val="21"/>
              </w:rPr>
              <w:t>Name:</w:t>
            </w:r>
          </w:p>
        </w:tc>
        <w:tc>
          <w:tcPr>
            <w:tcW w:w="6143" w:type="dxa"/>
            <w:shd w:val="clear" w:color="auto" w:fill="auto"/>
          </w:tcPr>
          <w:p w:rsidR="008C5BE6" w:rsidRDefault="008C5BE6" w:rsidP="006B451F">
            <w:pPr>
              <w:spacing w:before="60" w:after="60"/>
              <w:rPr>
                <w:rFonts w:ascii="Arial" w:hAnsi="Arial" w:cs="Arial"/>
                <w:i/>
                <w:iCs/>
                <w:sz w:val="21"/>
                <w:szCs w:val="21"/>
              </w:rPr>
            </w:pPr>
            <w:r>
              <w:rPr>
                <w:rFonts w:ascii="Arial" w:hAnsi="Arial" w:cs="Arial"/>
                <w:i/>
                <w:iCs/>
                <w:sz w:val="21"/>
                <w:szCs w:val="21"/>
              </w:rPr>
              <w:t>[insert full name of signatory with National ID]</w:t>
            </w:r>
          </w:p>
        </w:tc>
      </w:tr>
      <w:tr w:rsidR="008C5BE6" w:rsidTr="008C5BE6">
        <w:tc>
          <w:tcPr>
            <w:tcW w:w="2605" w:type="dxa"/>
            <w:shd w:val="clear" w:color="auto" w:fill="auto"/>
          </w:tcPr>
          <w:p w:rsidR="008C5BE6" w:rsidRDefault="008C5BE6" w:rsidP="006B451F">
            <w:pPr>
              <w:spacing w:before="60" w:after="60"/>
              <w:rPr>
                <w:rFonts w:ascii="Arial" w:hAnsi="Arial" w:cs="Arial"/>
                <w:sz w:val="21"/>
                <w:szCs w:val="21"/>
              </w:rPr>
            </w:pPr>
            <w:r>
              <w:rPr>
                <w:rFonts w:ascii="Arial" w:hAnsi="Arial" w:cs="Arial"/>
                <w:sz w:val="21"/>
                <w:szCs w:val="21"/>
              </w:rPr>
              <w:t>In the capacity of:</w:t>
            </w:r>
          </w:p>
        </w:tc>
        <w:tc>
          <w:tcPr>
            <w:tcW w:w="6143" w:type="dxa"/>
            <w:shd w:val="clear" w:color="auto" w:fill="auto"/>
          </w:tcPr>
          <w:p w:rsidR="008C5BE6" w:rsidRDefault="008C5BE6" w:rsidP="006B451F">
            <w:pPr>
              <w:spacing w:before="60" w:after="60"/>
              <w:rPr>
                <w:rFonts w:ascii="Arial" w:hAnsi="Arial" w:cs="Arial"/>
                <w:i/>
                <w:iCs/>
                <w:sz w:val="21"/>
                <w:szCs w:val="21"/>
              </w:rPr>
            </w:pPr>
            <w:r>
              <w:rPr>
                <w:rFonts w:ascii="Arial" w:hAnsi="Arial" w:cs="Arial"/>
                <w:i/>
                <w:iCs/>
                <w:sz w:val="21"/>
                <w:szCs w:val="21"/>
              </w:rPr>
              <w:t>[insert designation of signatory]</w:t>
            </w:r>
          </w:p>
        </w:tc>
      </w:tr>
      <w:tr w:rsidR="008C5BE6" w:rsidTr="006B451F">
        <w:tc>
          <w:tcPr>
            <w:tcW w:w="8748" w:type="dxa"/>
            <w:gridSpan w:val="2"/>
            <w:shd w:val="clear" w:color="auto" w:fill="auto"/>
          </w:tcPr>
          <w:p w:rsidR="008C5BE6" w:rsidRDefault="008C5BE6" w:rsidP="006B451F">
            <w:pPr>
              <w:spacing w:before="60" w:after="60"/>
              <w:rPr>
                <w:rFonts w:ascii="Arial" w:hAnsi="Arial" w:cs="Arial"/>
                <w:sz w:val="21"/>
                <w:szCs w:val="21"/>
              </w:rPr>
            </w:pPr>
            <w:r>
              <w:rPr>
                <w:rFonts w:ascii="Arial" w:hAnsi="Arial" w:cs="Arial"/>
                <w:sz w:val="21"/>
                <w:szCs w:val="21"/>
              </w:rPr>
              <w:t xml:space="preserve">Duly </w:t>
            </w:r>
            <w:proofErr w:type="spellStart"/>
            <w:r>
              <w:rPr>
                <w:rFonts w:ascii="Arial" w:hAnsi="Arial" w:cs="Arial"/>
                <w:sz w:val="21"/>
                <w:szCs w:val="21"/>
              </w:rPr>
              <w:t>authorised</w:t>
            </w:r>
            <w:proofErr w:type="spellEnd"/>
            <w:r>
              <w:rPr>
                <w:rFonts w:ascii="Arial" w:hAnsi="Arial" w:cs="Arial"/>
                <w:sz w:val="21"/>
                <w:szCs w:val="21"/>
              </w:rPr>
              <w:t xml:space="preserve"> to sign the Tender for and on behalf of the Tenderer</w:t>
            </w: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8C5BE6" w:rsidRPr="003F47F0" w:rsidRDefault="008C5BE6" w:rsidP="008C5BE6">
      <w:pPr>
        <w:pStyle w:val="Heading2"/>
        <w:rPr>
          <w:rFonts w:ascii="Arial" w:hAnsi="Arial"/>
          <w:lang w:val="en-GB"/>
        </w:rPr>
      </w:pPr>
      <w:bookmarkStart w:id="689" w:name="_Toc421454329"/>
      <w:r>
        <w:rPr>
          <w:rFonts w:ascii="Arial" w:hAnsi="Arial"/>
          <w:lang w:val="en-GB"/>
        </w:rPr>
        <w:lastRenderedPageBreak/>
        <w:t xml:space="preserve">Price </w:t>
      </w:r>
      <w:r w:rsidRPr="003F47F0">
        <w:rPr>
          <w:rFonts w:ascii="Arial" w:hAnsi="Arial"/>
          <w:lang w:val="en-GB"/>
        </w:rPr>
        <w:t>Schedule for Related Services (Form PG3-</w:t>
      </w:r>
      <w:r>
        <w:rPr>
          <w:rFonts w:ascii="Arial" w:hAnsi="Arial"/>
          <w:lang w:val="en-GB"/>
        </w:rPr>
        <w:t>4</w:t>
      </w:r>
      <w:r w:rsidRPr="003F47F0">
        <w:rPr>
          <w:rFonts w:ascii="Arial" w:hAnsi="Arial"/>
          <w:lang w:val="en-GB"/>
        </w:rPr>
        <w:t>B)</w:t>
      </w:r>
      <w:bookmarkEnd w:id="689"/>
      <w:r>
        <w:rPr>
          <w:rFonts w:ascii="Arial" w:hAnsi="Arial"/>
          <w:lang w:val="en-GB"/>
        </w:rPr>
        <w:t>1</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493"/>
        <w:gridCol w:w="2028"/>
        <w:gridCol w:w="1778"/>
        <w:gridCol w:w="3619"/>
      </w:tblGrid>
      <w:tr w:rsidR="008C5BE6" w:rsidRPr="0053628B" w:rsidTr="006B451F">
        <w:trPr>
          <w:trHeight w:val="371"/>
        </w:trPr>
        <w:tc>
          <w:tcPr>
            <w:tcW w:w="2493" w:type="dxa"/>
          </w:tcPr>
          <w:p w:rsidR="008C5BE6" w:rsidRPr="0053628B" w:rsidRDefault="008C5BE6" w:rsidP="006B451F">
            <w:pPr>
              <w:rPr>
                <w:rFonts w:ascii="Arial" w:hAnsi="Arial" w:cs="Arial"/>
                <w:lang w:val="en-GB"/>
              </w:rPr>
            </w:pPr>
            <w:r w:rsidRPr="0053628B">
              <w:rPr>
                <w:rFonts w:ascii="Arial" w:hAnsi="Arial" w:cs="Arial"/>
                <w:lang w:val="en-GB"/>
              </w:rPr>
              <w:t>Invitation for Tender No:</w:t>
            </w:r>
          </w:p>
        </w:tc>
        <w:tc>
          <w:tcPr>
            <w:tcW w:w="2028" w:type="dxa"/>
          </w:tcPr>
          <w:p w:rsidR="008C5BE6" w:rsidRPr="0053628B" w:rsidRDefault="008C5BE6" w:rsidP="006B451F">
            <w:pPr>
              <w:rPr>
                <w:rFonts w:ascii="Arial" w:hAnsi="Arial" w:cs="Arial"/>
                <w:lang w:val="en-GB"/>
              </w:rPr>
            </w:pPr>
          </w:p>
        </w:tc>
        <w:tc>
          <w:tcPr>
            <w:tcW w:w="1778" w:type="dxa"/>
          </w:tcPr>
          <w:p w:rsidR="008C5BE6" w:rsidRPr="0053628B" w:rsidRDefault="008C5BE6" w:rsidP="006B451F">
            <w:pPr>
              <w:rPr>
                <w:rFonts w:ascii="Arial" w:hAnsi="Arial" w:cs="Arial"/>
                <w:lang w:val="en-GB"/>
              </w:rPr>
            </w:pPr>
            <w:r w:rsidRPr="0053628B">
              <w:rPr>
                <w:rFonts w:ascii="Arial" w:hAnsi="Arial" w:cs="Arial"/>
                <w:lang w:val="en-GB"/>
              </w:rPr>
              <w:t>Date:</w:t>
            </w:r>
          </w:p>
        </w:tc>
        <w:tc>
          <w:tcPr>
            <w:tcW w:w="3619" w:type="dxa"/>
          </w:tcPr>
          <w:p w:rsidR="008C5BE6" w:rsidRPr="0053628B" w:rsidRDefault="008C5BE6" w:rsidP="006B451F">
            <w:pPr>
              <w:rPr>
                <w:rFonts w:ascii="Arial" w:hAnsi="Arial" w:cs="Arial"/>
                <w:lang w:val="en-GB"/>
              </w:rPr>
            </w:pPr>
          </w:p>
        </w:tc>
      </w:tr>
      <w:tr w:rsidR="008C5BE6" w:rsidRPr="0053628B" w:rsidTr="006B451F">
        <w:trPr>
          <w:trHeight w:val="218"/>
        </w:trPr>
        <w:tc>
          <w:tcPr>
            <w:tcW w:w="2493" w:type="dxa"/>
          </w:tcPr>
          <w:p w:rsidR="008C5BE6" w:rsidRPr="0053628B" w:rsidRDefault="008C5BE6" w:rsidP="006B451F">
            <w:pPr>
              <w:rPr>
                <w:rFonts w:ascii="Arial" w:hAnsi="Arial" w:cs="Arial"/>
                <w:lang w:val="en-GB"/>
              </w:rPr>
            </w:pPr>
            <w:r w:rsidRPr="0053628B">
              <w:rPr>
                <w:rFonts w:ascii="Arial" w:hAnsi="Arial" w:cs="Arial"/>
                <w:lang w:val="en-GB"/>
              </w:rPr>
              <w:t>Tender Package No:</w:t>
            </w:r>
          </w:p>
        </w:tc>
        <w:tc>
          <w:tcPr>
            <w:tcW w:w="2028" w:type="dxa"/>
          </w:tcPr>
          <w:p w:rsidR="008C5BE6" w:rsidRPr="0053628B" w:rsidRDefault="008C5BE6" w:rsidP="006B451F">
            <w:pPr>
              <w:rPr>
                <w:rFonts w:ascii="Arial" w:hAnsi="Arial" w:cs="Arial"/>
                <w:lang w:val="en-GB"/>
              </w:rPr>
            </w:pPr>
          </w:p>
        </w:tc>
        <w:tc>
          <w:tcPr>
            <w:tcW w:w="1778" w:type="dxa"/>
          </w:tcPr>
          <w:p w:rsidR="008C5BE6" w:rsidRPr="0053628B" w:rsidRDefault="008C5BE6" w:rsidP="006B451F">
            <w:pPr>
              <w:rPr>
                <w:rFonts w:ascii="Arial" w:hAnsi="Arial" w:cs="Arial"/>
                <w:lang w:val="en-GB"/>
              </w:rPr>
            </w:pPr>
            <w:r w:rsidRPr="0053628B">
              <w:rPr>
                <w:rFonts w:ascii="Arial" w:hAnsi="Arial" w:cs="Arial"/>
                <w:lang w:val="en-GB"/>
              </w:rPr>
              <w:t>Package Description:</w:t>
            </w:r>
          </w:p>
        </w:tc>
        <w:tc>
          <w:tcPr>
            <w:tcW w:w="3619" w:type="dxa"/>
          </w:tcPr>
          <w:p w:rsidR="008C5BE6" w:rsidRPr="0053628B" w:rsidRDefault="008C5BE6" w:rsidP="006B451F">
            <w:pPr>
              <w:rPr>
                <w:rFonts w:ascii="Arial" w:hAnsi="Arial" w:cs="Arial"/>
                <w:lang w:val="en-GB"/>
              </w:rPr>
            </w:pPr>
            <w:r w:rsidRPr="0053628B">
              <w:rPr>
                <w:rFonts w:ascii="Arial" w:hAnsi="Arial" w:cs="Arial"/>
                <w:i/>
                <w:lang w:val="en-GB"/>
              </w:rPr>
              <w:t>[enter description as specified in Section 6]</w:t>
            </w:r>
          </w:p>
        </w:tc>
      </w:tr>
      <w:tr w:rsidR="008C5BE6" w:rsidRPr="0053628B" w:rsidTr="006B451F">
        <w:trPr>
          <w:trHeight w:val="218"/>
        </w:trPr>
        <w:tc>
          <w:tcPr>
            <w:tcW w:w="2493" w:type="dxa"/>
          </w:tcPr>
          <w:p w:rsidR="008C5BE6" w:rsidRPr="0053628B" w:rsidRDefault="008C5BE6" w:rsidP="006B451F">
            <w:pPr>
              <w:rPr>
                <w:rFonts w:ascii="Arial" w:hAnsi="Arial" w:cs="Arial"/>
                <w:lang w:val="en-GB"/>
              </w:rPr>
            </w:pPr>
            <w:r w:rsidRPr="0053628B">
              <w:rPr>
                <w:rFonts w:ascii="Arial" w:hAnsi="Arial" w:cs="Arial"/>
                <w:lang w:val="en-GB"/>
              </w:rPr>
              <w:t xml:space="preserve">Tender </w:t>
            </w:r>
            <w:smartTag w:uri="urn:schemas-microsoft-com:office:smarttags" w:element="place">
              <w:r w:rsidRPr="0053628B">
                <w:rPr>
                  <w:rFonts w:ascii="Arial" w:hAnsi="Arial" w:cs="Arial"/>
                  <w:lang w:val="en-GB"/>
                </w:rPr>
                <w:t>Lot</w:t>
              </w:r>
            </w:smartTag>
            <w:r w:rsidRPr="0053628B">
              <w:rPr>
                <w:rFonts w:ascii="Arial" w:hAnsi="Arial" w:cs="Arial"/>
                <w:lang w:val="en-GB"/>
              </w:rPr>
              <w:t xml:space="preserve"> No:</w:t>
            </w:r>
          </w:p>
        </w:tc>
        <w:tc>
          <w:tcPr>
            <w:tcW w:w="2028" w:type="dxa"/>
          </w:tcPr>
          <w:p w:rsidR="008C5BE6" w:rsidRPr="0053628B" w:rsidRDefault="008C5BE6" w:rsidP="006B451F">
            <w:pPr>
              <w:rPr>
                <w:rFonts w:ascii="Arial" w:hAnsi="Arial" w:cs="Arial"/>
                <w:lang w:val="en-GB"/>
              </w:rPr>
            </w:pPr>
          </w:p>
        </w:tc>
        <w:tc>
          <w:tcPr>
            <w:tcW w:w="1778" w:type="dxa"/>
          </w:tcPr>
          <w:p w:rsidR="008C5BE6" w:rsidRPr="0053628B" w:rsidRDefault="008C5BE6" w:rsidP="006B451F">
            <w:pPr>
              <w:rPr>
                <w:rFonts w:ascii="Arial" w:hAnsi="Arial" w:cs="Arial"/>
                <w:lang w:val="en-GB"/>
              </w:rPr>
            </w:pPr>
            <w:smartTag w:uri="urn:schemas-microsoft-com:office:smarttags" w:element="place">
              <w:r w:rsidRPr="0053628B">
                <w:rPr>
                  <w:rFonts w:ascii="Arial" w:hAnsi="Arial" w:cs="Arial"/>
                  <w:lang w:val="en-GB"/>
                </w:rPr>
                <w:t>Lot</w:t>
              </w:r>
            </w:smartTag>
            <w:r w:rsidRPr="0053628B">
              <w:rPr>
                <w:rFonts w:ascii="Arial" w:hAnsi="Arial" w:cs="Arial"/>
                <w:lang w:val="en-GB"/>
              </w:rPr>
              <w:t xml:space="preserve"> Description:</w:t>
            </w:r>
          </w:p>
        </w:tc>
        <w:tc>
          <w:tcPr>
            <w:tcW w:w="3619" w:type="dxa"/>
          </w:tcPr>
          <w:p w:rsidR="008C5BE6" w:rsidRPr="0053628B" w:rsidRDefault="008C5BE6" w:rsidP="006B451F">
            <w:pPr>
              <w:rPr>
                <w:rFonts w:ascii="Arial" w:hAnsi="Arial" w:cs="Arial"/>
                <w:i/>
                <w:lang w:val="en-GB"/>
              </w:rPr>
            </w:pPr>
            <w:r w:rsidRPr="0053628B">
              <w:rPr>
                <w:rFonts w:ascii="Arial" w:hAnsi="Arial" w:cs="Arial"/>
                <w:i/>
                <w:lang w:val="en-GB"/>
              </w:rPr>
              <w:t>[enter description as specified in Section 6]</w:t>
            </w:r>
          </w:p>
        </w:tc>
      </w:tr>
    </w:tbl>
    <w:p w:rsidR="008C5BE6" w:rsidRDefault="008C5BE6" w:rsidP="006247B1">
      <w:pPr>
        <w:spacing w:after="0" w:line="240" w:lineRule="auto"/>
        <w:rPr>
          <w:rFonts w:ascii="Arial" w:hAnsi="Arial" w:cs="Arial"/>
        </w:rPr>
      </w:pPr>
    </w:p>
    <w:p w:rsidR="008C5BE6" w:rsidRDefault="008C5BE6" w:rsidP="008C5BE6">
      <w:pPr>
        <w:suppressAutoHyphens/>
        <w:rPr>
          <w:rFonts w:ascii="Arial" w:hAnsi="Arial" w:cs="Arial"/>
          <w:b/>
          <w:bCs/>
          <w:lang w:val="en-GB"/>
        </w:rPr>
      </w:pPr>
      <w:r w:rsidRPr="003F47F0">
        <w:rPr>
          <w:rFonts w:ascii="Arial" w:hAnsi="Arial" w:cs="Arial"/>
          <w:b/>
          <w:bCs/>
          <w:lang w:val="en-GB"/>
        </w:rPr>
        <w:t>B: PRICE OF RELATED SERVICES</w:t>
      </w:r>
      <w:r>
        <w:rPr>
          <w:rFonts w:ascii="Arial" w:hAnsi="Arial" w:cs="Arial"/>
          <w:b/>
          <w:bCs/>
          <w:lang w:val="en-GB"/>
        </w:rPr>
        <w:t xml:space="preserve"> (Including Incidental services, if any) </w:t>
      </w:r>
      <w:r w:rsidRPr="003F47F0">
        <w:rPr>
          <w:rFonts w:ascii="Arial" w:hAnsi="Arial" w:cs="Arial"/>
          <w:b/>
          <w:bCs/>
          <w:lang w:val="en-GB"/>
        </w:rPr>
        <w:t>AND COMPLETION SCHEDULE</w:t>
      </w:r>
    </w:p>
    <w:tbl>
      <w:tblPr>
        <w:tblW w:w="9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48"/>
        <w:gridCol w:w="1244"/>
        <w:gridCol w:w="1061"/>
        <w:gridCol w:w="1073"/>
        <w:gridCol w:w="1055"/>
        <w:gridCol w:w="856"/>
        <w:gridCol w:w="1141"/>
        <w:gridCol w:w="1024"/>
        <w:gridCol w:w="1890"/>
      </w:tblGrid>
      <w:tr w:rsidR="008C5BE6" w:rsidRPr="003F47F0" w:rsidTr="008C5BE6">
        <w:trPr>
          <w:cantSplit/>
          <w:trHeight w:val="264"/>
        </w:trPr>
        <w:tc>
          <w:tcPr>
            <w:tcW w:w="548"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1</w:t>
            </w:r>
          </w:p>
        </w:tc>
        <w:tc>
          <w:tcPr>
            <w:tcW w:w="1244"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2</w:t>
            </w:r>
          </w:p>
        </w:tc>
        <w:tc>
          <w:tcPr>
            <w:tcW w:w="1061"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3</w:t>
            </w:r>
          </w:p>
        </w:tc>
        <w:tc>
          <w:tcPr>
            <w:tcW w:w="1073"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3</w:t>
            </w:r>
          </w:p>
        </w:tc>
        <w:tc>
          <w:tcPr>
            <w:tcW w:w="1055"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4</w:t>
            </w:r>
          </w:p>
        </w:tc>
        <w:tc>
          <w:tcPr>
            <w:tcW w:w="856"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5</w:t>
            </w:r>
          </w:p>
        </w:tc>
        <w:tc>
          <w:tcPr>
            <w:tcW w:w="1141"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6</w:t>
            </w:r>
          </w:p>
        </w:tc>
        <w:tc>
          <w:tcPr>
            <w:tcW w:w="1024" w:type="dxa"/>
          </w:tcPr>
          <w:p w:rsidR="008C5BE6" w:rsidRPr="00857647" w:rsidRDefault="008C5BE6" w:rsidP="006B451F">
            <w:pPr>
              <w:suppressAutoHyphens/>
              <w:jc w:val="center"/>
              <w:rPr>
                <w:rFonts w:ascii="Arial" w:hAnsi="Arial" w:cs="Arial"/>
                <w:lang w:val="en-GB"/>
              </w:rPr>
            </w:pPr>
            <w:r w:rsidRPr="00857647">
              <w:rPr>
                <w:rFonts w:ascii="Arial" w:hAnsi="Arial" w:cs="Arial"/>
                <w:lang w:val="en-GB"/>
              </w:rPr>
              <w:t xml:space="preserve">7 </w:t>
            </w:r>
          </w:p>
        </w:tc>
        <w:tc>
          <w:tcPr>
            <w:tcW w:w="1890" w:type="dxa"/>
          </w:tcPr>
          <w:p w:rsidR="008C5BE6" w:rsidRPr="00857647" w:rsidRDefault="008C5BE6" w:rsidP="006B451F">
            <w:pPr>
              <w:suppressAutoHyphens/>
              <w:jc w:val="center"/>
              <w:rPr>
                <w:rFonts w:ascii="Arial" w:hAnsi="Arial" w:cs="Arial"/>
                <w:lang w:val="en-GB"/>
              </w:rPr>
            </w:pPr>
          </w:p>
        </w:tc>
      </w:tr>
      <w:tr w:rsidR="008C5BE6" w:rsidRPr="003F47F0" w:rsidTr="002D233E">
        <w:trPr>
          <w:cantSplit/>
          <w:trHeight w:val="2136"/>
        </w:trPr>
        <w:tc>
          <w:tcPr>
            <w:tcW w:w="548"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Item</w:t>
            </w:r>
          </w:p>
          <w:p w:rsidR="008C5BE6" w:rsidRPr="00B61C44" w:rsidRDefault="008C5BE6" w:rsidP="006B451F">
            <w:pPr>
              <w:suppressAutoHyphens/>
              <w:jc w:val="center"/>
              <w:rPr>
                <w:rFonts w:ascii="Arial" w:hAnsi="Arial" w:cs="Arial"/>
                <w:lang w:val="en-GB"/>
              </w:rPr>
            </w:pPr>
            <w:r w:rsidRPr="00B61C44">
              <w:rPr>
                <w:rFonts w:ascii="Arial" w:hAnsi="Arial" w:cs="Arial"/>
                <w:lang w:val="en-GB"/>
              </w:rPr>
              <w:t>N</w:t>
            </w:r>
            <w:r w:rsidRPr="00B61C44">
              <w:rPr>
                <w:rFonts w:ascii="Arial" w:hAnsi="Arial" w:cs="Arial"/>
                <w:lang w:val="en-GB"/>
              </w:rPr>
              <w:sym w:font="Symbol" w:char="F0B0"/>
            </w:r>
            <w:r w:rsidRPr="00B61C44">
              <w:rPr>
                <w:rFonts w:ascii="Arial" w:hAnsi="Arial" w:cs="Arial"/>
                <w:lang w:val="en-GB"/>
              </w:rPr>
              <w:t xml:space="preserve"> .</w:t>
            </w:r>
          </w:p>
        </w:tc>
        <w:tc>
          <w:tcPr>
            <w:tcW w:w="1244"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Description</w:t>
            </w:r>
          </w:p>
          <w:p w:rsidR="008C5BE6" w:rsidRPr="00B61C44" w:rsidRDefault="008C5BE6" w:rsidP="006B451F">
            <w:pPr>
              <w:suppressAutoHyphens/>
              <w:jc w:val="center"/>
              <w:rPr>
                <w:rFonts w:ascii="Arial" w:hAnsi="Arial" w:cs="Arial"/>
                <w:lang w:val="en-GB"/>
              </w:rPr>
            </w:pPr>
            <w:r w:rsidRPr="00B61C44">
              <w:rPr>
                <w:rFonts w:ascii="Arial" w:hAnsi="Arial" w:cs="Arial"/>
                <w:lang w:val="en-GB"/>
              </w:rPr>
              <w:t>Of Item</w:t>
            </w:r>
          </w:p>
        </w:tc>
        <w:tc>
          <w:tcPr>
            <w:tcW w:w="1061" w:type="dxa"/>
          </w:tcPr>
          <w:p w:rsidR="008C5BE6" w:rsidRDefault="008C5BE6" w:rsidP="006B451F">
            <w:pPr>
              <w:suppressAutoHyphens/>
              <w:jc w:val="center"/>
              <w:rPr>
                <w:rFonts w:ascii="Arial" w:hAnsi="Arial" w:cs="Arial"/>
                <w:lang w:val="en-GB"/>
              </w:rPr>
            </w:pPr>
            <w:r>
              <w:rPr>
                <w:rFonts w:ascii="Arial" w:hAnsi="Arial" w:cs="Arial"/>
                <w:lang w:val="en-GB"/>
              </w:rPr>
              <w:t xml:space="preserve">Country of </w:t>
            </w:r>
          </w:p>
          <w:p w:rsidR="008C5BE6" w:rsidRPr="00B61C44" w:rsidRDefault="008C5BE6" w:rsidP="006B451F">
            <w:pPr>
              <w:suppressAutoHyphens/>
              <w:jc w:val="center"/>
              <w:rPr>
                <w:rFonts w:ascii="Arial" w:hAnsi="Arial" w:cs="Arial"/>
                <w:lang w:val="en-GB"/>
              </w:rPr>
            </w:pPr>
            <w:r>
              <w:rPr>
                <w:rFonts w:ascii="Arial" w:hAnsi="Arial" w:cs="Arial"/>
                <w:lang w:val="en-GB"/>
              </w:rPr>
              <w:t>Origin</w:t>
            </w:r>
          </w:p>
        </w:tc>
        <w:tc>
          <w:tcPr>
            <w:tcW w:w="1073" w:type="dxa"/>
          </w:tcPr>
          <w:p w:rsidR="008C5BE6" w:rsidRPr="00B61C44" w:rsidRDefault="008C5BE6" w:rsidP="006B451F">
            <w:pPr>
              <w:suppressAutoHyphens/>
              <w:jc w:val="center"/>
              <w:rPr>
                <w:rFonts w:ascii="Arial" w:hAnsi="Arial" w:cs="Arial"/>
                <w:lang w:val="en-GB"/>
              </w:rPr>
            </w:pPr>
            <w:r>
              <w:rPr>
                <w:rFonts w:ascii="Arial" w:hAnsi="Arial" w:cs="Arial"/>
                <w:lang w:val="en-GB"/>
              </w:rPr>
              <w:t xml:space="preserve">Unit of Measurement </w:t>
            </w:r>
          </w:p>
        </w:tc>
        <w:tc>
          <w:tcPr>
            <w:tcW w:w="1055" w:type="dxa"/>
          </w:tcPr>
          <w:p w:rsidR="008C5BE6" w:rsidRPr="00B61C44" w:rsidRDefault="008C5BE6" w:rsidP="006B451F">
            <w:pPr>
              <w:suppressAutoHyphens/>
              <w:jc w:val="center"/>
              <w:rPr>
                <w:rFonts w:ascii="Arial" w:hAnsi="Arial" w:cs="Arial"/>
                <w:lang w:val="en-GB"/>
              </w:rPr>
            </w:pPr>
            <w:proofErr w:type="spellStart"/>
            <w:r w:rsidRPr="00B61C44">
              <w:rPr>
                <w:rFonts w:ascii="Arial" w:hAnsi="Arial" w:cs="Arial"/>
                <w:lang w:val="en-GB"/>
              </w:rPr>
              <w:t>Qty</w:t>
            </w:r>
            <w:proofErr w:type="spellEnd"/>
          </w:p>
          <w:p w:rsidR="008C5BE6" w:rsidRPr="00B61C44" w:rsidRDefault="008C5BE6" w:rsidP="006B451F">
            <w:pPr>
              <w:suppressAutoHyphens/>
              <w:jc w:val="center"/>
              <w:rPr>
                <w:rFonts w:ascii="Arial" w:hAnsi="Arial" w:cs="Arial"/>
                <w:lang w:val="en-GB"/>
              </w:rPr>
            </w:pPr>
            <w:r w:rsidRPr="00B61C44">
              <w:rPr>
                <w:rFonts w:ascii="Arial" w:hAnsi="Arial" w:cs="Arial"/>
                <w:lang w:val="en-GB"/>
              </w:rPr>
              <w:t>Of units</w:t>
            </w:r>
          </w:p>
          <w:p w:rsidR="008C5BE6" w:rsidRPr="00B61C44" w:rsidRDefault="008C5BE6" w:rsidP="006B451F">
            <w:pPr>
              <w:suppressAutoHyphens/>
              <w:jc w:val="center"/>
              <w:rPr>
                <w:rFonts w:ascii="Arial" w:hAnsi="Arial" w:cs="Arial"/>
                <w:lang w:val="en-GB"/>
              </w:rPr>
            </w:pPr>
            <w:r w:rsidRPr="00B61C44">
              <w:rPr>
                <w:rFonts w:ascii="Arial" w:hAnsi="Arial" w:cs="Arial"/>
                <w:lang w:val="en-GB"/>
              </w:rPr>
              <w:t>Required</w:t>
            </w:r>
          </w:p>
        </w:tc>
        <w:tc>
          <w:tcPr>
            <w:tcW w:w="856" w:type="dxa"/>
          </w:tcPr>
          <w:p w:rsidR="008C5BE6" w:rsidRDefault="008C5BE6" w:rsidP="006B451F">
            <w:pPr>
              <w:suppressAutoHyphens/>
              <w:jc w:val="center"/>
              <w:rPr>
                <w:rFonts w:ascii="Arial" w:hAnsi="Arial" w:cs="Arial"/>
                <w:lang w:val="en-GB"/>
              </w:rPr>
            </w:pPr>
            <w:r w:rsidRPr="00B61C44">
              <w:rPr>
                <w:rFonts w:ascii="Arial" w:hAnsi="Arial" w:cs="Arial"/>
                <w:lang w:val="en-GB"/>
              </w:rPr>
              <w:t>Unit price</w:t>
            </w:r>
          </w:p>
          <w:p w:rsidR="008C5BE6" w:rsidRPr="00B61C44" w:rsidRDefault="008C5BE6" w:rsidP="006B451F">
            <w:pPr>
              <w:suppressAutoHyphens/>
              <w:jc w:val="center"/>
              <w:rPr>
                <w:rFonts w:ascii="Arial" w:hAnsi="Arial" w:cs="Arial"/>
                <w:lang w:val="en-GB"/>
              </w:rPr>
            </w:pPr>
          </w:p>
        </w:tc>
        <w:tc>
          <w:tcPr>
            <w:tcW w:w="1141" w:type="dxa"/>
          </w:tcPr>
          <w:p w:rsidR="008C5BE6" w:rsidRPr="00B61C44" w:rsidRDefault="008C5BE6" w:rsidP="006B451F">
            <w:pPr>
              <w:suppressAutoHyphens/>
              <w:jc w:val="center"/>
              <w:rPr>
                <w:rFonts w:ascii="Arial" w:hAnsi="Arial" w:cs="Arial"/>
                <w:lang w:val="en-GB"/>
              </w:rPr>
            </w:pPr>
            <w:r w:rsidRPr="00B61C44">
              <w:rPr>
                <w:rFonts w:ascii="Arial" w:hAnsi="Arial" w:cs="Arial"/>
                <w:lang w:val="en-GB"/>
              </w:rPr>
              <w:t xml:space="preserve">Total price </w:t>
            </w:r>
          </w:p>
          <w:p w:rsidR="008C5BE6" w:rsidRPr="00B61C44" w:rsidRDefault="008C5BE6" w:rsidP="006B451F">
            <w:pPr>
              <w:suppressAutoHyphens/>
              <w:jc w:val="center"/>
              <w:rPr>
                <w:rFonts w:ascii="Arial" w:hAnsi="Arial" w:cs="Arial"/>
                <w:lang w:val="en-GB"/>
              </w:rPr>
            </w:pPr>
          </w:p>
          <w:p w:rsidR="008C5BE6" w:rsidRPr="00B61C44" w:rsidRDefault="008C5BE6" w:rsidP="006B451F">
            <w:pPr>
              <w:suppressAutoHyphens/>
              <w:jc w:val="center"/>
              <w:rPr>
                <w:rFonts w:ascii="Arial" w:hAnsi="Arial" w:cs="Arial"/>
                <w:lang w:val="en-GB"/>
              </w:rPr>
            </w:pPr>
            <w:r w:rsidRPr="00B61C44">
              <w:rPr>
                <w:rFonts w:ascii="Arial" w:hAnsi="Arial" w:cs="Arial"/>
                <w:lang w:val="en-GB"/>
              </w:rPr>
              <w:t xml:space="preserve">(col. 4 </w:t>
            </w:r>
            <w:r w:rsidRPr="00B61C44">
              <w:rPr>
                <w:rFonts w:ascii="Arial" w:hAnsi="Arial" w:cs="Arial"/>
                <w:lang w:val="en-GB"/>
              </w:rPr>
              <w:sym w:font="Symbol" w:char="F0B4"/>
            </w:r>
            <w:r w:rsidRPr="00B61C44">
              <w:rPr>
                <w:rFonts w:ascii="Arial" w:hAnsi="Arial" w:cs="Arial"/>
                <w:lang w:val="en-GB"/>
              </w:rPr>
              <w:t xml:space="preserve"> 5)</w:t>
            </w:r>
          </w:p>
        </w:tc>
        <w:tc>
          <w:tcPr>
            <w:tcW w:w="1024" w:type="dxa"/>
          </w:tcPr>
          <w:p w:rsidR="008C5BE6" w:rsidRPr="002D233E" w:rsidRDefault="008C5BE6" w:rsidP="002D233E">
            <w:pPr>
              <w:suppressAutoHyphens/>
              <w:jc w:val="center"/>
              <w:rPr>
                <w:rFonts w:ascii="Arial" w:hAnsi="Arial" w:cs="Arial"/>
                <w:lang w:val="en-GB"/>
              </w:rPr>
            </w:pPr>
            <w:r w:rsidRPr="00B61C44">
              <w:rPr>
                <w:rFonts w:ascii="Arial" w:hAnsi="Arial" w:cs="Arial"/>
                <w:lang w:val="en-GB"/>
              </w:rPr>
              <w:t xml:space="preserve">Point of </w:t>
            </w:r>
            <w:r>
              <w:rPr>
                <w:rFonts w:ascii="Arial" w:hAnsi="Arial" w:cs="Arial"/>
                <w:lang w:val="en-GB"/>
              </w:rPr>
              <w:t>Completion as per Schedule of Requirement</w:t>
            </w:r>
          </w:p>
        </w:tc>
        <w:tc>
          <w:tcPr>
            <w:tcW w:w="1890" w:type="dxa"/>
          </w:tcPr>
          <w:p w:rsidR="008C5BE6" w:rsidRPr="00C311EE" w:rsidRDefault="008C5BE6" w:rsidP="006B451F">
            <w:pPr>
              <w:suppressAutoHyphens/>
              <w:jc w:val="center"/>
              <w:rPr>
                <w:rFonts w:ascii="Arial" w:hAnsi="Arial" w:cs="Arial"/>
                <w:lang w:val="en-GB"/>
              </w:rPr>
            </w:pPr>
            <w:r>
              <w:rPr>
                <w:rFonts w:ascii="Arial" w:hAnsi="Arial" w:cs="Arial"/>
                <w:lang w:val="en-GB"/>
              </w:rPr>
              <w:t>Completion Schedule</w:t>
            </w:r>
          </w:p>
          <w:p w:rsidR="008C5BE6" w:rsidRPr="00B61C44" w:rsidRDefault="008C5BE6" w:rsidP="006B451F">
            <w:pPr>
              <w:suppressAutoHyphens/>
              <w:jc w:val="center"/>
              <w:rPr>
                <w:rFonts w:ascii="Arial" w:hAnsi="Arial" w:cs="Arial"/>
                <w:lang w:val="en-GB"/>
              </w:rPr>
            </w:pPr>
            <w:r w:rsidRPr="00C311EE">
              <w:rPr>
                <w:rFonts w:ascii="Arial" w:hAnsi="Arial" w:cs="Arial"/>
                <w:lang w:val="en-GB"/>
              </w:rPr>
              <w:t>Offered</w:t>
            </w:r>
            <w:r>
              <w:rPr>
                <w:rFonts w:ascii="Arial" w:hAnsi="Arial" w:cs="Arial"/>
                <w:lang w:val="en-GB"/>
              </w:rPr>
              <w:t xml:space="preserve"> as per Schedule of Requirement</w:t>
            </w:r>
          </w:p>
        </w:tc>
      </w:tr>
      <w:tr w:rsidR="008C5BE6" w:rsidRPr="003F47F0" w:rsidTr="008C5BE6">
        <w:trPr>
          <w:cantSplit/>
          <w:trHeight w:hRule="exact" w:val="335"/>
        </w:trPr>
        <w:tc>
          <w:tcPr>
            <w:tcW w:w="548" w:type="dxa"/>
          </w:tcPr>
          <w:p w:rsidR="008C5BE6" w:rsidRPr="003F47F0" w:rsidRDefault="008C5BE6" w:rsidP="006B451F">
            <w:pPr>
              <w:suppressAutoHyphens/>
              <w:snapToGrid w:val="0"/>
              <w:rPr>
                <w:rFonts w:ascii="Arial" w:hAnsi="Arial" w:cs="Arial"/>
                <w:sz w:val="16"/>
                <w:szCs w:val="16"/>
                <w:lang w:val="en-GB"/>
              </w:rPr>
            </w:pPr>
          </w:p>
        </w:tc>
        <w:tc>
          <w:tcPr>
            <w:tcW w:w="1244" w:type="dxa"/>
            <w:vAlign w:val="bottom"/>
          </w:tcPr>
          <w:p w:rsidR="008C5BE6" w:rsidRPr="003F47F0" w:rsidRDefault="008C5BE6" w:rsidP="006B451F">
            <w:pPr>
              <w:suppressAutoHyphens/>
              <w:snapToGrid w:val="0"/>
              <w:rPr>
                <w:rFonts w:ascii="Arial" w:hAnsi="Arial" w:cs="Arial"/>
                <w:sz w:val="16"/>
                <w:szCs w:val="16"/>
                <w:lang w:val="en-GB"/>
              </w:rPr>
            </w:pPr>
          </w:p>
        </w:tc>
        <w:tc>
          <w:tcPr>
            <w:tcW w:w="1061" w:type="dxa"/>
          </w:tcPr>
          <w:p w:rsidR="008C5BE6" w:rsidRPr="003F47F0" w:rsidRDefault="008C5BE6" w:rsidP="006B451F">
            <w:pPr>
              <w:suppressAutoHyphens/>
              <w:snapToGrid w:val="0"/>
              <w:rPr>
                <w:rFonts w:ascii="Arial" w:hAnsi="Arial" w:cs="Arial"/>
                <w:sz w:val="16"/>
                <w:szCs w:val="16"/>
                <w:lang w:val="en-GB"/>
              </w:rPr>
            </w:pPr>
          </w:p>
        </w:tc>
        <w:tc>
          <w:tcPr>
            <w:tcW w:w="1073" w:type="dxa"/>
          </w:tcPr>
          <w:p w:rsidR="008C5BE6" w:rsidRPr="003F47F0" w:rsidRDefault="008C5BE6" w:rsidP="006B451F">
            <w:pPr>
              <w:suppressAutoHyphens/>
              <w:snapToGrid w:val="0"/>
              <w:rPr>
                <w:rFonts w:ascii="Arial" w:hAnsi="Arial" w:cs="Arial"/>
                <w:sz w:val="16"/>
                <w:szCs w:val="16"/>
                <w:lang w:val="en-GB"/>
              </w:rPr>
            </w:pPr>
          </w:p>
        </w:tc>
        <w:tc>
          <w:tcPr>
            <w:tcW w:w="1055" w:type="dxa"/>
          </w:tcPr>
          <w:p w:rsidR="008C5BE6" w:rsidRPr="003F47F0" w:rsidRDefault="008C5BE6" w:rsidP="006B451F">
            <w:pPr>
              <w:suppressAutoHyphens/>
              <w:snapToGrid w:val="0"/>
              <w:rPr>
                <w:rFonts w:ascii="Arial" w:hAnsi="Arial" w:cs="Arial"/>
                <w:sz w:val="16"/>
                <w:szCs w:val="16"/>
                <w:lang w:val="en-GB"/>
              </w:rPr>
            </w:pPr>
          </w:p>
        </w:tc>
        <w:tc>
          <w:tcPr>
            <w:tcW w:w="856" w:type="dxa"/>
          </w:tcPr>
          <w:p w:rsidR="008C5BE6" w:rsidRPr="00B61C44" w:rsidRDefault="008C5BE6" w:rsidP="006B451F">
            <w:pPr>
              <w:suppressAutoHyphens/>
              <w:snapToGrid w:val="0"/>
              <w:jc w:val="center"/>
              <w:rPr>
                <w:rFonts w:ascii="Arial" w:hAnsi="Arial" w:cs="Arial"/>
                <w:b/>
                <w:sz w:val="16"/>
                <w:szCs w:val="16"/>
                <w:lang w:val="en-GB"/>
              </w:rPr>
            </w:pPr>
            <w:r w:rsidRPr="00130BC6">
              <w:rPr>
                <w:rFonts w:ascii="Arial" w:hAnsi="Arial" w:cs="Arial"/>
                <w:b/>
                <w:sz w:val="16"/>
                <w:szCs w:val="16"/>
                <w:lang w:val="en-GB"/>
              </w:rPr>
              <w:t>(Note1)</w:t>
            </w:r>
          </w:p>
        </w:tc>
        <w:tc>
          <w:tcPr>
            <w:tcW w:w="1141" w:type="dxa"/>
          </w:tcPr>
          <w:p w:rsidR="008C5BE6" w:rsidRPr="003F47F0" w:rsidRDefault="008C5BE6" w:rsidP="006B451F">
            <w:pPr>
              <w:suppressAutoHyphens/>
              <w:snapToGrid w:val="0"/>
              <w:jc w:val="center"/>
              <w:rPr>
                <w:rFonts w:ascii="Arial" w:hAnsi="Arial" w:cs="Arial"/>
                <w:sz w:val="16"/>
                <w:szCs w:val="16"/>
                <w:lang w:val="en-GB"/>
              </w:rPr>
            </w:pPr>
          </w:p>
        </w:tc>
        <w:tc>
          <w:tcPr>
            <w:tcW w:w="1024" w:type="dxa"/>
          </w:tcPr>
          <w:p w:rsidR="008C5BE6" w:rsidRPr="003F47F0" w:rsidRDefault="008C5BE6" w:rsidP="006B451F">
            <w:pPr>
              <w:suppressAutoHyphens/>
              <w:snapToGrid w:val="0"/>
              <w:rPr>
                <w:rFonts w:ascii="Arial" w:hAnsi="Arial" w:cs="Arial"/>
                <w:sz w:val="16"/>
                <w:szCs w:val="16"/>
                <w:lang w:val="en-GB"/>
              </w:rPr>
            </w:pPr>
            <w:r w:rsidRPr="00130BC6">
              <w:rPr>
                <w:rFonts w:ascii="Arial" w:hAnsi="Arial" w:cs="Arial"/>
                <w:b/>
                <w:sz w:val="16"/>
                <w:szCs w:val="16"/>
                <w:lang w:val="en-GB"/>
              </w:rPr>
              <w:t>(Note2)</w:t>
            </w:r>
          </w:p>
        </w:tc>
        <w:tc>
          <w:tcPr>
            <w:tcW w:w="1890" w:type="dxa"/>
          </w:tcPr>
          <w:p w:rsidR="008C5BE6" w:rsidRPr="003F47F0" w:rsidRDefault="008C5BE6" w:rsidP="006B451F">
            <w:pPr>
              <w:suppressAutoHyphens/>
              <w:snapToGrid w:val="0"/>
              <w:rPr>
                <w:rFonts w:ascii="Arial" w:hAnsi="Arial" w:cs="Arial"/>
                <w:sz w:val="16"/>
                <w:szCs w:val="16"/>
                <w:lang w:val="en-GB"/>
              </w:rPr>
            </w:pPr>
          </w:p>
        </w:tc>
      </w:tr>
      <w:tr w:rsidR="008C5BE6" w:rsidRPr="003F47F0" w:rsidTr="008C5BE6">
        <w:trPr>
          <w:cantSplit/>
          <w:trHeight w:hRule="exact" w:val="350"/>
        </w:trPr>
        <w:tc>
          <w:tcPr>
            <w:tcW w:w="548" w:type="dxa"/>
          </w:tcPr>
          <w:p w:rsidR="008C5BE6" w:rsidRPr="003F47F0" w:rsidRDefault="008C5BE6" w:rsidP="006B451F">
            <w:pPr>
              <w:suppressAutoHyphens/>
              <w:snapToGrid w:val="0"/>
              <w:rPr>
                <w:rFonts w:ascii="Arial" w:hAnsi="Arial" w:cs="Arial"/>
                <w:sz w:val="16"/>
                <w:szCs w:val="16"/>
                <w:lang w:val="en-GB"/>
              </w:rPr>
            </w:pPr>
          </w:p>
        </w:tc>
        <w:tc>
          <w:tcPr>
            <w:tcW w:w="1244" w:type="dxa"/>
            <w:vAlign w:val="bottom"/>
          </w:tcPr>
          <w:p w:rsidR="008C5BE6" w:rsidRPr="003F47F0" w:rsidRDefault="008C5BE6" w:rsidP="006B451F">
            <w:pPr>
              <w:suppressAutoHyphens/>
              <w:snapToGrid w:val="0"/>
              <w:rPr>
                <w:rFonts w:ascii="Arial" w:hAnsi="Arial" w:cs="Arial"/>
                <w:i/>
                <w:iCs/>
                <w:sz w:val="16"/>
                <w:szCs w:val="16"/>
                <w:lang w:val="en-GB"/>
              </w:rPr>
            </w:pPr>
          </w:p>
        </w:tc>
        <w:tc>
          <w:tcPr>
            <w:tcW w:w="1061" w:type="dxa"/>
          </w:tcPr>
          <w:p w:rsidR="008C5BE6" w:rsidRPr="003F47F0" w:rsidDel="00B61C44" w:rsidRDefault="008C5BE6" w:rsidP="006B451F">
            <w:pPr>
              <w:suppressAutoHyphens/>
              <w:snapToGrid w:val="0"/>
              <w:rPr>
                <w:rFonts w:ascii="Arial" w:hAnsi="Arial" w:cs="Arial"/>
                <w:i/>
                <w:iCs/>
                <w:sz w:val="16"/>
                <w:szCs w:val="16"/>
                <w:lang w:val="en-GB"/>
              </w:rPr>
            </w:pPr>
          </w:p>
        </w:tc>
        <w:tc>
          <w:tcPr>
            <w:tcW w:w="1073" w:type="dxa"/>
          </w:tcPr>
          <w:p w:rsidR="008C5BE6" w:rsidRPr="003F47F0" w:rsidRDefault="008C5BE6" w:rsidP="006B451F">
            <w:pPr>
              <w:suppressAutoHyphens/>
              <w:snapToGrid w:val="0"/>
              <w:rPr>
                <w:rFonts w:ascii="Arial" w:hAnsi="Arial" w:cs="Arial"/>
                <w:i/>
                <w:iCs/>
                <w:sz w:val="16"/>
                <w:szCs w:val="16"/>
                <w:lang w:val="en-GB"/>
              </w:rPr>
            </w:pPr>
          </w:p>
        </w:tc>
        <w:tc>
          <w:tcPr>
            <w:tcW w:w="1055" w:type="dxa"/>
          </w:tcPr>
          <w:p w:rsidR="008C5BE6" w:rsidRPr="003F47F0" w:rsidRDefault="008C5BE6" w:rsidP="006B451F">
            <w:pPr>
              <w:suppressAutoHyphens/>
              <w:snapToGrid w:val="0"/>
              <w:rPr>
                <w:rFonts w:ascii="Arial" w:hAnsi="Arial" w:cs="Arial"/>
                <w:i/>
                <w:iCs/>
                <w:sz w:val="16"/>
                <w:szCs w:val="16"/>
                <w:lang w:val="en-GB"/>
              </w:rPr>
            </w:pPr>
          </w:p>
        </w:tc>
        <w:tc>
          <w:tcPr>
            <w:tcW w:w="856" w:type="dxa"/>
          </w:tcPr>
          <w:p w:rsidR="008C5BE6" w:rsidRPr="003F47F0" w:rsidRDefault="008C5BE6" w:rsidP="006B451F">
            <w:pPr>
              <w:suppressAutoHyphens/>
              <w:snapToGrid w:val="0"/>
              <w:rPr>
                <w:rFonts w:ascii="Arial" w:hAnsi="Arial" w:cs="Arial"/>
                <w:sz w:val="16"/>
                <w:szCs w:val="16"/>
                <w:lang w:val="en-GB"/>
              </w:rPr>
            </w:pPr>
          </w:p>
        </w:tc>
        <w:tc>
          <w:tcPr>
            <w:tcW w:w="1141" w:type="dxa"/>
          </w:tcPr>
          <w:p w:rsidR="008C5BE6" w:rsidRPr="003F47F0" w:rsidRDefault="008C5BE6" w:rsidP="006B451F">
            <w:pPr>
              <w:suppressAutoHyphens/>
              <w:snapToGrid w:val="0"/>
              <w:jc w:val="center"/>
              <w:rPr>
                <w:rFonts w:ascii="Arial" w:hAnsi="Arial" w:cs="Arial"/>
                <w:sz w:val="16"/>
                <w:szCs w:val="16"/>
                <w:lang w:val="en-GB"/>
              </w:rPr>
            </w:pPr>
          </w:p>
        </w:tc>
        <w:tc>
          <w:tcPr>
            <w:tcW w:w="1024" w:type="dxa"/>
          </w:tcPr>
          <w:p w:rsidR="008C5BE6" w:rsidRPr="003F47F0" w:rsidRDefault="008C5BE6" w:rsidP="006B451F">
            <w:pPr>
              <w:suppressAutoHyphens/>
              <w:snapToGrid w:val="0"/>
              <w:rPr>
                <w:rFonts w:ascii="Arial" w:hAnsi="Arial" w:cs="Arial"/>
                <w:sz w:val="16"/>
                <w:szCs w:val="16"/>
                <w:lang w:val="en-GB"/>
              </w:rPr>
            </w:pPr>
          </w:p>
        </w:tc>
        <w:tc>
          <w:tcPr>
            <w:tcW w:w="1890" w:type="dxa"/>
          </w:tcPr>
          <w:p w:rsidR="008C5BE6" w:rsidRPr="003F47F0" w:rsidRDefault="008C5BE6" w:rsidP="006B451F">
            <w:pPr>
              <w:suppressAutoHyphens/>
              <w:snapToGrid w:val="0"/>
              <w:rPr>
                <w:rFonts w:ascii="Arial" w:hAnsi="Arial" w:cs="Arial"/>
                <w:sz w:val="16"/>
                <w:szCs w:val="16"/>
                <w:lang w:val="en-GB"/>
              </w:rPr>
            </w:pPr>
          </w:p>
        </w:tc>
      </w:tr>
      <w:tr w:rsidR="008C5BE6" w:rsidRPr="003F47F0" w:rsidTr="008C5BE6">
        <w:trPr>
          <w:cantSplit/>
          <w:trHeight w:hRule="exact" w:val="368"/>
        </w:trPr>
        <w:tc>
          <w:tcPr>
            <w:tcW w:w="548" w:type="dxa"/>
          </w:tcPr>
          <w:p w:rsidR="008C5BE6" w:rsidRPr="003F47F0" w:rsidRDefault="008C5BE6" w:rsidP="006B451F">
            <w:pPr>
              <w:suppressAutoHyphens/>
              <w:snapToGrid w:val="0"/>
              <w:rPr>
                <w:rFonts w:ascii="Arial" w:hAnsi="Arial" w:cs="Arial"/>
                <w:sz w:val="16"/>
                <w:szCs w:val="16"/>
                <w:lang w:val="en-GB"/>
              </w:rPr>
            </w:pPr>
          </w:p>
        </w:tc>
        <w:tc>
          <w:tcPr>
            <w:tcW w:w="1244" w:type="dxa"/>
          </w:tcPr>
          <w:p w:rsidR="008C5BE6" w:rsidRPr="003F47F0" w:rsidRDefault="008C5BE6" w:rsidP="006B451F">
            <w:pPr>
              <w:suppressAutoHyphens/>
              <w:snapToGrid w:val="0"/>
              <w:rPr>
                <w:rFonts w:ascii="Arial" w:hAnsi="Arial" w:cs="Arial"/>
                <w:b/>
                <w:bCs/>
                <w:sz w:val="16"/>
                <w:szCs w:val="16"/>
                <w:lang w:val="en-GB"/>
              </w:rPr>
            </w:pPr>
          </w:p>
        </w:tc>
        <w:tc>
          <w:tcPr>
            <w:tcW w:w="1061" w:type="dxa"/>
          </w:tcPr>
          <w:p w:rsidR="008C5BE6" w:rsidRPr="003F47F0" w:rsidRDefault="008C5BE6" w:rsidP="006B451F">
            <w:pPr>
              <w:suppressAutoHyphens/>
              <w:snapToGrid w:val="0"/>
              <w:rPr>
                <w:rFonts w:ascii="Arial" w:hAnsi="Arial" w:cs="Arial"/>
                <w:sz w:val="16"/>
                <w:szCs w:val="16"/>
                <w:lang w:val="en-GB"/>
              </w:rPr>
            </w:pPr>
          </w:p>
        </w:tc>
        <w:tc>
          <w:tcPr>
            <w:tcW w:w="1073" w:type="dxa"/>
          </w:tcPr>
          <w:p w:rsidR="008C5BE6" w:rsidRPr="003F47F0" w:rsidRDefault="008C5BE6" w:rsidP="006B451F">
            <w:pPr>
              <w:suppressAutoHyphens/>
              <w:snapToGrid w:val="0"/>
              <w:rPr>
                <w:rFonts w:ascii="Arial" w:hAnsi="Arial" w:cs="Arial"/>
                <w:sz w:val="16"/>
                <w:szCs w:val="16"/>
                <w:lang w:val="en-GB"/>
              </w:rPr>
            </w:pPr>
          </w:p>
        </w:tc>
        <w:tc>
          <w:tcPr>
            <w:tcW w:w="1055" w:type="dxa"/>
          </w:tcPr>
          <w:p w:rsidR="008C5BE6" w:rsidRPr="003F47F0" w:rsidRDefault="008C5BE6" w:rsidP="006B451F">
            <w:pPr>
              <w:suppressAutoHyphens/>
              <w:snapToGrid w:val="0"/>
              <w:rPr>
                <w:rFonts w:ascii="Arial" w:hAnsi="Arial" w:cs="Arial"/>
                <w:sz w:val="16"/>
                <w:szCs w:val="16"/>
                <w:lang w:val="en-GB"/>
              </w:rPr>
            </w:pPr>
          </w:p>
        </w:tc>
        <w:tc>
          <w:tcPr>
            <w:tcW w:w="856" w:type="dxa"/>
          </w:tcPr>
          <w:p w:rsidR="008C5BE6" w:rsidRPr="003F47F0" w:rsidRDefault="008C5BE6" w:rsidP="006B451F">
            <w:pPr>
              <w:suppressAutoHyphens/>
              <w:snapToGrid w:val="0"/>
              <w:rPr>
                <w:rFonts w:ascii="Arial" w:hAnsi="Arial" w:cs="Arial"/>
                <w:sz w:val="16"/>
                <w:szCs w:val="16"/>
                <w:lang w:val="en-GB"/>
              </w:rPr>
            </w:pPr>
          </w:p>
        </w:tc>
        <w:tc>
          <w:tcPr>
            <w:tcW w:w="1141" w:type="dxa"/>
          </w:tcPr>
          <w:p w:rsidR="008C5BE6" w:rsidRPr="003F47F0" w:rsidRDefault="008C5BE6" w:rsidP="006B451F">
            <w:pPr>
              <w:suppressAutoHyphens/>
              <w:snapToGrid w:val="0"/>
              <w:jc w:val="center"/>
              <w:rPr>
                <w:rFonts w:ascii="Arial" w:hAnsi="Arial" w:cs="Arial"/>
                <w:sz w:val="16"/>
                <w:szCs w:val="16"/>
                <w:lang w:val="en-GB"/>
              </w:rPr>
            </w:pPr>
          </w:p>
        </w:tc>
        <w:tc>
          <w:tcPr>
            <w:tcW w:w="1024" w:type="dxa"/>
          </w:tcPr>
          <w:p w:rsidR="008C5BE6" w:rsidRPr="003F47F0" w:rsidRDefault="008C5BE6" w:rsidP="006B451F">
            <w:pPr>
              <w:suppressAutoHyphens/>
              <w:snapToGrid w:val="0"/>
              <w:rPr>
                <w:rFonts w:ascii="Arial" w:hAnsi="Arial" w:cs="Arial"/>
                <w:sz w:val="16"/>
                <w:szCs w:val="16"/>
                <w:lang w:val="en-GB"/>
              </w:rPr>
            </w:pPr>
          </w:p>
        </w:tc>
        <w:tc>
          <w:tcPr>
            <w:tcW w:w="1890" w:type="dxa"/>
          </w:tcPr>
          <w:p w:rsidR="008C5BE6" w:rsidRPr="003F47F0" w:rsidRDefault="008C5BE6" w:rsidP="006B451F">
            <w:pPr>
              <w:suppressAutoHyphens/>
              <w:snapToGrid w:val="0"/>
              <w:rPr>
                <w:rFonts w:ascii="Arial" w:hAnsi="Arial" w:cs="Arial"/>
                <w:sz w:val="16"/>
                <w:szCs w:val="16"/>
                <w:lang w:val="en-GB"/>
              </w:rPr>
            </w:pPr>
          </w:p>
        </w:tc>
      </w:tr>
    </w:tbl>
    <w:p w:rsidR="008C5BE6" w:rsidRDefault="008C5BE6" w:rsidP="006247B1">
      <w:pPr>
        <w:spacing w:after="0" w:line="240" w:lineRule="auto"/>
        <w:rPr>
          <w:rFonts w:ascii="Arial" w:hAnsi="Arial" w:cs="Arial"/>
        </w:rPr>
      </w:pPr>
    </w:p>
    <w:p w:rsidR="000F06F7" w:rsidRDefault="000F06F7" w:rsidP="006247B1">
      <w:pPr>
        <w:spacing w:after="0" w:line="240" w:lineRule="auto"/>
        <w:rPr>
          <w:rFonts w:ascii="Arial" w:hAnsi="Arial" w:cs="Arial"/>
        </w:rPr>
      </w:pPr>
    </w:p>
    <w:p w:rsidR="008C5BE6" w:rsidRPr="008C5BE6" w:rsidRDefault="008C5BE6" w:rsidP="008C5BE6">
      <w:pPr>
        <w:tabs>
          <w:tab w:val="left" w:pos="11610"/>
        </w:tabs>
        <w:ind w:left="720" w:right="4" w:hanging="720"/>
        <w:jc w:val="both"/>
        <w:rPr>
          <w:rFonts w:ascii="Arial" w:hAnsi="Arial" w:cs="Arial"/>
          <w:i/>
          <w:sz w:val="18"/>
          <w:szCs w:val="18"/>
          <w:lang w:val="en-GB"/>
        </w:rPr>
      </w:pPr>
      <w:r w:rsidRPr="00EC6D6C">
        <w:rPr>
          <w:rFonts w:ascii="Arial" w:hAnsi="Arial" w:cs="Arial"/>
          <w:b/>
          <w:i/>
          <w:sz w:val="18"/>
          <w:szCs w:val="18"/>
          <w:lang w:val="en-GB"/>
        </w:rPr>
        <w:t>Note 1:</w:t>
      </w:r>
      <w:r>
        <w:rPr>
          <w:rFonts w:ascii="Arial" w:hAnsi="Arial" w:cs="Arial"/>
          <w:b/>
          <w:i/>
          <w:sz w:val="18"/>
          <w:szCs w:val="18"/>
          <w:lang w:val="en-GB"/>
        </w:rPr>
        <w:t xml:space="preserve">  </w:t>
      </w:r>
      <w:r w:rsidRPr="008C5BE6">
        <w:rPr>
          <w:rFonts w:ascii="Arial" w:hAnsi="Arial" w:cs="Arial"/>
          <w:i/>
          <w:sz w:val="18"/>
          <w:szCs w:val="18"/>
          <w:lang w:val="en-GB"/>
        </w:rPr>
        <w:t>All unit rates and prices quoted by the Tenderers against each basic item or activity shall include the Tenderer’s profit, overheads, VAT and all other charges including corresponding incidental service charges and premiums for banking and insurances, as applicable, and shall be the delivered price in final destination or at point of delivery and, thus forth the total Tender Price quoted by the Tenderers.</w:t>
      </w:r>
    </w:p>
    <w:p w:rsidR="008C5BE6" w:rsidRDefault="008C5BE6" w:rsidP="008C5BE6">
      <w:pPr>
        <w:tabs>
          <w:tab w:val="left" w:pos="11610"/>
        </w:tabs>
        <w:spacing w:after="0"/>
        <w:ind w:right="-1530"/>
        <w:rPr>
          <w:rFonts w:ascii="Arial" w:hAnsi="Arial" w:cs="Arial"/>
          <w:i/>
          <w:sz w:val="18"/>
          <w:szCs w:val="18"/>
          <w:lang w:val="en-GB"/>
        </w:rPr>
      </w:pPr>
      <w:r w:rsidRPr="00EC6D6C">
        <w:rPr>
          <w:rFonts w:ascii="Arial" w:hAnsi="Arial" w:cs="Arial"/>
          <w:b/>
          <w:i/>
          <w:sz w:val="18"/>
          <w:szCs w:val="18"/>
          <w:lang w:val="en-GB"/>
        </w:rPr>
        <w:t>Note 2:</w:t>
      </w:r>
      <w:r w:rsidRPr="00EC6D6C">
        <w:rPr>
          <w:rFonts w:ascii="Arial" w:hAnsi="Arial" w:cs="Arial"/>
          <w:i/>
          <w:sz w:val="18"/>
          <w:szCs w:val="18"/>
          <w:lang w:val="en-GB"/>
        </w:rPr>
        <w:t xml:space="preserve"> Tenderer</w:t>
      </w:r>
      <w:r>
        <w:rPr>
          <w:rFonts w:ascii="Arial" w:hAnsi="Arial" w:cs="Arial"/>
          <w:i/>
          <w:sz w:val="18"/>
          <w:szCs w:val="18"/>
          <w:lang w:val="en-GB"/>
        </w:rPr>
        <w:t xml:space="preserve">s </w:t>
      </w:r>
      <w:r w:rsidRPr="00EC6D6C">
        <w:rPr>
          <w:rFonts w:ascii="Arial" w:hAnsi="Arial" w:cs="Arial"/>
          <w:i/>
          <w:sz w:val="18"/>
          <w:szCs w:val="18"/>
          <w:lang w:val="en-GB"/>
        </w:rPr>
        <w:t xml:space="preserve">will complete these columns as appropriate following the details specified in Section 6: </w:t>
      </w:r>
    </w:p>
    <w:p w:rsidR="008C5BE6" w:rsidRPr="00845771" w:rsidRDefault="008C5BE6" w:rsidP="00845771">
      <w:pPr>
        <w:tabs>
          <w:tab w:val="left" w:pos="11610"/>
        </w:tabs>
        <w:spacing w:after="0"/>
        <w:ind w:right="-1530"/>
        <w:rPr>
          <w:rFonts w:ascii="Arial" w:hAnsi="Arial" w:cs="Arial"/>
          <w:i/>
          <w:sz w:val="18"/>
          <w:szCs w:val="18"/>
          <w:lang w:val="en-GB"/>
        </w:rPr>
      </w:pPr>
      <w:r>
        <w:rPr>
          <w:rFonts w:ascii="Arial" w:hAnsi="Arial" w:cs="Arial"/>
          <w:i/>
          <w:sz w:val="18"/>
          <w:szCs w:val="18"/>
          <w:lang w:val="en-GB"/>
        </w:rPr>
        <w:t xml:space="preserve">             </w:t>
      </w:r>
      <w:r w:rsidR="00845771">
        <w:rPr>
          <w:rFonts w:ascii="Arial" w:hAnsi="Arial" w:cs="Arial"/>
          <w:i/>
          <w:sz w:val="18"/>
          <w:szCs w:val="18"/>
          <w:lang w:val="en-GB"/>
        </w:rPr>
        <w:t>Schedule of Requirements</w:t>
      </w:r>
    </w:p>
    <w:tbl>
      <w:tblPr>
        <w:tblpPr w:leftFromText="180" w:rightFromText="180" w:vertAnchor="text" w:horzAnchor="page"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8"/>
        <w:gridCol w:w="5202"/>
      </w:tblGrid>
      <w:tr w:rsidR="00E965CD" w:rsidTr="006B451F">
        <w:trPr>
          <w:trHeight w:val="243"/>
        </w:trPr>
        <w:tc>
          <w:tcPr>
            <w:tcW w:w="2358" w:type="dxa"/>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Signature:</w:t>
            </w:r>
          </w:p>
        </w:tc>
        <w:tc>
          <w:tcPr>
            <w:tcW w:w="5202" w:type="dxa"/>
            <w:shd w:val="clear" w:color="auto" w:fill="auto"/>
          </w:tcPr>
          <w:p w:rsidR="00E965CD" w:rsidRDefault="00E965CD" w:rsidP="006B451F">
            <w:pPr>
              <w:spacing w:before="60" w:after="60"/>
              <w:rPr>
                <w:rFonts w:ascii="Arial" w:hAnsi="Arial" w:cs="Arial"/>
                <w:i/>
                <w:iCs/>
                <w:sz w:val="21"/>
                <w:szCs w:val="21"/>
              </w:rPr>
            </w:pPr>
            <w:r>
              <w:rPr>
                <w:rFonts w:ascii="Arial" w:hAnsi="Arial" w:cs="Arial"/>
                <w:i/>
                <w:iCs/>
                <w:sz w:val="21"/>
                <w:szCs w:val="21"/>
              </w:rPr>
              <w:t xml:space="preserve">[insert signature of </w:t>
            </w:r>
            <w:proofErr w:type="spellStart"/>
            <w:r>
              <w:rPr>
                <w:rFonts w:ascii="Arial" w:hAnsi="Arial" w:cs="Arial"/>
                <w:i/>
                <w:iCs/>
                <w:sz w:val="21"/>
                <w:szCs w:val="21"/>
              </w:rPr>
              <w:t>authorised</w:t>
            </w:r>
            <w:proofErr w:type="spellEnd"/>
            <w:r>
              <w:rPr>
                <w:rFonts w:ascii="Arial" w:hAnsi="Arial" w:cs="Arial"/>
                <w:i/>
                <w:iCs/>
                <w:sz w:val="21"/>
                <w:szCs w:val="21"/>
              </w:rPr>
              <w:t xml:space="preserve"> representative of the Tenderer]</w:t>
            </w:r>
          </w:p>
        </w:tc>
      </w:tr>
      <w:tr w:rsidR="00E965CD" w:rsidTr="006B451F">
        <w:trPr>
          <w:trHeight w:val="243"/>
        </w:trPr>
        <w:tc>
          <w:tcPr>
            <w:tcW w:w="2358" w:type="dxa"/>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Name:</w:t>
            </w:r>
          </w:p>
        </w:tc>
        <w:tc>
          <w:tcPr>
            <w:tcW w:w="5202" w:type="dxa"/>
            <w:shd w:val="clear" w:color="auto" w:fill="auto"/>
          </w:tcPr>
          <w:p w:rsidR="00E965CD" w:rsidRDefault="00E965CD" w:rsidP="006B451F">
            <w:pPr>
              <w:spacing w:before="60" w:after="60"/>
              <w:rPr>
                <w:rFonts w:ascii="Arial" w:hAnsi="Arial" w:cs="Arial"/>
                <w:i/>
                <w:iCs/>
                <w:sz w:val="21"/>
                <w:szCs w:val="21"/>
              </w:rPr>
            </w:pPr>
            <w:r>
              <w:rPr>
                <w:rFonts w:ascii="Arial" w:hAnsi="Arial" w:cs="Arial"/>
                <w:i/>
                <w:iCs/>
                <w:sz w:val="21"/>
                <w:szCs w:val="21"/>
              </w:rPr>
              <w:t>[insert full name of signatory with National ID]</w:t>
            </w:r>
          </w:p>
        </w:tc>
      </w:tr>
      <w:tr w:rsidR="00E965CD" w:rsidTr="006B451F">
        <w:trPr>
          <w:trHeight w:val="443"/>
        </w:trPr>
        <w:tc>
          <w:tcPr>
            <w:tcW w:w="2358" w:type="dxa"/>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In the capacity of:</w:t>
            </w:r>
          </w:p>
        </w:tc>
        <w:tc>
          <w:tcPr>
            <w:tcW w:w="5202" w:type="dxa"/>
            <w:shd w:val="clear" w:color="auto" w:fill="auto"/>
          </w:tcPr>
          <w:p w:rsidR="00E965CD" w:rsidRDefault="00E965CD" w:rsidP="006B451F">
            <w:pPr>
              <w:spacing w:before="60" w:after="60"/>
              <w:rPr>
                <w:rFonts w:ascii="Arial" w:hAnsi="Arial" w:cs="Arial"/>
                <w:i/>
                <w:iCs/>
                <w:sz w:val="21"/>
                <w:szCs w:val="21"/>
              </w:rPr>
            </w:pPr>
            <w:r>
              <w:rPr>
                <w:rFonts w:ascii="Arial" w:hAnsi="Arial" w:cs="Arial"/>
                <w:i/>
                <w:iCs/>
                <w:sz w:val="21"/>
                <w:szCs w:val="21"/>
              </w:rPr>
              <w:t>[insert designation of signatory]</w:t>
            </w:r>
          </w:p>
        </w:tc>
      </w:tr>
      <w:tr w:rsidR="00E965CD" w:rsidTr="006B451F">
        <w:tc>
          <w:tcPr>
            <w:tcW w:w="7560" w:type="dxa"/>
            <w:gridSpan w:val="2"/>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 xml:space="preserve">Duly </w:t>
            </w:r>
            <w:proofErr w:type="spellStart"/>
            <w:r>
              <w:rPr>
                <w:rFonts w:ascii="Arial" w:hAnsi="Arial" w:cs="Arial"/>
                <w:sz w:val="21"/>
                <w:szCs w:val="21"/>
              </w:rPr>
              <w:t>authorised</w:t>
            </w:r>
            <w:proofErr w:type="spellEnd"/>
            <w:r>
              <w:rPr>
                <w:rFonts w:ascii="Arial" w:hAnsi="Arial" w:cs="Arial"/>
                <w:sz w:val="21"/>
                <w:szCs w:val="21"/>
              </w:rPr>
              <w:t xml:space="preserve"> to sign the Tender for and on behalf of the Tenderer</w:t>
            </w:r>
          </w:p>
        </w:tc>
      </w:tr>
    </w:tbl>
    <w:p w:rsidR="008C5BE6" w:rsidRPr="00331B38" w:rsidRDefault="008C5BE6" w:rsidP="006247B1">
      <w:pPr>
        <w:spacing w:after="0" w:line="240" w:lineRule="auto"/>
        <w:rPr>
          <w:rFonts w:ascii="Arial" w:hAnsi="Arial" w:cs="Arial"/>
        </w:rPr>
      </w:pPr>
    </w:p>
    <w:p w:rsidR="000F06F7" w:rsidRDefault="000F06F7" w:rsidP="006247B1">
      <w:pPr>
        <w:spacing w:after="0" w:line="240" w:lineRule="auto"/>
        <w:rPr>
          <w:rFonts w:ascii="Arial" w:hAnsi="Arial" w:cs="Arial"/>
        </w:rPr>
      </w:pPr>
      <w:r w:rsidRPr="00331B38">
        <w:rPr>
          <w:rFonts w:ascii="Arial" w:hAnsi="Arial" w:cs="Arial"/>
        </w:rPr>
        <w:br w:type="page"/>
      </w:r>
    </w:p>
    <w:p w:rsidR="00E965CD" w:rsidRPr="003F47F0" w:rsidRDefault="00E965CD" w:rsidP="00E965CD">
      <w:pPr>
        <w:pStyle w:val="Heading2"/>
        <w:rPr>
          <w:rFonts w:ascii="Arial" w:hAnsi="Arial"/>
          <w:lang w:val="en-GB"/>
        </w:rPr>
      </w:pPr>
      <w:bookmarkStart w:id="690" w:name="_Toc49569873"/>
      <w:bookmarkStart w:id="691" w:name="_Toc49591435"/>
      <w:bookmarkStart w:id="692" w:name="_Toc49591783"/>
      <w:bookmarkStart w:id="693" w:name="_Toc421454330"/>
      <w:r w:rsidRPr="003F47F0">
        <w:rPr>
          <w:rFonts w:ascii="Arial" w:hAnsi="Arial"/>
          <w:lang w:val="en-GB"/>
        </w:rPr>
        <w:lastRenderedPageBreak/>
        <w:t>Specifications Submission and Compliance</w:t>
      </w:r>
      <w:bookmarkEnd w:id="690"/>
      <w:bookmarkEnd w:id="691"/>
      <w:bookmarkEnd w:id="692"/>
      <w:r>
        <w:rPr>
          <w:rFonts w:ascii="Arial" w:hAnsi="Arial"/>
          <w:lang w:val="en-GB"/>
        </w:rPr>
        <w:t xml:space="preserve"> Sheet</w:t>
      </w:r>
      <w:r w:rsidRPr="003F47F0">
        <w:rPr>
          <w:rFonts w:ascii="Arial" w:hAnsi="Arial"/>
          <w:lang w:val="en-GB"/>
        </w:rPr>
        <w:t xml:space="preserve"> (Form PG3-</w:t>
      </w:r>
      <w:r>
        <w:rPr>
          <w:rFonts w:ascii="Arial" w:hAnsi="Arial"/>
          <w:lang w:val="en-GB"/>
        </w:rPr>
        <w:t>5</w:t>
      </w:r>
      <w:r w:rsidRPr="003F47F0">
        <w:rPr>
          <w:rFonts w:ascii="Arial" w:hAnsi="Arial"/>
          <w:lang w:val="en-GB"/>
        </w:rPr>
        <w:t>)</w:t>
      </w:r>
      <w:bookmarkEnd w:id="693"/>
    </w:p>
    <w:p w:rsidR="00E965CD" w:rsidRPr="003F47F0" w:rsidRDefault="00E965CD" w:rsidP="00E965CD">
      <w:pPr>
        <w:suppressAutoHyphens/>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170"/>
        <w:gridCol w:w="1378"/>
        <w:gridCol w:w="2144"/>
      </w:tblGrid>
      <w:tr w:rsidR="00E965CD" w:rsidRPr="0053628B" w:rsidTr="00845771">
        <w:tc>
          <w:tcPr>
            <w:tcW w:w="2718" w:type="dxa"/>
          </w:tcPr>
          <w:p w:rsidR="00E965CD" w:rsidRPr="0053628B" w:rsidRDefault="00E965CD" w:rsidP="006B451F">
            <w:pPr>
              <w:rPr>
                <w:rFonts w:ascii="Arial" w:hAnsi="Arial" w:cs="Arial"/>
                <w:lang w:val="en-GB"/>
              </w:rPr>
            </w:pPr>
            <w:r w:rsidRPr="0053628B">
              <w:rPr>
                <w:rFonts w:ascii="Arial" w:hAnsi="Arial" w:cs="Arial"/>
                <w:lang w:val="en-GB"/>
              </w:rPr>
              <w:t>Invitation for Tender No:</w:t>
            </w:r>
          </w:p>
        </w:tc>
        <w:tc>
          <w:tcPr>
            <w:tcW w:w="3283" w:type="dxa"/>
          </w:tcPr>
          <w:p w:rsidR="00E965CD" w:rsidRPr="0053628B" w:rsidRDefault="00E965CD" w:rsidP="006B451F">
            <w:pPr>
              <w:rPr>
                <w:rFonts w:ascii="Arial" w:hAnsi="Arial" w:cs="Arial"/>
                <w:lang w:val="en-GB"/>
              </w:rPr>
            </w:pPr>
          </w:p>
        </w:tc>
        <w:tc>
          <w:tcPr>
            <w:tcW w:w="1067" w:type="dxa"/>
          </w:tcPr>
          <w:p w:rsidR="00E965CD" w:rsidRPr="0053628B" w:rsidRDefault="00E965CD" w:rsidP="006B451F">
            <w:pPr>
              <w:rPr>
                <w:rFonts w:ascii="Arial" w:hAnsi="Arial" w:cs="Arial"/>
                <w:lang w:val="en-GB"/>
              </w:rPr>
            </w:pPr>
            <w:r w:rsidRPr="0053628B">
              <w:rPr>
                <w:rFonts w:ascii="Arial" w:hAnsi="Arial" w:cs="Arial"/>
                <w:lang w:val="en-GB"/>
              </w:rPr>
              <w:t>Date:</w:t>
            </w:r>
          </w:p>
        </w:tc>
        <w:tc>
          <w:tcPr>
            <w:tcW w:w="2177" w:type="dxa"/>
          </w:tcPr>
          <w:p w:rsidR="00E965CD" w:rsidRPr="0053628B" w:rsidRDefault="00E965CD" w:rsidP="006B451F">
            <w:pPr>
              <w:rPr>
                <w:rFonts w:ascii="Arial" w:hAnsi="Arial" w:cs="Arial"/>
                <w:lang w:val="en-GB"/>
              </w:rPr>
            </w:pPr>
          </w:p>
        </w:tc>
      </w:tr>
      <w:tr w:rsidR="00E965CD" w:rsidRPr="0053628B" w:rsidTr="00845771">
        <w:tc>
          <w:tcPr>
            <w:tcW w:w="2718" w:type="dxa"/>
          </w:tcPr>
          <w:p w:rsidR="00E965CD" w:rsidRPr="0053628B" w:rsidRDefault="00E965CD" w:rsidP="006B451F">
            <w:pPr>
              <w:rPr>
                <w:rFonts w:ascii="Arial" w:hAnsi="Arial" w:cs="Arial"/>
                <w:lang w:val="en-GB"/>
              </w:rPr>
            </w:pPr>
            <w:r w:rsidRPr="0053628B">
              <w:rPr>
                <w:rFonts w:ascii="Arial" w:hAnsi="Arial" w:cs="Arial"/>
                <w:lang w:val="en-GB"/>
              </w:rPr>
              <w:t>Tender Package No:</w:t>
            </w:r>
          </w:p>
        </w:tc>
        <w:tc>
          <w:tcPr>
            <w:tcW w:w="3283" w:type="dxa"/>
          </w:tcPr>
          <w:p w:rsidR="00E965CD" w:rsidRPr="0053628B" w:rsidRDefault="00E965CD" w:rsidP="006B451F">
            <w:pPr>
              <w:rPr>
                <w:rFonts w:ascii="Arial" w:hAnsi="Arial" w:cs="Arial"/>
                <w:lang w:val="en-GB"/>
              </w:rPr>
            </w:pPr>
          </w:p>
        </w:tc>
        <w:tc>
          <w:tcPr>
            <w:tcW w:w="1067" w:type="dxa"/>
          </w:tcPr>
          <w:p w:rsidR="00E965CD" w:rsidRPr="0053628B" w:rsidRDefault="00E965CD" w:rsidP="006B451F">
            <w:pPr>
              <w:rPr>
                <w:rFonts w:ascii="Arial" w:hAnsi="Arial" w:cs="Arial"/>
                <w:lang w:val="en-GB"/>
              </w:rPr>
            </w:pPr>
            <w:r w:rsidRPr="0053628B">
              <w:rPr>
                <w:rFonts w:ascii="Arial" w:hAnsi="Arial" w:cs="Arial"/>
                <w:lang w:val="en-GB"/>
              </w:rPr>
              <w:t>Package Description:</w:t>
            </w:r>
          </w:p>
        </w:tc>
        <w:tc>
          <w:tcPr>
            <w:tcW w:w="2177" w:type="dxa"/>
          </w:tcPr>
          <w:p w:rsidR="00E965CD" w:rsidRPr="0053628B" w:rsidRDefault="00E965CD" w:rsidP="006B451F">
            <w:pPr>
              <w:rPr>
                <w:rFonts w:ascii="Arial" w:hAnsi="Arial" w:cs="Arial"/>
                <w:lang w:val="en-GB"/>
              </w:rPr>
            </w:pPr>
            <w:r w:rsidRPr="0053628B">
              <w:rPr>
                <w:rFonts w:ascii="Arial" w:hAnsi="Arial" w:cs="Arial"/>
                <w:i/>
                <w:lang w:val="en-GB"/>
              </w:rPr>
              <w:t>[enter description as specified in Section 6]</w:t>
            </w:r>
          </w:p>
        </w:tc>
      </w:tr>
      <w:tr w:rsidR="00E965CD" w:rsidRPr="0053628B" w:rsidTr="00845771">
        <w:tc>
          <w:tcPr>
            <w:tcW w:w="2718" w:type="dxa"/>
          </w:tcPr>
          <w:p w:rsidR="00E965CD" w:rsidRPr="0053628B" w:rsidRDefault="00E965CD" w:rsidP="006B451F">
            <w:pPr>
              <w:rPr>
                <w:rFonts w:ascii="Arial" w:hAnsi="Arial" w:cs="Arial"/>
                <w:lang w:val="en-GB"/>
              </w:rPr>
            </w:pPr>
            <w:r w:rsidRPr="0053628B">
              <w:rPr>
                <w:rFonts w:ascii="Arial" w:hAnsi="Arial" w:cs="Arial"/>
                <w:lang w:val="en-GB"/>
              </w:rPr>
              <w:t xml:space="preserve">Tender </w:t>
            </w:r>
            <w:smartTag w:uri="urn:schemas-microsoft-com:office:smarttags" w:element="place">
              <w:r w:rsidRPr="0053628B">
                <w:rPr>
                  <w:rFonts w:ascii="Arial" w:hAnsi="Arial" w:cs="Arial"/>
                  <w:lang w:val="en-GB"/>
                </w:rPr>
                <w:t>Lot</w:t>
              </w:r>
            </w:smartTag>
            <w:r w:rsidRPr="0053628B">
              <w:rPr>
                <w:rFonts w:ascii="Arial" w:hAnsi="Arial" w:cs="Arial"/>
                <w:lang w:val="en-GB"/>
              </w:rPr>
              <w:t xml:space="preserve"> No:</w:t>
            </w:r>
          </w:p>
        </w:tc>
        <w:tc>
          <w:tcPr>
            <w:tcW w:w="3283" w:type="dxa"/>
          </w:tcPr>
          <w:p w:rsidR="00E965CD" w:rsidRPr="0053628B" w:rsidRDefault="00E965CD" w:rsidP="006B451F">
            <w:pPr>
              <w:rPr>
                <w:rFonts w:ascii="Arial" w:hAnsi="Arial" w:cs="Arial"/>
                <w:lang w:val="en-GB"/>
              </w:rPr>
            </w:pPr>
          </w:p>
        </w:tc>
        <w:tc>
          <w:tcPr>
            <w:tcW w:w="1067" w:type="dxa"/>
          </w:tcPr>
          <w:p w:rsidR="00E965CD" w:rsidRPr="0053628B" w:rsidRDefault="00E965CD" w:rsidP="006B451F">
            <w:pPr>
              <w:rPr>
                <w:rFonts w:ascii="Arial" w:hAnsi="Arial" w:cs="Arial"/>
                <w:lang w:val="en-GB"/>
              </w:rPr>
            </w:pPr>
            <w:smartTag w:uri="urn:schemas-microsoft-com:office:smarttags" w:element="place">
              <w:r w:rsidRPr="0053628B">
                <w:rPr>
                  <w:rFonts w:ascii="Arial" w:hAnsi="Arial" w:cs="Arial"/>
                  <w:lang w:val="en-GB"/>
                </w:rPr>
                <w:t>Lot</w:t>
              </w:r>
            </w:smartTag>
            <w:r w:rsidRPr="0053628B">
              <w:rPr>
                <w:rFonts w:ascii="Arial" w:hAnsi="Arial" w:cs="Arial"/>
                <w:lang w:val="en-GB"/>
              </w:rPr>
              <w:t xml:space="preserve"> Description:</w:t>
            </w:r>
          </w:p>
        </w:tc>
        <w:tc>
          <w:tcPr>
            <w:tcW w:w="2177" w:type="dxa"/>
          </w:tcPr>
          <w:p w:rsidR="00E965CD" w:rsidRPr="0053628B" w:rsidRDefault="00E965CD" w:rsidP="006B451F">
            <w:pPr>
              <w:rPr>
                <w:rFonts w:ascii="Arial" w:hAnsi="Arial" w:cs="Arial"/>
                <w:i/>
                <w:lang w:val="en-GB"/>
              </w:rPr>
            </w:pPr>
            <w:r w:rsidRPr="0053628B">
              <w:rPr>
                <w:rFonts w:ascii="Arial" w:hAnsi="Arial" w:cs="Arial"/>
                <w:i/>
                <w:lang w:val="en-GB"/>
              </w:rPr>
              <w:t>[enter description as specified in Section 6]</w:t>
            </w:r>
          </w:p>
        </w:tc>
      </w:tr>
    </w:tbl>
    <w:p w:rsidR="00E965CD" w:rsidRPr="003F47F0" w:rsidRDefault="00E965CD" w:rsidP="00E965CD">
      <w:pPr>
        <w:rPr>
          <w:rFonts w:ascii="Arial" w:hAnsi="Arial" w:cs="Arial"/>
          <w:lang w:val="en-GB"/>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50"/>
        <w:gridCol w:w="990"/>
        <w:gridCol w:w="1530"/>
        <w:gridCol w:w="3420"/>
      </w:tblGrid>
      <w:tr w:rsidR="00E965CD" w:rsidRPr="003F47F0" w:rsidTr="006B451F">
        <w:trPr>
          <w:cantSplit/>
          <w:trHeight w:val="61"/>
        </w:trPr>
        <w:tc>
          <w:tcPr>
            <w:tcW w:w="720" w:type="dxa"/>
          </w:tcPr>
          <w:p w:rsidR="00E965CD" w:rsidRPr="00D62A71" w:rsidRDefault="00E965CD" w:rsidP="006B451F">
            <w:pPr>
              <w:adjustRightInd w:val="0"/>
              <w:snapToGrid w:val="0"/>
              <w:spacing w:before="120" w:after="120"/>
              <w:rPr>
                <w:lang w:val="en-GB"/>
              </w:rPr>
            </w:pPr>
            <w:proofErr w:type="spellStart"/>
            <w:r w:rsidRPr="00D62A71">
              <w:rPr>
                <w:rFonts w:ascii="Arial" w:hAnsi="Arial" w:cs="Arial"/>
                <w:lang w:val="en-GB"/>
              </w:rPr>
              <w:t>ItemNo</w:t>
            </w:r>
            <w:proofErr w:type="spellEnd"/>
            <w:r>
              <w:rPr>
                <w:rFonts w:ascii="Arial" w:hAnsi="Arial" w:cs="Arial"/>
                <w:lang w:val="en-GB"/>
              </w:rPr>
              <w:t>.</w:t>
            </w:r>
          </w:p>
        </w:tc>
        <w:tc>
          <w:tcPr>
            <w:tcW w:w="2250" w:type="dxa"/>
          </w:tcPr>
          <w:p w:rsidR="00E965CD" w:rsidRPr="00D62A71" w:rsidRDefault="00E965CD" w:rsidP="006B451F">
            <w:pPr>
              <w:spacing w:before="120" w:after="120"/>
              <w:jc w:val="center"/>
              <w:rPr>
                <w:rFonts w:ascii="Arial" w:hAnsi="Arial" w:cs="Arial"/>
                <w:lang w:val="en-GB"/>
              </w:rPr>
            </w:pPr>
            <w:r w:rsidRPr="00D62A71">
              <w:rPr>
                <w:rFonts w:ascii="Arial" w:hAnsi="Arial" w:cs="Arial"/>
                <w:lang w:val="en-GB"/>
              </w:rPr>
              <w:t>Name of Goods</w:t>
            </w:r>
          </w:p>
          <w:p w:rsidR="00E965CD" w:rsidRPr="00D62A71" w:rsidRDefault="00E965CD" w:rsidP="006B451F">
            <w:pPr>
              <w:spacing w:before="120" w:after="120"/>
              <w:jc w:val="center"/>
              <w:rPr>
                <w:lang w:val="en-GB"/>
              </w:rPr>
            </w:pPr>
            <w:r w:rsidRPr="00D62A71">
              <w:rPr>
                <w:rFonts w:ascii="Arial" w:hAnsi="Arial" w:cs="Arial"/>
                <w:lang w:val="en-GB"/>
              </w:rPr>
              <w:t>or Related Service</w:t>
            </w:r>
          </w:p>
        </w:tc>
        <w:tc>
          <w:tcPr>
            <w:tcW w:w="990" w:type="dxa"/>
          </w:tcPr>
          <w:p w:rsidR="00E965CD" w:rsidRPr="00D62A71" w:rsidRDefault="00E965CD" w:rsidP="006B451F">
            <w:pPr>
              <w:adjustRightInd w:val="0"/>
              <w:snapToGrid w:val="0"/>
              <w:spacing w:before="120" w:after="120"/>
              <w:rPr>
                <w:rFonts w:ascii="Arial" w:hAnsi="Arial" w:cs="Arial"/>
                <w:lang w:val="en-GB"/>
              </w:rPr>
            </w:pPr>
            <w:r w:rsidRPr="00D62A71">
              <w:rPr>
                <w:rFonts w:ascii="Arial" w:hAnsi="Arial" w:cs="Arial"/>
                <w:lang w:val="en-GB"/>
              </w:rPr>
              <w:t>Country of Origin</w:t>
            </w:r>
          </w:p>
        </w:tc>
        <w:tc>
          <w:tcPr>
            <w:tcW w:w="1530" w:type="dxa"/>
          </w:tcPr>
          <w:p w:rsidR="00E965CD" w:rsidRPr="00D62A71" w:rsidRDefault="00E965CD" w:rsidP="006B451F">
            <w:pPr>
              <w:spacing w:before="120" w:after="120"/>
              <w:rPr>
                <w:rFonts w:ascii="Arial" w:hAnsi="Arial" w:cs="Arial"/>
                <w:lang w:val="en-GB"/>
              </w:rPr>
            </w:pPr>
            <w:r w:rsidRPr="00D62A71">
              <w:rPr>
                <w:rFonts w:ascii="Arial" w:hAnsi="Arial" w:cs="Arial"/>
                <w:lang w:val="en-GB"/>
              </w:rPr>
              <w:t>Make and Model (</w:t>
            </w:r>
            <w:r w:rsidRPr="00D62A71">
              <w:rPr>
                <w:rFonts w:ascii="Arial" w:hAnsi="Arial" w:cs="Arial"/>
                <w:i/>
                <w:iCs/>
                <w:lang w:val="en-GB"/>
              </w:rPr>
              <w:t>when applicable)</w:t>
            </w:r>
          </w:p>
        </w:tc>
        <w:tc>
          <w:tcPr>
            <w:tcW w:w="3420" w:type="dxa"/>
          </w:tcPr>
          <w:p w:rsidR="00E965CD" w:rsidRPr="00D62A71" w:rsidRDefault="00E965CD" w:rsidP="006B451F">
            <w:pPr>
              <w:spacing w:before="120" w:after="120"/>
              <w:jc w:val="center"/>
              <w:rPr>
                <w:rFonts w:ascii="Arial" w:hAnsi="Arial" w:cs="Arial"/>
                <w:lang w:val="en-GB"/>
              </w:rPr>
            </w:pPr>
            <w:r w:rsidRPr="00D62A71">
              <w:rPr>
                <w:rFonts w:ascii="Arial" w:hAnsi="Arial" w:cs="Arial"/>
                <w:lang w:val="en-GB"/>
              </w:rPr>
              <w:t>Full Technical Specifications and Standards</w:t>
            </w:r>
          </w:p>
        </w:tc>
      </w:tr>
      <w:tr w:rsidR="00E965CD" w:rsidRPr="003F47F0" w:rsidTr="006B451F">
        <w:trPr>
          <w:cantSplit/>
          <w:trHeight w:val="52"/>
        </w:trPr>
        <w:tc>
          <w:tcPr>
            <w:tcW w:w="720" w:type="dxa"/>
          </w:tcPr>
          <w:p w:rsidR="00E965CD" w:rsidRPr="002860FF" w:rsidRDefault="00E965CD" w:rsidP="006B451F">
            <w:pPr>
              <w:spacing w:before="120" w:after="120"/>
              <w:jc w:val="center"/>
              <w:rPr>
                <w:rFonts w:ascii="Arial" w:hAnsi="Arial" w:cs="Arial"/>
                <w:bCs/>
                <w:sz w:val="20"/>
                <w:szCs w:val="20"/>
                <w:lang w:val="en-GB"/>
              </w:rPr>
            </w:pPr>
            <w:r w:rsidRPr="002860FF">
              <w:rPr>
                <w:rFonts w:ascii="Arial" w:hAnsi="Arial" w:cs="Arial"/>
                <w:bCs/>
                <w:sz w:val="20"/>
                <w:szCs w:val="20"/>
                <w:lang w:val="en-GB"/>
              </w:rPr>
              <w:t>1</w:t>
            </w:r>
          </w:p>
        </w:tc>
        <w:tc>
          <w:tcPr>
            <w:tcW w:w="2250" w:type="dxa"/>
          </w:tcPr>
          <w:p w:rsidR="00E965CD" w:rsidRPr="002860FF" w:rsidRDefault="00E965CD" w:rsidP="006B451F">
            <w:pPr>
              <w:spacing w:before="120" w:after="120"/>
              <w:jc w:val="center"/>
              <w:rPr>
                <w:rFonts w:ascii="Arial" w:hAnsi="Arial" w:cs="Arial"/>
                <w:b/>
                <w:sz w:val="20"/>
                <w:szCs w:val="20"/>
                <w:lang w:val="en-GB"/>
              </w:rPr>
            </w:pPr>
            <w:r w:rsidRPr="002860FF">
              <w:rPr>
                <w:rFonts w:ascii="Arial" w:hAnsi="Arial" w:cs="Arial"/>
                <w:b/>
                <w:sz w:val="20"/>
                <w:szCs w:val="20"/>
                <w:lang w:val="en-GB"/>
              </w:rPr>
              <w:t>2</w:t>
            </w:r>
          </w:p>
        </w:tc>
        <w:tc>
          <w:tcPr>
            <w:tcW w:w="990" w:type="dxa"/>
          </w:tcPr>
          <w:p w:rsidR="00E965CD" w:rsidRPr="002860FF" w:rsidRDefault="00E965CD" w:rsidP="006B451F">
            <w:pPr>
              <w:spacing w:before="120" w:after="120"/>
              <w:jc w:val="center"/>
              <w:rPr>
                <w:rFonts w:ascii="Arial" w:hAnsi="Arial" w:cs="Arial"/>
                <w:bCs/>
                <w:sz w:val="20"/>
                <w:szCs w:val="20"/>
                <w:lang w:val="en-GB"/>
              </w:rPr>
            </w:pPr>
            <w:r w:rsidRPr="002860FF">
              <w:rPr>
                <w:rFonts w:ascii="Arial" w:hAnsi="Arial" w:cs="Arial"/>
                <w:bCs/>
                <w:sz w:val="20"/>
                <w:szCs w:val="20"/>
                <w:lang w:val="en-GB"/>
              </w:rPr>
              <w:t>3</w:t>
            </w:r>
          </w:p>
        </w:tc>
        <w:tc>
          <w:tcPr>
            <w:tcW w:w="1530" w:type="dxa"/>
          </w:tcPr>
          <w:p w:rsidR="00E965CD" w:rsidRPr="002860FF" w:rsidRDefault="00E965CD" w:rsidP="006B451F">
            <w:pPr>
              <w:spacing w:before="120" w:after="120"/>
              <w:jc w:val="center"/>
              <w:rPr>
                <w:rFonts w:ascii="Arial" w:hAnsi="Arial" w:cs="Arial"/>
                <w:bCs/>
                <w:sz w:val="20"/>
                <w:szCs w:val="20"/>
                <w:lang w:val="en-GB"/>
              </w:rPr>
            </w:pPr>
            <w:r w:rsidRPr="002860FF">
              <w:rPr>
                <w:rFonts w:ascii="Arial" w:hAnsi="Arial" w:cs="Arial"/>
                <w:bCs/>
                <w:sz w:val="20"/>
                <w:szCs w:val="20"/>
                <w:lang w:val="en-GB"/>
              </w:rPr>
              <w:t>4</w:t>
            </w:r>
          </w:p>
        </w:tc>
        <w:tc>
          <w:tcPr>
            <w:tcW w:w="3420" w:type="dxa"/>
          </w:tcPr>
          <w:p w:rsidR="00E965CD" w:rsidRPr="002860FF" w:rsidRDefault="00E965CD" w:rsidP="006B451F">
            <w:pPr>
              <w:spacing w:before="120" w:after="120"/>
              <w:jc w:val="center"/>
              <w:rPr>
                <w:rFonts w:ascii="Arial" w:hAnsi="Arial" w:cs="Arial"/>
                <w:bCs/>
                <w:sz w:val="20"/>
                <w:szCs w:val="20"/>
                <w:lang w:val="en-GB"/>
              </w:rPr>
            </w:pPr>
            <w:r w:rsidRPr="002860FF">
              <w:rPr>
                <w:rFonts w:ascii="Arial" w:hAnsi="Arial" w:cs="Arial"/>
                <w:bCs/>
                <w:sz w:val="20"/>
                <w:szCs w:val="20"/>
                <w:lang w:val="en-GB"/>
              </w:rPr>
              <w:t>5</w:t>
            </w:r>
          </w:p>
        </w:tc>
      </w:tr>
      <w:tr w:rsidR="00E965CD" w:rsidRPr="003F47F0" w:rsidTr="006B451F">
        <w:trPr>
          <w:cantSplit/>
          <w:trHeight w:val="52"/>
        </w:trPr>
        <w:tc>
          <w:tcPr>
            <w:tcW w:w="720" w:type="dxa"/>
          </w:tcPr>
          <w:p w:rsidR="00E965CD" w:rsidRPr="003F47F0" w:rsidRDefault="00E965CD" w:rsidP="006B451F">
            <w:pPr>
              <w:spacing w:before="120" w:after="120"/>
              <w:jc w:val="center"/>
              <w:rPr>
                <w:rFonts w:ascii="Arial" w:hAnsi="Arial" w:cs="Arial"/>
                <w:bCs/>
                <w:sz w:val="16"/>
                <w:szCs w:val="16"/>
                <w:lang w:val="en-GB"/>
              </w:rPr>
            </w:pPr>
          </w:p>
        </w:tc>
        <w:tc>
          <w:tcPr>
            <w:tcW w:w="2250" w:type="dxa"/>
          </w:tcPr>
          <w:p w:rsidR="00E965CD" w:rsidRPr="003F47F0" w:rsidRDefault="00E965CD" w:rsidP="006B451F">
            <w:pPr>
              <w:spacing w:before="120" w:after="120"/>
              <w:jc w:val="center"/>
              <w:rPr>
                <w:rFonts w:ascii="Arial" w:hAnsi="Arial" w:cs="Arial"/>
                <w:b/>
                <w:sz w:val="16"/>
                <w:szCs w:val="16"/>
                <w:lang w:val="en-GB"/>
              </w:rPr>
            </w:pPr>
            <w:r w:rsidRPr="003F47F0">
              <w:rPr>
                <w:rFonts w:ascii="Arial" w:hAnsi="Arial" w:cs="Arial"/>
                <w:b/>
                <w:sz w:val="16"/>
                <w:szCs w:val="16"/>
                <w:lang w:val="en-GB"/>
              </w:rPr>
              <w:t>FOR GOODS</w:t>
            </w:r>
          </w:p>
        </w:tc>
        <w:tc>
          <w:tcPr>
            <w:tcW w:w="990" w:type="dxa"/>
          </w:tcPr>
          <w:p w:rsidR="00E965CD" w:rsidRPr="003F47F0" w:rsidRDefault="00E965CD" w:rsidP="006B451F">
            <w:pPr>
              <w:spacing w:before="120" w:after="120"/>
              <w:jc w:val="center"/>
              <w:rPr>
                <w:rFonts w:ascii="Arial" w:hAnsi="Arial" w:cs="Arial"/>
                <w:bCs/>
                <w:sz w:val="16"/>
                <w:szCs w:val="16"/>
                <w:lang w:val="en-GB"/>
              </w:rPr>
            </w:pPr>
          </w:p>
        </w:tc>
        <w:tc>
          <w:tcPr>
            <w:tcW w:w="1530" w:type="dxa"/>
          </w:tcPr>
          <w:p w:rsidR="00E965CD" w:rsidRPr="003F47F0" w:rsidRDefault="00E965CD" w:rsidP="006B451F">
            <w:pPr>
              <w:spacing w:before="120" w:after="120"/>
              <w:jc w:val="center"/>
              <w:rPr>
                <w:rFonts w:ascii="Arial" w:hAnsi="Arial" w:cs="Arial"/>
                <w:bCs/>
                <w:sz w:val="16"/>
                <w:szCs w:val="16"/>
                <w:lang w:val="en-GB"/>
              </w:rPr>
            </w:pPr>
          </w:p>
        </w:tc>
        <w:tc>
          <w:tcPr>
            <w:tcW w:w="3420" w:type="dxa"/>
          </w:tcPr>
          <w:p w:rsidR="00E965CD" w:rsidRPr="0006094C" w:rsidRDefault="00E965CD" w:rsidP="006B451F">
            <w:pPr>
              <w:spacing w:before="120" w:after="120"/>
              <w:jc w:val="center"/>
              <w:rPr>
                <w:rFonts w:ascii="Arial" w:hAnsi="Arial" w:cs="Arial"/>
                <w:bCs/>
                <w:lang w:val="en-GB"/>
              </w:rPr>
            </w:pPr>
            <w:r w:rsidRPr="0006094C">
              <w:rPr>
                <w:rFonts w:ascii="Arial" w:hAnsi="Arial" w:cs="Arial"/>
                <w:bCs/>
                <w:lang w:val="en-GB"/>
              </w:rPr>
              <w:t>Note 1</w:t>
            </w:r>
          </w:p>
        </w:tc>
      </w:tr>
      <w:tr w:rsidR="00E965CD" w:rsidRPr="003F47F0" w:rsidTr="006B451F">
        <w:trPr>
          <w:cantSplit/>
          <w:trHeight w:val="52"/>
        </w:trPr>
        <w:tc>
          <w:tcPr>
            <w:tcW w:w="720" w:type="dxa"/>
          </w:tcPr>
          <w:p w:rsidR="00E965CD" w:rsidRPr="003F47F0" w:rsidRDefault="00E965CD" w:rsidP="006B451F">
            <w:pPr>
              <w:spacing w:before="120" w:after="120"/>
              <w:jc w:val="center"/>
              <w:rPr>
                <w:rFonts w:ascii="Arial" w:hAnsi="Arial" w:cs="Arial"/>
                <w:bCs/>
                <w:sz w:val="16"/>
                <w:szCs w:val="16"/>
                <w:lang w:val="en-GB"/>
              </w:rPr>
            </w:pPr>
          </w:p>
        </w:tc>
        <w:tc>
          <w:tcPr>
            <w:tcW w:w="2250" w:type="dxa"/>
          </w:tcPr>
          <w:p w:rsidR="00E965CD" w:rsidRPr="003F47F0" w:rsidRDefault="00E965CD" w:rsidP="006B451F">
            <w:pPr>
              <w:spacing w:before="120" w:after="120"/>
              <w:rPr>
                <w:rFonts w:ascii="Arial" w:hAnsi="Arial" w:cs="Arial"/>
                <w:b/>
                <w:sz w:val="16"/>
                <w:szCs w:val="16"/>
                <w:lang w:val="en-GB"/>
              </w:rPr>
            </w:pPr>
          </w:p>
        </w:tc>
        <w:tc>
          <w:tcPr>
            <w:tcW w:w="990" w:type="dxa"/>
          </w:tcPr>
          <w:p w:rsidR="00E965CD" w:rsidRPr="003F47F0" w:rsidRDefault="00E965CD" w:rsidP="006B451F">
            <w:pPr>
              <w:spacing w:before="120" w:after="120"/>
              <w:rPr>
                <w:rFonts w:ascii="Arial" w:hAnsi="Arial" w:cs="Arial"/>
                <w:bCs/>
                <w:sz w:val="16"/>
                <w:szCs w:val="16"/>
                <w:lang w:val="en-GB"/>
              </w:rPr>
            </w:pPr>
          </w:p>
        </w:tc>
        <w:tc>
          <w:tcPr>
            <w:tcW w:w="1530" w:type="dxa"/>
          </w:tcPr>
          <w:p w:rsidR="00E965CD" w:rsidRPr="003F47F0" w:rsidRDefault="00E965CD" w:rsidP="006B451F">
            <w:pPr>
              <w:spacing w:before="120" w:after="120"/>
              <w:rPr>
                <w:rFonts w:ascii="Arial" w:hAnsi="Arial" w:cs="Arial"/>
                <w:bCs/>
                <w:sz w:val="16"/>
                <w:szCs w:val="16"/>
                <w:lang w:val="en-GB"/>
              </w:rPr>
            </w:pPr>
          </w:p>
        </w:tc>
        <w:tc>
          <w:tcPr>
            <w:tcW w:w="3420" w:type="dxa"/>
          </w:tcPr>
          <w:p w:rsidR="00E965CD" w:rsidRPr="003F47F0" w:rsidRDefault="00E965CD" w:rsidP="006B451F">
            <w:pPr>
              <w:spacing w:before="120" w:after="120"/>
              <w:rPr>
                <w:rFonts w:ascii="Arial" w:hAnsi="Arial" w:cs="Arial"/>
                <w:bCs/>
                <w:sz w:val="16"/>
                <w:szCs w:val="16"/>
                <w:lang w:val="en-GB"/>
              </w:rPr>
            </w:pPr>
          </w:p>
        </w:tc>
      </w:tr>
      <w:tr w:rsidR="00E965CD" w:rsidRPr="003F47F0" w:rsidTr="006B451F">
        <w:trPr>
          <w:cantSplit/>
          <w:trHeight w:val="52"/>
        </w:trPr>
        <w:tc>
          <w:tcPr>
            <w:tcW w:w="720" w:type="dxa"/>
          </w:tcPr>
          <w:p w:rsidR="00E965CD" w:rsidRPr="003F47F0" w:rsidRDefault="00E965CD" w:rsidP="006B451F">
            <w:pPr>
              <w:spacing w:before="120" w:after="120"/>
              <w:jc w:val="center"/>
              <w:rPr>
                <w:rFonts w:ascii="Arial" w:hAnsi="Arial" w:cs="Arial"/>
                <w:bCs/>
                <w:sz w:val="16"/>
                <w:szCs w:val="16"/>
                <w:lang w:val="en-GB"/>
              </w:rPr>
            </w:pPr>
          </w:p>
        </w:tc>
        <w:tc>
          <w:tcPr>
            <w:tcW w:w="2250" w:type="dxa"/>
          </w:tcPr>
          <w:p w:rsidR="00E965CD" w:rsidRPr="003F47F0" w:rsidRDefault="00E965CD" w:rsidP="006B451F">
            <w:pPr>
              <w:spacing w:before="120" w:after="120"/>
              <w:rPr>
                <w:rFonts w:ascii="Arial" w:hAnsi="Arial" w:cs="Arial"/>
                <w:b/>
                <w:sz w:val="16"/>
                <w:szCs w:val="16"/>
                <w:lang w:val="en-GB"/>
              </w:rPr>
            </w:pPr>
            <w:r w:rsidRPr="003F47F0">
              <w:rPr>
                <w:rFonts w:ascii="Arial" w:hAnsi="Arial" w:cs="Arial"/>
                <w:b/>
                <w:sz w:val="16"/>
                <w:szCs w:val="16"/>
                <w:lang w:val="en-GB"/>
              </w:rPr>
              <w:t>FOR RELATED SERVICES</w:t>
            </w:r>
          </w:p>
        </w:tc>
        <w:tc>
          <w:tcPr>
            <w:tcW w:w="990" w:type="dxa"/>
          </w:tcPr>
          <w:p w:rsidR="00E965CD" w:rsidRPr="003F47F0" w:rsidRDefault="00E965CD" w:rsidP="006B451F">
            <w:pPr>
              <w:spacing w:before="120" w:after="120"/>
              <w:rPr>
                <w:rFonts w:ascii="Arial" w:hAnsi="Arial" w:cs="Arial"/>
                <w:bCs/>
                <w:sz w:val="16"/>
                <w:szCs w:val="16"/>
                <w:lang w:val="en-GB"/>
              </w:rPr>
            </w:pPr>
          </w:p>
        </w:tc>
        <w:tc>
          <w:tcPr>
            <w:tcW w:w="1530" w:type="dxa"/>
          </w:tcPr>
          <w:p w:rsidR="00E965CD" w:rsidRPr="003F47F0" w:rsidRDefault="00E965CD" w:rsidP="006B451F">
            <w:pPr>
              <w:spacing w:before="120" w:after="120"/>
              <w:rPr>
                <w:rFonts w:ascii="Arial" w:hAnsi="Arial" w:cs="Arial"/>
                <w:bCs/>
                <w:sz w:val="16"/>
                <w:szCs w:val="16"/>
                <w:lang w:val="en-GB"/>
              </w:rPr>
            </w:pPr>
          </w:p>
        </w:tc>
        <w:tc>
          <w:tcPr>
            <w:tcW w:w="3420" w:type="dxa"/>
          </w:tcPr>
          <w:p w:rsidR="00E965CD" w:rsidRPr="003F47F0" w:rsidRDefault="00E965CD" w:rsidP="006B451F">
            <w:pPr>
              <w:spacing w:before="120" w:after="120"/>
              <w:rPr>
                <w:rFonts w:ascii="Arial" w:hAnsi="Arial" w:cs="Arial"/>
                <w:bCs/>
                <w:sz w:val="16"/>
                <w:szCs w:val="16"/>
                <w:lang w:val="en-GB"/>
              </w:rPr>
            </w:pPr>
          </w:p>
        </w:tc>
      </w:tr>
      <w:tr w:rsidR="00E965CD" w:rsidRPr="003F47F0" w:rsidTr="006B451F">
        <w:trPr>
          <w:cantSplit/>
          <w:trHeight w:val="52"/>
        </w:trPr>
        <w:tc>
          <w:tcPr>
            <w:tcW w:w="720" w:type="dxa"/>
          </w:tcPr>
          <w:p w:rsidR="00E965CD" w:rsidRPr="003F47F0" w:rsidRDefault="00E965CD" w:rsidP="006B451F">
            <w:pPr>
              <w:spacing w:before="120" w:after="120"/>
              <w:jc w:val="center"/>
              <w:rPr>
                <w:rFonts w:ascii="Arial" w:hAnsi="Arial" w:cs="Arial"/>
                <w:bCs/>
                <w:sz w:val="16"/>
                <w:szCs w:val="16"/>
                <w:lang w:val="en-GB"/>
              </w:rPr>
            </w:pPr>
          </w:p>
        </w:tc>
        <w:tc>
          <w:tcPr>
            <w:tcW w:w="2250" w:type="dxa"/>
          </w:tcPr>
          <w:p w:rsidR="00E965CD" w:rsidRPr="003F47F0" w:rsidRDefault="00E965CD" w:rsidP="006B451F">
            <w:pPr>
              <w:spacing w:before="120" w:after="120"/>
              <w:rPr>
                <w:rFonts w:ascii="Arial" w:hAnsi="Arial" w:cs="Arial"/>
                <w:b/>
                <w:sz w:val="16"/>
                <w:szCs w:val="16"/>
                <w:lang w:val="en-GB"/>
              </w:rPr>
            </w:pPr>
          </w:p>
        </w:tc>
        <w:tc>
          <w:tcPr>
            <w:tcW w:w="990" w:type="dxa"/>
          </w:tcPr>
          <w:p w:rsidR="00E965CD" w:rsidRPr="003F47F0" w:rsidRDefault="00E965CD" w:rsidP="006B451F">
            <w:pPr>
              <w:spacing w:before="120" w:after="120"/>
              <w:rPr>
                <w:rFonts w:ascii="Arial" w:hAnsi="Arial" w:cs="Arial"/>
                <w:bCs/>
                <w:sz w:val="16"/>
                <w:szCs w:val="16"/>
                <w:lang w:val="en-GB"/>
              </w:rPr>
            </w:pPr>
          </w:p>
        </w:tc>
        <w:tc>
          <w:tcPr>
            <w:tcW w:w="1530" w:type="dxa"/>
          </w:tcPr>
          <w:p w:rsidR="00E965CD" w:rsidRPr="003F47F0" w:rsidRDefault="00E965CD" w:rsidP="006B451F">
            <w:pPr>
              <w:spacing w:before="120" w:after="120"/>
              <w:rPr>
                <w:rFonts w:ascii="Arial" w:hAnsi="Arial" w:cs="Arial"/>
                <w:bCs/>
                <w:sz w:val="16"/>
                <w:szCs w:val="16"/>
                <w:lang w:val="en-GB"/>
              </w:rPr>
            </w:pPr>
          </w:p>
        </w:tc>
        <w:tc>
          <w:tcPr>
            <w:tcW w:w="3420" w:type="dxa"/>
          </w:tcPr>
          <w:p w:rsidR="00E965CD" w:rsidRPr="003F47F0" w:rsidRDefault="00E965CD" w:rsidP="006B451F">
            <w:pPr>
              <w:spacing w:before="120" w:after="120"/>
              <w:rPr>
                <w:rFonts w:ascii="Arial" w:hAnsi="Arial" w:cs="Arial"/>
                <w:bCs/>
                <w:sz w:val="16"/>
                <w:szCs w:val="16"/>
                <w:lang w:val="en-GB"/>
              </w:rPr>
            </w:pPr>
          </w:p>
        </w:tc>
      </w:tr>
    </w:tbl>
    <w:p w:rsidR="00E965CD" w:rsidRPr="003F47F0" w:rsidRDefault="00E965CD" w:rsidP="00E965CD">
      <w:pPr>
        <w:suppressAutoHyphens/>
        <w:rPr>
          <w:rFonts w:ascii="Arial" w:hAnsi="Arial" w:cs="Arial"/>
          <w:lang w:val="en-GB"/>
        </w:rPr>
      </w:pPr>
    </w:p>
    <w:p w:rsidR="00E965CD" w:rsidRPr="00D62A71" w:rsidRDefault="00E965CD" w:rsidP="00E965CD">
      <w:pPr>
        <w:suppressAutoHyphens/>
        <w:rPr>
          <w:rFonts w:ascii="Arial" w:hAnsi="Arial" w:cs="Arial"/>
          <w:lang w:val="en-GB"/>
        </w:rPr>
      </w:pPr>
      <w:r w:rsidRPr="00D62A71">
        <w:rPr>
          <w:rFonts w:ascii="Arial" w:hAnsi="Arial" w:cs="Arial"/>
          <w:bCs/>
          <w:i/>
          <w:iCs/>
          <w:lang w:val="en-GB"/>
        </w:rPr>
        <w:t>[</w:t>
      </w:r>
      <w:r>
        <w:rPr>
          <w:rFonts w:ascii="Arial" w:hAnsi="Arial" w:cs="Arial"/>
          <w:bCs/>
          <w:i/>
          <w:iCs/>
          <w:lang w:val="en-GB"/>
        </w:rPr>
        <w:t>T</w:t>
      </w:r>
      <w:r w:rsidRPr="00D62A71">
        <w:rPr>
          <w:rFonts w:ascii="Arial" w:hAnsi="Arial" w:cs="Arial"/>
          <w:bCs/>
          <w:i/>
          <w:iCs/>
          <w:lang w:val="en-GB"/>
        </w:rPr>
        <w:t>he Tenderer should complete all the columns as required]</w:t>
      </w:r>
    </w:p>
    <w:p w:rsidR="00E965CD" w:rsidRPr="00331B38" w:rsidRDefault="00E965CD" w:rsidP="006247B1">
      <w:pPr>
        <w:spacing w:after="0" w:line="240" w:lineRule="auto"/>
        <w:rPr>
          <w:rFonts w:ascii="Arial" w:hAnsi="Arial" w:cs="Arial"/>
        </w:rPr>
      </w:pPr>
    </w:p>
    <w:tbl>
      <w:tblPr>
        <w:tblpPr w:leftFromText="180" w:rightFromText="180" w:vertAnchor="text" w:horzAnchor="page"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3"/>
        <w:gridCol w:w="4487"/>
      </w:tblGrid>
      <w:tr w:rsidR="00E965CD" w:rsidTr="006B451F">
        <w:trPr>
          <w:trHeight w:val="243"/>
        </w:trPr>
        <w:tc>
          <w:tcPr>
            <w:tcW w:w="3073" w:type="dxa"/>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Signature:</w:t>
            </w:r>
          </w:p>
        </w:tc>
        <w:tc>
          <w:tcPr>
            <w:tcW w:w="4487" w:type="dxa"/>
            <w:shd w:val="clear" w:color="auto" w:fill="auto"/>
          </w:tcPr>
          <w:p w:rsidR="00E965CD" w:rsidRDefault="00E965CD" w:rsidP="006B451F">
            <w:pPr>
              <w:spacing w:before="60" w:after="60"/>
              <w:rPr>
                <w:rFonts w:ascii="Arial" w:hAnsi="Arial" w:cs="Arial"/>
                <w:i/>
                <w:iCs/>
                <w:sz w:val="21"/>
                <w:szCs w:val="21"/>
              </w:rPr>
            </w:pPr>
            <w:r>
              <w:rPr>
                <w:rFonts w:ascii="Arial" w:hAnsi="Arial" w:cs="Arial"/>
                <w:i/>
                <w:iCs/>
                <w:sz w:val="21"/>
                <w:szCs w:val="21"/>
              </w:rPr>
              <w:t xml:space="preserve">[insert signature of </w:t>
            </w:r>
            <w:proofErr w:type="spellStart"/>
            <w:r>
              <w:rPr>
                <w:rFonts w:ascii="Arial" w:hAnsi="Arial" w:cs="Arial"/>
                <w:i/>
                <w:iCs/>
                <w:sz w:val="21"/>
                <w:szCs w:val="21"/>
              </w:rPr>
              <w:t>authorised</w:t>
            </w:r>
            <w:proofErr w:type="spellEnd"/>
            <w:r>
              <w:rPr>
                <w:rFonts w:ascii="Arial" w:hAnsi="Arial" w:cs="Arial"/>
                <w:i/>
                <w:iCs/>
                <w:sz w:val="21"/>
                <w:szCs w:val="21"/>
              </w:rPr>
              <w:t xml:space="preserve"> representative of the Tenderer]</w:t>
            </w:r>
          </w:p>
        </w:tc>
      </w:tr>
      <w:tr w:rsidR="00E965CD" w:rsidTr="006B451F">
        <w:trPr>
          <w:trHeight w:val="243"/>
        </w:trPr>
        <w:tc>
          <w:tcPr>
            <w:tcW w:w="3073" w:type="dxa"/>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Name:</w:t>
            </w:r>
          </w:p>
        </w:tc>
        <w:tc>
          <w:tcPr>
            <w:tcW w:w="4487" w:type="dxa"/>
            <w:shd w:val="clear" w:color="auto" w:fill="auto"/>
          </w:tcPr>
          <w:p w:rsidR="00E965CD" w:rsidRDefault="00E965CD" w:rsidP="006B451F">
            <w:pPr>
              <w:spacing w:before="60" w:after="60"/>
              <w:rPr>
                <w:rFonts w:ascii="Arial" w:hAnsi="Arial" w:cs="Arial"/>
                <w:i/>
                <w:iCs/>
                <w:sz w:val="21"/>
                <w:szCs w:val="21"/>
              </w:rPr>
            </w:pPr>
            <w:r>
              <w:rPr>
                <w:rFonts w:ascii="Arial" w:hAnsi="Arial" w:cs="Arial"/>
                <w:i/>
                <w:iCs/>
                <w:sz w:val="21"/>
                <w:szCs w:val="21"/>
              </w:rPr>
              <w:t>[insert full name of signatory with National ID]</w:t>
            </w:r>
          </w:p>
        </w:tc>
      </w:tr>
      <w:tr w:rsidR="00E965CD" w:rsidTr="006B451F">
        <w:trPr>
          <w:trHeight w:val="443"/>
        </w:trPr>
        <w:tc>
          <w:tcPr>
            <w:tcW w:w="3073" w:type="dxa"/>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In the capacity of:</w:t>
            </w:r>
          </w:p>
        </w:tc>
        <w:tc>
          <w:tcPr>
            <w:tcW w:w="4487" w:type="dxa"/>
            <w:shd w:val="clear" w:color="auto" w:fill="auto"/>
          </w:tcPr>
          <w:p w:rsidR="00E965CD" w:rsidRDefault="00E965CD" w:rsidP="006B451F">
            <w:pPr>
              <w:spacing w:before="60" w:after="60"/>
              <w:rPr>
                <w:rFonts w:ascii="Arial" w:hAnsi="Arial" w:cs="Arial"/>
                <w:i/>
                <w:iCs/>
                <w:sz w:val="21"/>
                <w:szCs w:val="21"/>
              </w:rPr>
            </w:pPr>
            <w:r>
              <w:rPr>
                <w:rFonts w:ascii="Arial" w:hAnsi="Arial" w:cs="Arial"/>
                <w:i/>
                <w:iCs/>
                <w:sz w:val="21"/>
                <w:szCs w:val="21"/>
              </w:rPr>
              <w:t>[insert designation of signatory]</w:t>
            </w:r>
          </w:p>
        </w:tc>
      </w:tr>
      <w:tr w:rsidR="00E965CD" w:rsidTr="006B451F">
        <w:tc>
          <w:tcPr>
            <w:tcW w:w="7560" w:type="dxa"/>
            <w:gridSpan w:val="2"/>
            <w:shd w:val="clear" w:color="auto" w:fill="auto"/>
          </w:tcPr>
          <w:p w:rsidR="00E965CD" w:rsidRDefault="00E965CD" w:rsidP="006B451F">
            <w:pPr>
              <w:spacing w:before="60" w:after="60"/>
              <w:rPr>
                <w:rFonts w:ascii="Arial" w:hAnsi="Arial" w:cs="Arial"/>
                <w:sz w:val="21"/>
                <w:szCs w:val="21"/>
              </w:rPr>
            </w:pPr>
            <w:r>
              <w:rPr>
                <w:rFonts w:ascii="Arial" w:hAnsi="Arial" w:cs="Arial"/>
                <w:sz w:val="21"/>
                <w:szCs w:val="21"/>
              </w:rPr>
              <w:t xml:space="preserve">Duly </w:t>
            </w:r>
            <w:proofErr w:type="spellStart"/>
            <w:r>
              <w:rPr>
                <w:rFonts w:ascii="Arial" w:hAnsi="Arial" w:cs="Arial"/>
                <w:sz w:val="21"/>
                <w:szCs w:val="21"/>
              </w:rPr>
              <w:t>authorised</w:t>
            </w:r>
            <w:proofErr w:type="spellEnd"/>
            <w:r>
              <w:rPr>
                <w:rFonts w:ascii="Arial" w:hAnsi="Arial" w:cs="Arial"/>
                <w:sz w:val="21"/>
                <w:szCs w:val="21"/>
              </w:rPr>
              <w:t xml:space="preserve"> to sign the Tender for and on behalf of the Tenderer</w:t>
            </w: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E965CD" w:rsidRPr="003F47F0" w:rsidRDefault="00E965CD" w:rsidP="00E965CD">
      <w:pPr>
        <w:pStyle w:val="Heading2"/>
        <w:rPr>
          <w:rFonts w:ascii="Arial" w:hAnsi="Arial"/>
          <w:lang w:val="en-GB"/>
        </w:rPr>
      </w:pPr>
      <w:bookmarkStart w:id="694" w:name="_Toc50275649"/>
      <w:bookmarkStart w:id="695" w:name="_Toc421454331"/>
      <w:r w:rsidRPr="003F47F0">
        <w:rPr>
          <w:rFonts w:ascii="Arial" w:hAnsi="Arial"/>
          <w:lang w:val="en-GB"/>
        </w:rPr>
        <w:lastRenderedPageBreak/>
        <w:t xml:space="preserve">Manufacturer’s Authorisation Letter (Form PG3 - </w:t>
      </w:r>
      <w:r>
        <w:rPr>
          <w:rFonts w:ascii="Arial" w:hAnsi="Arial"/>
          <w:lang w:val="en-GB"/>
        </w:rPr>
        <w:t>6</w:t>
      </w:r>
      <w:r w:rsidRPr="003F47F0">
        <w:rPr>
          <w:rFonts w:ascii="Arial" w:hAnsi="Arial"/>
          <w:lang w:val="en-GB"/>
        </w:rPr>
        <w:t>)</w:t>
      </w:r>
      <w:bookmarkEnd w:id="694"/>
      <w:bookmarkEnd w:id="695"/>
    </w:p>
    <w:p w:rsidR="00E965CD" w:rsidRPr="003F47F0" w:rsidRDefault="00E965CD" w:rsidP="00E965CD">
      <w:pPr>
        <w:jc w:val="both"/>
        <w:rPr>
          <w:rFonts w:ascii="Arial" w:hAnsi="Arial" w:cs="Arial"/>
          <w:lang w:val="en-GB"/>
        </w:rPr>
      </w:pPr>
    </w:p>
    <w:p w:rsidR="00E965CD" w:rsidRPr="00EC6D6C" w:rsidRDefault="00E965CD" w:rsidP="00E965CD">
      <w:pPr>
        <w:jc w:val="both"/>
        <w:rPr>
          <w:rFonts w:ascii="Arial" w:hAnsi="Arial" w:cs="Arial"/>
          <w:i/>
          <w:iCs/>
          <w:sz w:val="18"/>
          <w:szCs w:val="18"/>
        </w:rPr>
      </w:pPr>
      <w:r w:rsidRPr="001E0585">
        <w:rPr>
          <w:rFonts w:ascii="Arial" w:hAnsi="Arial" w:cs="Arial"/>
          <w:i/>
          <w:iCs/>
        </w:rPr>
        <w:t>[</w:t>
      </w:r>
      <w:r w:rsidRPr="00EC6D6C">
        <w:rPr>
          <w:rFonts w:ascii="Arial" w:hAnsi="Arial" w:cs="Arial"/>
          <w:i/>
          <w:iCs/>
          <w:sz w:val="18"/>
          <w:szCs w:val="18"/>
        </w:rPr>
        <w:t>The Tenderer shall require the Manufacturer to fill in this Form in accordance with the instructions indicated. This letter of authorization should be on the letterhead of the Manufacturer and should be signed by a person with the proper authority to sign documents that are binding on the Manufacturer.]</w:t>
      </w:r>
    </w:p>
    <w:p w:rsidR="00E965CD" w:rsidRPr="00EC6D6C" w:rsidRDefault="00E965CD" w:rsidP="00E965CD">
      <w:pPr>
        <w:jc w:val="both"/>
        <w:rPr>
          <w:rFonts w:ascii="Arial" w:hAnsi="Arial" w:cs="Arial"/>
          <w:i/>
          <w:iCs/>
          <w:sz w:val="18"/>
          <w:szCs w:val="18"/>
        </w:rPr>
      </w:pPr>
      <w:r w:rsidRPr="00EC6D6C">
        <w:rPr>
          <w:rFonts w:ascii="Arial" w:hAnsi="Arial" w:cs="Arial"/>
          <w:i/>
          <w:iCs/>
          <w:sz w:val="18"/>
          <w:szCs w:val="18"/>
        </w:rPr>
        <w:t xml:space="preserve">[The Tenderer shall include it in its Tender, if so indicated in the </w:t>
      </w:r>
      <w:r w:rsidRPr="00EC6D6C">
        <w:rPr>
          <w:rFonts w:ascii="Arial" w:hAnsi="Arial" w:cs="Arial"/>
          <w:b/>
          <w:i/>
          <w:iCs/>
          <w:sz w:val="18"/>
          <w:szCs w:val="18"/>
        </w:rPr>
        <w:t>TDS as stated under ITT Sub Clause 27.1 (f)]</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513"/>
        <w:gridCol w:w="4487"/>
      </w:tblGrid>
      <w:tr w:rsidR="00E965CD" w:rsidRPr="003F47F0" w:rsidTr="006B451F">
        <w:tc>
          <w:tcPr>
            <w:tcW w:w="4513" w:type="dxa"/>
          </w:tcPr>
          <w:p w:rsidR="00E965CD" w:rsidRPr="003F47F0" w:rsidRDefault="00E965CD" w:rsidP="006B451F">
            <w:pPr>
              <w:jc w:val="both"/>
              <w:rPr>
                <w:rFonts w:ascii="Arial" w:hAnsi="Arial" w:cs="Arial"/>
                <w:lang w:val="en-GB"/>
              </w:rPr>
            </w:pPr>
            <w:r w:rsidRPr="003F47F0">
              <w:rPr>
                <w:rFonts w:ascii="Arial" w:hAnsi="Arial" w:cs="Arial"/>
                <w:lang w:val="en-GB"/>
              </w:rPr>
              <w:t>Invitation for Tender No:</w:t>
            </w:r>
          </w:p>
          <w:p w:rsidR="00E965CD" w:rsidRPr="003F47F0" w:rsidRDefault="00E965CD" w:rsidP="006B451F">
            <w:pPr>
              <w:jc w:val="both"/>
              <w:rPr>
                <w:rFonts w:ascii="Arial" w:hAnsi="Arial" w:cs="Arial"/>
                <w:lang w:val="en-GB"/>
              </w:rPr>
            </w:pPr>
          </w:p>
        </w:tc>
        <w:tc>
          <w:tcPr>
            <w:tcW w:w="4487" w:type="dxa"/>
          </w:tcPr>
          <w:p w:rsidR="00E965CD" w:rsidRPr="003F47F0" w:rsidRDefault="00E965CD" w:rsidP="006B451F">
            <w:pPr>
              <w:jc w:val="both"/>
              <w:rPr>
                <w:rFonts w:ascii="Arial" w:hAnsi="Arial" w:cs="Arial"/>
                <w:lang w:val="en-GB"/>
              </w:rPr>
            </w:pPr>
            <w:r w:rsidRPr="003F47F0">
              <w:rPr>
                <w:rFonts w:ascii="Arial" w:hAnsi="Arial" w:cs="Arial"/>
                <w:lang w:val="en-GB"/>
              </w:rPr>
              <w:t>Date:</w:t>
            </w:r>
          </w:p>
        </w:tc>
      </w:tr>
      <w:tr w:rsidR="00E965CD" w:rsidRPr="003F47F0" w:rsidTr="006B451F">
        <w:trPr>
          <w:trHeight w:val="315"/>
        </w:trPr>
        <w:tc>
          <w:tcPr>
            <w:tcW w:w="4513" w:type="dxa"/>
          </w:tcPr>
          <w:p w:rsidR="00E965CD" w:rsidRPr="003F47F0" w:rsidRDefault="00E965CD" w:rsidP="006B451F">
            <w:pPr>
              <w:jc w:val="both"/>
              <w:rPr>
                <w:rFonts w:ascii="Arial" w:hAnsi="Arial" w:cs="Arial"/>
                <w:lang w:val="en-GB"/>
              </w:rPr>
            </w:pPr>
            <w:r w:rsidRPr="003F47F0">
              <w:rPr>
                <w:rFonts w:ascii="Arial" w:hAnsi="Arial" w:cs="Arial"/>
                <w:lang w:val="en-GB"/>
              </w:rPr>
              <w:t>Tender Package No:</w:t>
            </w:r>
          </w:p>
          <w:p w:rsidR="00E965CD" w:rsidRPr="003F47F0" w:rsidRDefault="00E965CD" w:rsidP="006B451F">
            <w:pPr>
              <w:jc w:val="both"/>
              <w:rPr>
                <w:rFonts w:ascii="Arial" w:hAnsi="Arial" w:cs="Arial"/>
                <w:lang w:val="en-GB"/>
              </w:rPr>
            </w:pPr>
          </w:p>
        </w:tc>
        <w:tc>
          <w:tcPr>
            <w:tcW w:w="4487" w:type="dxa"/>
          </w:tcPr>
          <w:p w:rsidR="00E965CD" w:rsidRPr="003F47F0" w:rsidRDefault="00E965CD" w:rsidP="006B451F">
            <w:pPr>
              <w:jc w:val="both"/>
              <w:rPr>
                <w:rFonts w:ascii="Arial" w:hAnsi="Arial" w:cs="Arial"/>
                <w:lang w:val="en-GB"/>
              </w:rPr>
            </w:pPr>
          </w:p>
        </w:tc>
      </w:tr>
      <w:tr w:rsidR="00E965CD" w:rsidRPr="003F47F0" w:rsidTr="006B451F">
        <w:trPr>
          <w:trHeight w:val="315"/>
        </w:trPr>
        <w:tc>
          <w:tcPr>
            <w:tcW w:w="4513" w:type="dxa"/>
          </w:tcPr>
          <w:p w:rsidR="00E965CD" w:rsidRPr="003F47F0" w:rsidRDefault="00E965CD" w:rsidP="006B451F">
            <w:pPr>
              <w:jc w:val="both"/>
              <w:rPr>
                <w:rFonts w:ascii="Arial" w:hAnsi="Arial" w:cs="Arial"/>
                <w:lang w:val="en-GB"/>
              </w:rPr>
            </w:pPr>
            <w:r>
              <w:rPr>
                <w:rFonts w:ascii="Arial" w:hAnsi="Arial" w:cs="Arial"/>
                <w:lang w:val="en-GB"/>
              </w:rPr>
              <w:t>Tender Lot No(</w:t>
            </w:r>
            <w:r w:rsidRPr="00EC6D6C">
              <w:rPr>
                <w:rFonts w:ascii="Arial" w:hAnsi="Arial" w:cs="Arial"/>
                <w:i/>
                <w:sz w:val="18"/>
                <w:szCs w:val="18"/>
                <w:lang w:val="en-GB"/>
              </w:rPr>
              <w:t>when applicable</w:t>
            </w:r>
            <w:r>
              <w:rPr>
                <w:rFonts w:ascii="Arial" w:hAnsi="Arial" w:cs="Arial"/>
                <w:lang w:val="en-GB"/>
              </w:rPr>
              <w:t>):</w:t>
            </w:r>
          </w:p>
        </w:tc>
        <w:tc>
          <w:tcPr>
            <w:tcW w:w="4487" w:type="dxa"/>
          </w:tcPr>
          <w:p w:rsidR="00E965CD" w:rsidRPr="003F47F0" w:rsidRDefault="00E965CD" w:rsidP="006B451F">
            <w:pPr>
              <w:jc w:val="both"/>
              <w:rPr>
                <w:rFonts w:ascii="Arial" w:hAnsi="Arial" w:cs="Arial"/>
                <w:lang w:val="en-GB"/>
              </w:rPr>
            </w:pPr>
          </w:p>
        </w:tc>
      </w:tr>
      <w:tr w:rsidR="00E965CD" w:rsidRPr="003F47F0" w:rsidTr="006B451F">
        <w:tc>
          <w:tcPr>
            <w:tcW w:w="4513" w:type="dxa"/>
          </w:tcPr>
          <w:p w:rsidR="00E965CD" w:rsidRPr="003F47F0" w:rsidRDefault="00E965CD" w:rsidP="006B451F">
            <w:pPr>
              <w:jc w:val="both"/>
              <w:rPr>
                <w:rFonts w:ascii="Arial" w:hAnsi="Arial" w:cs="Arial"/>
                <w:lang w:val="en-GB"/>
              </w:rPr>
            </w:pPr>
            <w:r w:rsidRPr="003F47F0">
              <w:rPr>
                <w:rFonts w:ascii="Arial" w:hAnsi="Arial" w:cs="Arial"/>
                <w:lang w:val="en-GB"/>
              </w:rPr>
              <w:t>To:</w:t>
            </w:r>
          </w:p>
          <w:p w:rsidR="00E965CD" w:rsidRPr="003F47F0" w:rsidRDefault="00E965CD" w:rsidP="006B451F">
            <w:pPr>
              <w:rPr>
                <w:rFonts w:ascii="Arial" w:hAnsi="Arial" w:cs="Arial"/>
                <w:lang w:val="en-GB"/>
              </w:rPr>
            </w:pPr>
            <w:bookmarkStart w:id="696" w:name="_Toc50275650"/>
            <w:r>
              <w:rPr>
                <w:rFonts w:ascii="Arial" w:hAnsi="Arial" w:cs="Arial"/>
                <w:bCs/>
              </w:rPr>
              <w:t>[</w:t>
            </w:r>
            <w:r w:rsidRPr="00EC6D6C">
              <w:rPr>
                <w:rFonts w:ascii="Arial" w:hAnsi="Arial" w:cs="Arial"/>
                <w:bCs/>
                <w:sz w:val="18"/>
                <w:szCs w:val="18"/>
              </w:rPr>
              <w:t>Name and address of Procuring Entity</w:t>
            </w:r>
            <w:r w:rsidRPr="003F47F0">
              <w:rPr>
                <w:rFonts w:ascii="Arial" w:hAnsi="Arial" w:cs="Arial"/>
                <w:lang w:val="en-GB"/>
              </w:rPr>
              <w:t>]</w:t>
            </w:r>
            <w:bookmarkEnd w:id="696"/>
          </w:p>
          <w:p w:rsidR="00E965CD" w:rsidRPr="003F47F0" w:rsidRDefault="00E965CD" w:rsidP="006B451F">
            <w:pPr>
              <w:pStyle w:val="FootnoteText"/>
              <w:rPr>
                <w:rFonts w:ascii="Arial" w:hAnsi="Arial" w:cs="Arial"/>
                <w:lang w:val="en-GB"/>
              </w:rPr>
            </w:pPr>
          </w:p>
        </w:tc>
        <w:tc>
          <w:tcPr>
            <w:tcW w:w="4487" w:type="dxa"/>
          </w:tcPr>
          <w:p w:rsidR="00E965CD" w:rsidRPr="003F47F0" w:rsidRDefault="00E965CD" w:rsidP="006B451F">
            <w:pPr>
              <w:jc w:val="both"/>
              <w:rPr>
                <w:rFonts w:ascii="Arial" w:hAnsi="Arial" w:cs="Arial"/>
                <w:lang w:val="en-GB"/>
              </w:rPr>
            </w:pPr>
          </w:p>
        </w:tc>
      </w:tr>
    </w:tbl>
    <w:p w:rsidR="00E965CD" w:rsidRDefault="00E965CD" w:rsidP="00E965CD">
      <w:pPr>
        <w:jc w:val="both"/>
        <w:rPr>
          <w:rFonts w:ascii="Arial" w:hAnsi="Arial" w:cs="Arial"/>
          <w:lang w:val="en-GB"/>
        </w:rPr>
      </w:pPr>
      <w:r w:rsidRPr="003F47F0">
        <w:rPr>
          <w:rFonts w:ascii="Arial" w:hAnsi="Arial" w:cs="Arial"/>
          <w:lang w:val="en-GB"/>
        </w:rPr>
        <w:t>WHEREAS</w:t>
      </w:r>
    </w:p>
    <w:p w:rsidR="00E965CD" w:rsidRPr="001E0585" w:rsidRDefault="00E965CD" w:rsidP="00E965CD">
      <w:pPr>
        <w:jc w:val="both"/>
        <w:rPr>
          <w:rFonts w:ascii="Arial" w:hAnsi="Arial" w:cs="Arial"/>
        </w:rPr>
      </w:pPr>
      <w:r w:rsidRPr="001E0585">
        <w:rPr>
          <w:rFonts w:ascii="Arial" w:hAnsi="Arial" w:cs="Arial"/>
        </w:rPr>
        <w:t xml:space="preserve">We </w:t>
      </w:r>
      <w:r w:rsidRPr="001E0585">
        <w:rPr>
          <w:rFonts w:ascii="Arial" w:hAnsi="Arial" w:cs="Arial"/>
          <w:i/>
        </w:rPr>
        <w:t>[insert complete name of Manufacturer],</w:t>
      </w:r>
    </w:p>
    <w:p w:rsidR="00E965CD" w:rsidRPr="001E0585" w:rsidRDefault="00E965CD" w:rsidP="00E965CD">
      <w:pPr>
        <w:jc w:val="both"/>
        <w:rPr>
          <w:rFonts w:ascii="Arial" w:hAnsi="Arial" w:cs="Arial"/>
        </w:rPr>
      </w:pPr>
      <w:r w:rsidRPr="001E0585">
        <w:rPr>
          <w:rFonts w:ascii="Arial" w:hAnsi="Arial" w:cs="Arial"/>
        </w:rPr>
        <w:t>who are official manufacturers of</w:t>
      </w:r>
      <w:r w:rsidRPr="001E0585">
        <w:rPr>
          <w:rFonts w:ascii="Arial" w:hAnsi="Arial" w:cs="Arial"/>
          <w:i/>
        </w:rPr>
        <w:t>[insert type of goods manufactured],</w:t>
      </w:r>
      <w:r w:rsidRPr="001E0585">
        <w:rPr>
          <w:rFonts w:ascii="Arial" w:hAnsi="Arial" w:cs="Arial"/>
        </w:rPr>
        <w:t xml:space="preserve"> having factories at </w:t>
      </w:r>
      <w:r w:rsidRPr="001E0585">
        <w:rPr>
          <w:rFonts w:ascii="Arial" w:hAnsi="Arial" w:cs="Arial"/>
          <w:i/>
        </w:rPr>
        <w:t>[insert full address of Manufacturer’s factories]</w:t>
      </w:r>
      <w:r w:rsidRPr="001E0585">
        <w:rPr>
          <w:rFonts w:ascii="Arial" w:hAnsi="Arial" w:cs="Arial"/>
        </w:rPr>
        <w:t xml:space="preserve">, do hereby </w:t>
      </w:r>
    </w:p>
    <w:p w:rsidR="00E965CD" w:rsidRPr="001E0585" w:rsidRDefault="00E965CD" w:rsidP="00E965CD">
      <w:pPr>
        <w:jc w:val="both"/>
        <w:rPr>
          <w:rFonts w:ascii="Arial" w:hAnsi="Arial" w:cs="Arial"/>
        </w:rPr>
      </w:pPr>
      <w:r w:rsidRPr="001E0585">
        <w:rPr>
          <w:rFonts w:ascii="Arial" w:hAnsi="Arial" w:cs="Arial"/>
        </w:rPr>
        <w:t xml:space="preserve">authorize </w:t>
      </w:r>
      <w:r w:rsidRPr="001E0585">
        <w:rPr>
          <w:rFonts w:ascii="Arial" w:hAnsi="Arial" w:cs="Arial"/>
          <w:i/>
        </w:rPr>
        <w:t>[insert complete name of Tenderer]</w:t>
      </w:r>
      <w:r w:rsidRPr="001E0585">
        <w:rPr>
          <w:rFonts w:ascii="Arial" w:hAnsi="Arial" w:cs="Arial"/>
        </w:rPr>
        <w:t xml:space="preserve"> to  supply the following Goods, manufactured by </w:t>
      </w:r>
      <w:r w:rsidRPr="001E0585">
        <w:rPr>
          <w:rFonts w:ascii="Arial" w:hAnsi="Arial" w:cs="Arial"/>
          <w:iCs/>
        </w:rPr>
        <w:t xml:space="preserve">us </w:t>
      </w:r>
      <w:r w:rsidRPr="001E0585">
        <w:rPr>
          <w:rFonts w:ascii="Arial" w:hAnsi="Arial" w:cs="Arial"/>
          <w:i/>
        </w:rPr>
        <w:t>[insert name and or brief description of the Goods]</w:t>
      </w:r>
      <w:r w:rsidRPr="001E0585">
        <w:rPr>
          <w:rFonts w:ascii="Arial" w:hAnsi="Arial" w:cs="Arial"/>
        </w:rPr>
        <w:t>.</w:t>
      </w:r>
    </w:p>
    <w:p w:rsidR="00E965CD" w:rsidRPr="001E0585" w:rsidRDefault="00E965CD" w:rsidP="00E965CD">
      <w:pPr>
        <w:jc w:val="both"/>
        <w:rPr>
          <w:rFonts w:ascii="Arial" w:hAnsi="Arial" w:cs="Arial"/>
        </w:rPr>
      </w:pPr>
      <w:r w:rsidRPr="001E0585">
        <w:rPr>
          <w:rFonts w:ascii="Arial" w:hAnsi="Arial" w:cs="Arial"/>
        </w:rPr>
        <w:t>We hereby extend our full guarantee and warranty as stated under GCC Clause 3</w:t>
      </w:r>
      <w:r>
        <w:rPr>
          <w:rFonts w:ascii="Arial" w:hAnsi="Arial" w:cs="Arial"/>
        </w:rPr>
        <w:t>1</w:t>
      </w:r>
      <w:r w:rsidRPr="001E0585">
        <w:rPr>
          <w:rFonts w:ascii="Arial" w:hAnsi="Arial" w:cs="Arial"/>
        </w:rPr>
        <w:t xml:space="preserve"> of the General Conditions of Contract, with respect to the Goods offered by the above Tenderer.</w:t>
      </w:r>
    </w:p>
    <w:p w:rsidR="00E965CD" w:rsidRPr="001E0585" w:rsidRDefault="00E965CD" w:rsidP="00E965CD">
      <w:pPr>
        <w:jc w:val="both"/>
        <w:rPr>
          <w:rFonts w:ascii="Arial" w:hAnsi="Arial" w:cs="Arial"/>
        </w:rPr>
      </w:pPr>
      <w:r w:rsidRPr="001E0585">
        <w:rPr>
          <w:rFonts w:ascii="Arial" w:hAnsi="Arial" w:cs="Arial"/>
        </w:rPr>
        <w:t xml:space="preserve">Signed: </w:t>
      </w:r>
      <w:r w:rsidRPr="001E0585">
        <w:rPr>
          <w:rFonts w:ascii="Arial" w:hAnsi="Arial" w:cs="Arial"/>
          <w:i/>
          <w:iCs/>
        </w:rPr>
        <w:t xml:space="preserve">[insert signature(s) of authorized representative(s) of the Manufacturer] </w:t>
      </w:r>
    </w:p>
    <w:p w:rsidR="00E965CD" w:rsidRPr="001E0585" w:rsidRDefault="00E965CD" w:rsidP="00E965CD">
      <w:pPr>
        <w:rPr>
          <w:rFonts w:ascii="Arial" w:hAnsi="Arial" w:cs="Arial"/>
        </w:rPr>
      </w:pPr>
      <w:r w:rsidRPr="001E0585">
        <w:rPr>
          <w:rFonts w:ascii="Arial" w:hAnsi="Arial" w:cs="Arial"/>
        </w:rPr>
        <w:t xml:space="preserve">Name: </w:t>
      </w:r>
      <w:r w:rsidRPr="001E0585">
        <w:rPr>
          <w:rFonts w:ascii="Arial" w:hAnsi="Arial" w:cs="Arial"/>
          <w:i/>
          <w:iCs/>
        </w:rPr>
        <w:t>[insert complete name(s) of authorized representative(s) of the Manufacturer]</w:t>
      </w:r>
      <w:r w:rsidRPr="001E0585">
        <w:rPr>
          <w:rFonts w:ascii="Arial" w:hAnsi="Arial" w:cs="Arial"/>
        </w:rPr>
        <w:tab/>
      </w:r>
    </w:p>
    <w:p w:rsidR="00E965CD" w:rsidRPr="001E0585" w:rsidRDefault="00E965CD" w:rsidP="00E965CD">
      <w:pPr>
        <w:rPr>
          <w:rFonts w:ascii="Arial" w:hAnsi="Arial" w:cs="Arial"/>
          <w:i/>
        </w:rPr>
      </w:pPr>
      <w:r w:rsidRPr="001E0585">
        <w:rPr>
          <w:rFonts w:ascii="Arial" w:hAnsi="Arial" w:cs="Arial"/>
        </w:rPr>
        <w:t xml:space="preserve">Address: </w:t>
      </w:r>
      <w:r w:rsidRPr="001E0585">
        <w:rPr>
          <w:rFonts w:ascii="Arial" w:hAnsi="Arial" w:cs="Arial"/>
          <w:i/>
        </w:rPr>
        <w:t>[insert full address including Fax and e-mail]</w:t>
      </w:r>
    </w:p>
    <w:p w:rsidR="00E965CD" w:rsidRDefault="00E965CD" w:rsidP="00E965CD">
      <w:pPr>
        <w:rPr>
          <w:rFonts w:ascii="Arial" w:hAnsi="Arial" w:cs="Arial"/>
          <w:i/>
          <w:iCs/>
        </w:rPr>
      </w:pPr>
      <w:r w:rsidRPr="001E0585">
        <w:rPr>
          <w:rFonts w:ascii="Arial" w:hAnsi="Arial" w:cs="Arial"/>
        </w:rPr>
        <w:t xml:space="preserve">Title: </w:t>
      </w:r>
      <w:r w:rsidRPr="001E0585">
        <w:rPr>
          <w:rFonts w:ascii="Arial" w:hAnsi="Arial" w:cs="Arial"/>
          <w:i/>
          <w:iCs/>
        </w:rPr>
        <w:t>[insert title]</w:t>
      </w:r>
      <w:r>
        <w:rPr>
          <w:rFonts w:ascii="Arial" w:hAnsi="Arial" w:cs="Arial"/>
          <w:i/>
          <w:iCs/>
        </w:rPr>
        <w:t xml:space="preserve"> </w:t>
      </w:r>
    </w:p>
    <w:p w:rsidR="00845771" w:rsidRDefault="00E965CD" w:rsidP="00E965CD">
      <w:pPr>
        <w:rPr>
          <w:rFonts w:ascii="Arial" w:hAnsi="Arial" w:cs="Arial"/>
          <w:i/>
          <w:iCs/>
        </w:rPr>
      </w:pPr>
      <w:r w:rsidRPr="001E0585">
        <w:rPr>
          <w:rFonts w:ascii="Arial" w:hAnsi="Arial" w:cs="Arial"/>
        </w:rPr>
        <w:t xml:space="preserve">Date: </w:t>
      </w:r>
      <w:r w:rsidRPr="001E0585">
        <w:rPr>
          <w:rFonts w:ascii="Arial" w:hAnsi="Arial" w:cs="Arial"/>
          <w:i/>
          <w:iCs/>
        </w:rPr>
        <w:t>[insert date of signing]</w:t>
      </w:r>
    </w:p>
    <w:p w:rsidR="00845771" w:rsidRDefault="00845771" w:rsidP="00845771">
      <w:r>
        <w:br w:type="page"/>
      </w:r>
    </w:p>
    <w:p w:rsidR="00E965CD" w:rsidRPr="003F47F0" w:rsidRDefault="00E965CD" w:rsidP="00E965CD">
      <w:pPr>
        <w:pStyle w:val="Heading2"/>
        <w:rPr>
          <w:rFonts w:ascii="Arial" w:hAnsi="Arial"/>
          <w:i/>
          <w:iCs w:val="0"/>
          <w:lang w:val="en-GB"/>
        </w:rPr>
      </w:pPr>
      <w:bookmarkStart w:id="697" w:name="_Toc50275651"/>
      <w:bookmarkStart w:id="698" w:name="_Toc421454332"/>
      <w:r w:rsidRPr="003F47F0">
        <w:rPr>
          <w:rFonts w:ascii="Arial" w:hAnsi="Arial"/>
          <w:lang w:val="en-GB"/>
        </w:rPr>
        <w:lastRenderedPageBreak/>
        <w:t xml:space="preserve">Bank Guarantee for Tender Security (Form PG3 – </w:t>
      </w:r>
      <w:r>
        <w:rPr>
          <w:rFonts w:ascii="Arial" w:hAnsi="Arial"/>
          <w:lang w:val="en-GB"/>
        </w:rPr>
        <w:t>7</w:t>
      </w:r>
      <w:r w:rsidRPr="003F47F0">
        <w:rPr>
          <w:rFonts w:ascii="Arial" w:hAnsi="Arial"/>
          <w:i/>
          <w:iCs w:val="0"/>
          <w:lang w:val="en-GB"/>
        </w:rPr>
        <w:t>)</w:t>
      </w:r>
      <w:bookmarkEnd w:id="697"/>
      <w:bookmarkEnd w:id="698"/>
    </w:p>
    <w:p w:rsidR="00E965CD" w:rsidRPr="00EC6D6C" w:rsidRDefault="00E965CD" w:rsidP="00E965CD">
      <w:pPr>
        <w:spacing w:after="0"/>
        <w:jc w:val="center"/>
        <w:rPr>
          <w:rFonts w:ascii="Arial" w:hAnsi="Arial" w:cs="Arial"/>
          <w:i/>
          <w:iCs/>
          <w:lang w:val="en-GB"/>
        </w:rPr>
      </w:pPr>
      <w:r w:rsidRPr="00EC6D6C">
        <w:rPr>
          <w:rFonts w:ascii="Arial" w:hAnsi="Arial" w:cs="Arial"/>
          <w:i/>
          <w:iCs/>
          <w:lang w:val="en-GB"/>
        </w:rPr>
        <w:t>[this is the format for the Tender Security to be issued by a scheduled Bank</w:t>
      </w:r>
    </w:p>
    <w:p w:rsidR="00E965CD" w:rsidRPr="00EC6D6C" w:rsidRDefault="00E965CD" w:rsidP="00E965CD">
      <w:pPr>
        <w:spacing w:after="0"/>
        <w:jc w:val="center"/>
        <w:rPr>
          <w:rFonts w:ascii="Arial" w:hAnsi="Arial" w:cs="Arial"/>
          <w:lang w:val="en-GB"/>
        </w:rPr>
      </w:pPr>
      <w:r w:rsidRPr="00EC6D6C">
        <w:rPr>
          <w:rFonts w:ascii="Arial" w:hAnsi="Arial" w:cs="Arial"/>
          <w:i/>
          <w:iCs/>
          <w:lang w:val="en-GB"/>
        </w:rPr>
        <w:t xml:space="preserve"> of </w:t>
      </w:r>
      <w:smartTag w:uri="urn:schemas-microsoft-com:office:smarttags" w:element="country-region">
        <w:smartTag w:uri="urn:schemas-microsoft-com:office:smarttags" w:element="place">
          <w:r w:rsidRPr="00EC6D6C">
            <w:rPr>
              <w:rFonts w:ascii="Arial" w:hAnsi="Arial" w:cs="Arial"/>
              <w:i/>
              <w:iCs/>
              <w:lang w:val="en-GB"/>
            </w:rPr>
            <w:t>Bangladesh</w:t>
          </w:r>
        </w:smartTag>
      </w:smartTag>
      <w:r w:rsidRPr="00EC6D6C">
        <w:rPr>
          <w:rFonts w:ascii="Arial" w:hAnsi="Arial" w:cs="Arial"/>
          <w:i/>
          <w:iCs/>
          <w:lang w:val="en-GB"/>
        </w:rPr>
        <w:t xml:space="preserve"> as stated under </w:t>
      </w:r>
      <w:smartTag w:uri="urn:schemas-microsoft-com:office:smarttags" w:element="stockticker">
        <w:r w:rsidRPr="00EC6D6C">
          <w:rPr>
            <w:rFonts w:ascii="Arial" w:hAnsi="Arial" w:cs="Arial"/>
            <w:i/>
            <w:iCs/>
            <w:lang w:val="en-GB"/>
          </w:rPr>
          <w:t>ITT</w:t>
        </w:r>
      </w:smartTag>
      <w:r w:rsidRPr="00EC6D6C">
        <w:rPr>
          <w:rFonts w:ascii="Arial" w:hAnsi="Arial" w:cs="Arial"/>
          <w:i/>
          <w:iCs/>
          <w:lang w:val="en-GB"/>
        </w:rPr>
        <w:t xml:space="preserve"> Clause 3</w:t>
      </w:r>
      <w:r>
        <w:rPr>
          <w:rFonts w:ascii="Arial" w:hAnsi="Arial" w:cs="Arial"/>
          <w:i/>
          <w:iCs/>
          <w:lang w:val="en-GB"/>
        </w:rPr>
        <w:t>1</w:t>
      </w:r>
      <w:r w:rsidRPr="00EC6D6C">
        <w:rPr>
          <w:rFonts w:ascii="Arial" w:hAnsi="Arial" w:cs="Arial"/>
          <w:i/>
          <w:iCs/>
          <w:lang w:val="en-GB"/>
        </w:rPr>
        <w:t xml:space="preserve"> and 3</w:t>
      </w:r>
      <w:r>
        <w:rPr>
          <w:rFonts w:ascii="Arial" w:hAnsi="Arial" w:cs="Arial"/>
          <w:i/>
          <w:iCs/>
          <w:lang w:val="en-GB"/>
        </w:rPr>
        <w:t>2</w:t>
      </w:r>
      <w:r w:rsidRPr="00EC6D6C">
        <w:rPr>
          <w:rFonts w:ascii="Arial" w:hAnsi="Arial" w:cs="Arial"/>
          <w:i/>
          <w:iCs/>
          <w:lang w:val="en-GB"/>
        </w:rPr>
        <w:t>]</w:t>
      </w:r>
    </w:p>
    <w:tbl>
      <w:tblPr>
        <w:tblW w:w="0" w:type="auto"/>
        <w:tblInd w:w="108" w:type="dxa"/>
        <w:tblLook w:val="0000" w:firstRow="0" w:lastRow="0" w:firstColumn="0" w:lastColumn="0" w:noHBand="0" w:noVBand="0"/>
      </w:tblPr>
      <w:tblGrid>
        <w:gridCol w:w="4513"/>
        <w:gridCol w:w="4487"/>
      </w:tblGrid>
      <w:tr w:rsidR="00E965CD" w:rsidRPr="003F47F0" w:rsidTr="006B451F">
        <w:tc>
          <w:tcPr>
            <w:tcW w:w="4513" w:type="dxa"/>
          </w:tcPr>
          <w:p w:rsidR="00E965CD" w:rsidRPr="00EC6D6C" w:rsidRDefault="00E965CD" w:rsidP="00E965CD">
            <w:pPr>
              <w:spacing w:after="0"/>
              <w:jc w:val="both"/>
              <w:rPr>
                <w:rFonts w:ascii="Arial" w:hAnsi="Arial" w:cs="Arial"/>
                <w:sz w:val="20"/>
                <w:szCs w:val="20"/>
                <w:lang w:val="en-GB"/>
              </w:rPr>
            </w:pPr>
            <w:proofErr w:type="spellStart"/>
            <w:r w:rsidRPr="00EC6D6C">
              <w:rPr>
                <w:rFonts w:ascii="Arial" w:hAnsi="Arial" w:cs="Arial"/>
                <w:sz w:val="20"/>
                <w:szCs w:val="20"/>
                <w:lang w:val="en-GB"/>
              </w:rPr>
              <w:t>nvitation</w:t>
            </w:r>
            <w:proofErr w:type="spellEnd"/>
            <w:r w:rsidRPr="00EC6D6C">
              <w:rPr>
                <w:rFonts w:ascii="Arial" w:hAnsi="Arial" w:cs="Arial"/>
                <w:sz w:val="20"/>
                <w:szCs w:val="20"/>
                <w:lang w:val="en-GB"/>
              </w:rPr>
              <w:t xml:space="preserve"> for Tender No:</w:t>
            </w:r>
          </w:p>
          <w:p w:rsidR="00E965CD" w:rsidRPr="00EC6D6C" w:rsidRDefault="00E965CD" w:rsidP="00E965CD">
            <w:pPr>
              <w:spacing w:after="0"/>
              <w:jc w:val="both"/>
              <w:rPr>
                <w:rFonts w:ascii="Arial" w:hAnsi="Arial" w:cs="Arial"/>
                <w:sz w:val="20"/>
                <w:szCs w:val="20"/>
                <w:lang w:val="en-GB"/>
              </w:rPr>
            </w:pPr>
          </w:p>
        </w:tc>
        <w:tc>
          <w:tcPr>
            <w:tcW w:w="4487" w:type="dxa"/>
          </w:tcPr>
          <w:p w:rsidR="00E965CD" w:rsidRPr="00EC6D6C" w:rsidRDefault="00E965CD" w:rsidP="00E965CD">
            <w:pPr>
              <w:spacing w:after="0"/>
              <w:jc w:val="both"/>
              <w:rPr>
                <w:rFonts w:ascii="Arial" w:hAnsi="Arial" w:cs="Arial"/>
                <w:sz w:val="20"/>
                <w:szCs w:val="20"/>
                <w:lang w:val="en-GB"/>
              </w:rPr>
            </w:pPr>
            <w:r w:rsidRPr="00EC6D6C">
              <w:rPr>
                <w:rFonts w:ascii="Arial" w:hAnsi="Arial" w:cs="Arial"/>
                <w:sz w:val="20"/>
                <w:szCs w:val="20"/>
                <w:lang w:val="en-GB"/>
              </w:rPr>
              <w:t>Date:</w:t>
            </w:r>
          </w:p>
        </w:tc>
      </w:tr>
      <w:tr w:rsidR="00E965CD" w:rsidRPr="003F47F0" w:rsidTr="006B451F">
        <w:tc>
          <w:tcPr>
            <w:tcW w:w="4513" w:type="dxa"/>
          </w:tcPr>
          <w:p w:rsidR="00E965CD" w:rsidRPr="00EC6D6C" w:rsidRDefault="00E965CD" w:rsidP="00E965CD">
            <w:pPr>
              <w:spacing w:after="0"/>
              <w:jc w:val="both"/>
              <w:rPr>
                <w:rFonts w:ascii="Arial" w:hAnsi="Arial" w:cs="Arial"/>
                <w:sz w:val="20"/>
                <w:szCs w:val="20"/>
                <w:lang w:val="en-GB"/>
              </w:rPr>
            </w:pPr>
            <w:r w:rsidRPr="00EC6D6C">
              <w:rPr>
                <w:rFonts w:ascii="Arial" w:hAnsi="Arial" w:cs="Arial"/>
                <w:sz w:val="20"/>
                <w:szCs w:val="20"/>
                <w:lang w:val="en-GB"/>
              </w:rPr>
              <w:t>Tender Package No:</w:t>
            </w:r>
          </w:p>
          <w:p w:rsidR="00E965CD" w:rsidRPr="00EC6D6C" w:rsidRDefault="00E965CD" w:rsidP="00E965CD">
            <w:pPr>
              <w:spacing w:after="0"/>
              <w:jc w:val="both"/>
              <w:rPr>
                <w:rFonts w:ascii="Arial" w:hAnsi="Arial" w:cs="Arial"/>
                <w:sz w:val="20"/>
                <w:szCs w:val="20"/>
                <w:lang w:val="en-GB"/>
              </w:rPr>
            </w:pPr>
          </w:p>
        </w:tc>
        <w:tc>
          <w:tcPr>
            <w:tcW w:w="4487" w:type="dxa"/>
          </w:tcPr>
          <w:p w:rsidR="00E965CD" w:rsidRPr="00EC6D6C" w:rsidRDefault="00E965CD" w:rsidP="00E965CD">
            <w:pPr>
              <w:spacing w:after="0"/>
              <w:jc w:val="both"/>
              <w:rPr>
                <w:rFonts w:ascii="Arial" w:hAnsi="Arial" w:cs="Arial"/>
                <w:sz w:val="20"/>
                <w:szCs w:val="20"/>
                <w:lang w:val="en-GB"/>
              </w:rPr>
            </w:pPr>
          </w:p>
        </w:tc>
      </w:tr>
      <w:tr w:rsidR="00E965CD" w:rsidRPr="003F47F0" w:rsidTr="006B451F">
        <w:tc>
          <w:tcPr>
            <w:tcW w:w="4513" w:type="dxa"/>
          </w:tcPr>
          <w:p w:rsidR="00E965CD" w:rsidRPr="00EC6D6C" w:rsidRDefault="00E965CD" w:rsidP="00E965CD">
            <w:pPr>
              <w:spacing w:after="0"/>
              <w:jc w:val="both"/>
              <w:rPr>
                <w:rFonts w:ascii="Arial" w:hAnsi="Arial" w:cs="Arial"/>
                <w:sz w:val="20"/>
                <w:szCs w:val="20"/>
                <w:lang w:val="en-GB"/>
              </w:rPr>
            </w:pPr>
            <w:r w:rsidRPr="00EC6D6C">
              <w:rPr>
                <w:rFonts w:ascii="Arial" w:hAnsi="Arial" w:cs="Arial"/>
                <w:sz w:val="20"/>
                <w:szCs w:val="20"/>
                <w:lang w:val="en-GB"/>
              </w:rPr>
              <w:t xml:space="preserve">Tender </w:t>
            </w:r>
            <w:smartTag w:uri="urn:schemas-microsoft-com:office:smarttags" w:element="place">
              <w:r w:rsidRPr="00EC6D6C">
                <w:rPr>
                  <w:rFonts w:ascii="Arial" w:hAnsi="Arial" w:cs="Arial"/>
                  <w:sz w:val="20"/>
                  <w:szCs w:val="20"/>
                  <w:lang w:val="en-GB"/>
                </w:rPr>
                <w:t>Lot</w:t>
              </w:r>
            </w:smartTag>
            <w:r w:rsidRPr="00EC6D6C">
              <w:rPr>
                <w:rFonts w:ascii="Arial" w:hAnsi="Arial" w:cs="Arial"/>
                <w:sz w:val="20"/>
                <w:szCs w:val="20"/>
                <w:lang w:val="en-GB"/>
              </w:rPr>
              <w:t xml:space="preserve"> No:</w:t>
            </w:r>
          </w:p>
        </w:tc>
        <w:tc>
          <w:tcPr>
            <w:tcW w:w="4487" w:type="dxa"/>
          </w:tcPr>
          <w:p w:rsidR="00E965CD" w:rsidRPr="00EC6D6C" w:rsidRDefault="00E965CD" w:rsidP="00E965CD">
            <w:pPr>
              <w:spacing w:after="0"/>
              <w:jc w:val="both"/>
              <w:rPr>
                <w:rFonts w:ascii="Arial" w:hAnsi="Arial" w:cs="Arial"/>
                <w:sz w:val="20"/>
                <w:szCs w:val="20"/>
                <w:lang w:val="en-GB"/>
              </w:rPr>
            </w:pPr>
          </w:p>
        </w:tc>
      </w:tr>
      <w:tr w:rsidR="00E965CD" w:rsidRPr="003F47F0" w:rsidTr="006B451F">
        <w:tc>
          <w:tcPr>
            <w:tcW w:w="4513" w:type="dxa"/>
          </w:tcPr>
          <w:p w:rsidR="00E965CD" w:rsidRPr="00EC6D6C" w:rsidRDefault="00E965CD" w:rsidP="00E965CD">
            <w:pPr>
              <w:spacing w:after="0"/>
              <w:jc w:val="both"/>
              <w:rPr>
                <w:rFonts w:ascii="Arial" w:hAnsi="Arial" w:cs="Arial"/>
                <w:sz w:val="20"/>
                <w:szCs w:val="20"/>
                <w:lang w:val="en-GB"/>
              </w:rPr>
            </w:pPr>
            <w:r w:rsidRPr="00EC6D6C">
              <w:rPr>
                <w:rFonts w:ascii="Arial" w:hAnsi="Arial" w:cs="Arial"/>
                <w:sz w:val="20"/>
                <w:szCs w:val="20"/>
                <w:lang w:val="en-GB"/>
              </w:rPr>
              <w:t>To:</w:t>
            </w:r>
          </w:p>
          <w:p w:rsidR="00E965CD" w:rsidRPr="00EC6D6C" w:rsidRDefault="00E965CD" w:rsidP="00E965CD">
            <w:pPr>
              <w:spacing w:after="0"/>
              <w:rPr>
                <w:rFonts w:ascii="Arial" w:hAnsi="Arial" w:cs="Arial"/>
                <w:sz w:val="20"/>
                <w:szCs w:val="20"/>
                <w:lang w:val="en-GB"/>
              </w:rPr>
            </w:pPr>
            <w:bookmarkStart w:id="699" w:name="_Toc50275652"/>
            <w:r w:rsidRPr="00EC6D6C">
              <w:rPr>
                <w:rFonts w:ascii="Arial" w:hAnsi="Arial" w:cs="Arial"/>
                <w:bCs/>
                <w:sz w:val="20"/>
                <w:szCs w:val="20"/>
              </w:rPr>
              <w:t>[Name and address of Procuring Entity</w:t>
            </w:r>
            <w:r w:rsidRPr="00EC6D6C">
              <w:rPr>
                <w:rFonts w:ascii="Arial" w:hAnsi="Arial" w:cs="Arial"/>
                <w:sz w:val="20"/>
                <w:szCs w:val="20"/>
                <w:lang w:val="en-GB"/>
              </w:rPr>
              <w:t>]</w:t>
            </w:r>
            <w:bookmarkEnd w:id="699"/>
          </w:p>
          <w:p w:rsidR="00E965CD" w:rsidRPr="007A095F" w:rsidRDefault="00E965CD" w:rsidP="00E965CD">
            <w:pPr>
              <w:pStyle w:val="FootnoteText"/>
              <w:rPr>
                <w:rFonts w:ascii="Arial" w:hAnsi="Arial" w:cs="Arial"/>
                <w:lang w:val="en-GB"/>
              </w:rPr>
            </w:pPr>
          </w:p>
        </w:tc>
        <w:tc>
          <w:tcPr>
            <w:tcW w:w="4487" w:type="dxa"/>
          </w:tcPr>
          <w:p w:rsidR="00E965CD" w:rsidRPr="00EC6D6C" w:rsidRDefault="00E965CD" w:rsidP="00E965CD">
            <w:pPr>
              <w:spacing w:after="0"/>
              <w:jc w:val="both"/>
              <w:rPr>
                <w:rFonts w:ascii="Arial" w:hAnsi="Arial" w:cs="Arial"/>
                <w:sz w:val="20"/>
                <w:szCs w:val="20"/>
                <w:lang w:val="en-GB"/>
              </w:rPr>
            </w:pPr>
          </w:p>
        </w:tc>
      </w:tr>
    </w:tbl>
    <w:p w:rsidR="00E965CD" w:rsidRPr="00263C4E" w:rsidRDefault="00E965CD" w:rsidP="00E965CD">
      <w:pPr>
        <w:jc w:val="center"/>
        <w:rPr>
          <w:rFonts w:ascii="Arial" w:hAnsi="Arial" w:cs="Arial"/>
          <w:sz w:val="18"/>
          <w:szCs w:val="18"/>
          <w:lang w:val="en-GB"/>
        </w:rPr>
      </w:pPr>
      <w:r w:rsidRPr="00263C4E">
        <w:rPr>
          <w:rFonts w:ascii="Arial" w:hAnsi="Arial" w:cs="Arial"/>
          <w:b/>
          <w:bCs/>
          <w:lang w:val="en-GB"/>
        </w:rPr>
        <w:t>TENDER GUARANTEE No:</w:t>
      </w:r>
      <w:r w:rsidRPr="00263C4E">
        <w:rPr>
          <w:rFonts w:ascii="Arial" w:hAnsi="Arial" w:cs="Arial"/>
          <w:bCs/>
          <w:sz w:val="18"/>
          <w:szCs w:val="18"/>
          <w:lang w:val="en-GB"/>
        </w:rPr>
        <w:t>[</w:t>
      </w:r>
      <w:proofErr w:type="spellStart"/>
      <w:r w:rsidRPr="00263C4E">
        <w:rPr>
          <w:rFonts w:ascii="Arial" w:hAnsi="Arial" w:cs="Arial"/>
          <w:bCs/>
          <w:sz w:val="18"/>
          <w:szCs w:val="18"/>
          <w:lang w:val="en-GB"/>
        </w:rPr>
        <w:t>isert</w:t>
      </w:r>
      <w:proofErr w:type="spellEnd"/>
      <w:r w:rsidRPr="00263C4E">
        <w:rPr>
          <w:rFonts w:ascii="Arial" w:hAnsi="Arial" w:cs="Arial"/>
          <w:bCs/>
          <w:sz w:val="18"/>
          <w:szCs w:val="18"/>
          <w:lang w:val="en-GB"/>
        </w:rPr>
        <w:t xml:space="preserve"> number] </w:t>
      </w:r>
    </w:p>
    <w:p w:rsidR="00E965CD" w:rsidRPr="00263C4E" w:rsidRDefault="00E965CD" w:rsidP="00E965CD">
      <w:pPr>
        <w:jc w:val="both"/>
        <w:rPr>
          <w:rFonts w:ascii="Arial" w:hAnsi="Arial" w:cs="Arial"/>
          <w:sz w:val="20"/>
          <w:szCs w:val="20"/>
          <w:lang w:val="en-GB"/>
        </w:rPr>
      </w:pPr>
      <w:r w:rsidRPr="00263C4E">
        <w:rPr>
          <w:rFonts w:ascii="Arial" w:hAnsi="Arial" w:cs="Arial"/>
          <w:sz w:val="20"/>
          <w:szCs w:val="20"/>
          <w:lang w:val="en-GB"/>
        </w:rPr>
        <w:t xml:space="preserve">We have been informed that </w:t>
      </w:r>
      <w:r w:rsidRPr="00263C4E">
        <w:rPr>
          <w:rFonts w:ascii="Arial" w:hAnsi="Arial" w:cs="Arial"/>
          <w:i/>
          <w:iCs/>
          <w:sz w:val="20"/>
          <w:szCs w:val="20"/>
          <w:lang w:val="en-GB"/>
        </w:rPr>
        <w:t>[insert name of Tenderer]</w:t>
      </w:r>
      <w:r w:rsidRPr="00263C4E">
        <w:rPr>
          <w:rFonts w:ascii="Arial" w:hAnsi="Arial" w:cs="Arial"/>
          <w:sz w:val="20"/>
          <w:szCs w:val="20"/>
          <w:lang w:val="en-GB"/>
        </w:rPr>
        <w:t xml:space="preserve"> (hereinafter called “the Tenderer”) intends to submit to you its Tender dated </w:t>
      </w:r>
      <w:r w:rsidRPr="00263C4E">
        <w:rPr>
          <w:rFonts w:ascii="Arial" w:hAnsi="Arial" w:cs="Arial"/>
          <w:i/>
          <w:iCs/>
          <w:sz w:val="20"/>
          <w:szCs w:val="20"/>
          <w:lang w:val="en-GB"/>
        </w:rPr>
        <w:t>[insert date of Tender]</w:t>
      </w:r>
      <w:r w:rsidRPr="00263C4E">
        <w:rPr>
          <w:rFonts w:ascii="Arial" w:hAnsi="Arial" w:cs="Arial"/>
          <w:sz w:val="20"/>
          <w:szCs w:val="20"/>
          <w:lang w:val="en-GB"/>
        </w:rPr>
        <w:t xml:space="preserve"> (hereinafter called “the Tender”) for the supply of </w:t>
      </w:r>
      <w:r w:rsidRPr="00263C4E">
        <w:rPr>
          <w:rFonts w:ascii="Arial" w:hAnsi="Arial" w:cs="Arial"/>
          <w:i/>
          <w:iCs/>
          <w:sz w:val="20"/>
          <w:szCs w:val="20"/>
          <w:lang w:val="en-GB"/>
        </w:rPr>
        <w:t>[description of goods and related services]</w:t>
      </w:r>
      <w:r w:rsidRPr="00263C4E">
        <w:rPr>
          <w:rFonts w:ascii="Arial" w:hAnsi="Arial" w:cs="Arial"/>
          <w:sz w:val="20"/>
          <w:szCs w:val="20"/>
          <w:lang w:val="en-GB"/>
        </w:rPr>
        <w:t xml:space="preserve"> under the above Invitation for Tenders (hereinafter called “the IFT”).</w:t>
      </w:r>
    </w:p>
    <w:p w:rsidR="00E965CD" w:rsidRPr="00263C4E" w:rsidRDefault="00E965CD" w:rsidP="00E965CD">
      <w:pPr>
        <w:jc w:val="both"/>
        <w:rPr>
          <w:rFonts w:ascii="Arial" w:hAnsi="Arial" w:cs="Arial"/>
          <w:sz w:val="20"/>
          <w:szCs w:val="20"/>
          <w:lang w:val="en-GB"/>
        </w:rPr>
      </w:pPr>
      <w:r w:rsidRPr="00263C4E">
        <w:rPr>
          <w:rFonts w:ascii="Arial" w:hAnsi="Arial" w:cs="Arial"/>
          <w:sz w:val="20"/>
          <w:szCs w:val="20"/>
          <w:lang w:val="en-GB"/>
        </w:rPr>
        <w:t>Furthermore, we understand that, according to your conditions, Tenders must be supported by a Bank Guarantee for Tender Security.</w:t>
      </w:r>
    </w:p>
    <w:p w:rsidR="00E965CD" w:rsidRPr="00263C4E" w:rsidRDefault="00E965CD" w:rsidP="00E965CD">
      <w:pPr>
        <w:jc w:val="both"/>
        <w:rPr>
          <w:rFonts w:ascii="Arial" w:hAnsi="Arial" w:cs="Arial"/>
          <w:sz w:val="20"/>
          <w:szCs w:val="20"/>
          <w:lang w:val="en-GB"/>
        </w:rPr>
      </w:pPr>
      <w:r w:rsidRPr="00263C4E">
        <w:rPr>
          <w:rFonts w:ascii="Arial" w:hAnsi="Arial" w:cs="Arial"/>
          <w:sz w:val="20"/>
          <w:szCs w:val="20"/>
          <w:lang w:val="en-GB"/>
        </w:rPr>
        <w:t xml:space="preserve">At the request of the Tenderer, we </w:t>
      </w:r>
      <w:r w:rsidRPr="00263C4E">
        <w:rPr>
          <w:rFonts w:ascii="Arial" w:hAnsi="Arial" w:cs="Arial"/>
          <w:i/>
          <w:iCs/>
          <w:sz w:val="20"/>
          <w:szCs w:val="20"/>
          <w:lang w:val="en-GB"/>
        </w:rPr>
        <w:t>[insert name of Bank]</w:t>
      </w:r>
      <w:r w:rsidRPr="00263C4E">
        <w:rPr>
          <w:rFonts w:ascii="Arial" w:hAnsi="Arial" w:cs="Arial"/>
          <w:sz w:val="20"/>
          <w:szCs w:val="20"/>
          <w:lang w:val="en-GB"/>
        </w:rPr>
        <w:t xml:space="preserve"> hereby irrevocably unconditionally undertake to pay you, without cavil or argument, any sum or sums not exceeding in total an amount of </w:t>
      </w:r>
      <w:proofErr w:type="spellStart"/>
      <w:r w:rsidRPr="00263C4E">
        <w:rPr>
          <w:rFonts w:ascii="Arial" w:hAnsi="Arial" w:cs="Arial"/>
          <w:sz w:val="20"/>
          <w:szCs w:val="20"/>
          <w:lang w:val="en-GB"/>
        </w:rPr>
        <w:t>Tk</w:t>
      </w:r>
      <w:proofErr w:type="spellEnd"/>
      <w:r w:rsidRPr="00263C4E">
        <w:rPr>
          <w:rFonts w:ascii="Arial" w:hAnsi="Arial" w:cs="Arial"/>
          <w:sz w:val="20"/>
          <w:szCs w:val="20"/>
          <w:lang w:val="en-GB"/>
        </w:rPr>
        <w:t xml:space="preserve"> </w:t>
      </w:r>
      <w:r w:rsidRPr="00263C4E">
        <w:rPr>
          <w:rFonts w:ascii="Arial" w:hAnsi="Arial" w:cs="Arial"/>
          <w:i/>
          <w:iCs/>
          <w:sz w:val="20"/>
          <w:szCs w:val="20"/>
          <w:lang w:val="en-GB"/>
        </w:rPr>
        <w:t>[insert amount in figures and in words]</w:t>
      </w:r>
      <w:r w:rsidRPr="00263C4E">
        <w:rPr>
          <w:rFonts w:ascii="Arial" w:hAnsi="Arial" w:cs="Arial"/>
          <w:sz w:val="20"/>
          <w:szCs w:val="20"/>
          <w:lang w:val="en-GB"/>
        </w:rPr>
        <w:t xml:space="preserve"> upon receipt by us of your first written demand accompanied by a written statement that the Tenderer is in breach of its obligation(s) under the Tender conditions, because the Tenderer:</w:t>
      </w:r>
    </w:p>
    <w:p w:rsidR="00E965CD" w:rsidRPr="00263C4E" w:rsidRDefault="00E965CD" w:rsidP="002D091F">
      <w:pPr>
        <w:numPr>
          <w:ilvl w:val="0"/>
          <w:numId w:val="151"/>
        </w:numPr>
        <w:spacing w:after="0" w:line="240" w:lineRule="auto"/>
        <w:jc w:val="both"/>
        <w:rPr>
          <w:rFonts w:ascii="Arial" w:hAnsi="Arial" w:cs="Arial"/>
          <w:sz w:val="20"/>
          <w:szCs w:val="20"/>
          <w:lang w:val="en-GB"/>
        </w:rPr>
      </w:pPr>
      <w:r w:rsidRPr="00263C4E">
        <w:rPr>
          <w:rFonts w:ascii="Arial" w:hAnsi="Arial" w:cs="Arial"/>
          <w:sz w:val="20"/>
          <w:szCs w:val="20"/>
          <w:lang w:val="en-GB"/>
        </w:rPr>
        <w:t>has withdrawn its Tender after opening of Tenders but within the validity of the  Tender Security ; or</w:t>
      </w:r>
    </w:p>
    <w:p w:rsidR="00E965CD" w:rsidRPr="00263C4E" w:rsidRDefault="00E965CD" w:rsidP="002D091F">
      <w:pPr>
        <w:numPr>
          <w:ilvl w:val="0"/>
          <w:numId w:val="151"/>
        </w:numPr>
        <w:spacing w:after="0" w:line="240" w:lineRule="auto"/>
        <w:jc w:val="both"/>
        <w:rPr>
          <w:rFonts w:ascii="Arial" w:hAnsi="Arial" w:cs="Arial"/>
          <w:sz w:val="20"/>
          <w:szCs w:val="20"/>
          <w:lang w:val="en-GB"/>
        </w:rPr>
      </w:pPr>
      <w:r w:rsidRPr="00263C4E">
        <w:rPr>
          <w:rFonts w:ascii="Arial" w:hAnsi="Arial" w:cs="Arial"/>
          <w:sz w:val="20"/>
          <w:szCs w:val="20"/>
          <w:lang w:val="en-GB"/>
        </w:rPr>
        <w:t xml:space="preserve">refused to accept the Notification of Award (NOA)  within the period as stated under Instructions to Tenderers (ITT) ; or  </w:t>
      </w:r>
    </w:p>
    <w:p w:rsidR="00E965CD" w:rsidRPr="00263C4E" w:rsidRDefault="00E965CD" w:rsidP="002D091F">
      <w:pPr>
        <w:numPr>
          <w:ilvl w:val="0"/>
          <w:numId w:val="151"/>
        </w:numPr>
        <w:spacing w:after="0" w:line="240" w:lineRule="auto"/>
        <w:jc w:val="both"/>
        <w:rPr>
          <w:rFonts w:ascii="Arial" w:hAnsi="Arial" w:cs="Arial"/>
          <w:sz w:val="20"/>
          <w:szCs w:val="20"/>
          <w:lang w:val="en-GB"/>
        </w:rPr>
      </w:pPr>
      <w:r w:rsidRPr="00263C4E">
        <w:rPr>
          <w:rFonts w:ascii="Arial" w:hAnsi="Arial" w:cs="Arial"/>
          <w:sz w:val="20"/>
          <w:szCs w:val="20"/>
          <w:lang w:val="en-GB"/>
        </w:rPr>
        <w:t>failed to furnish Performance Security within the period as stipulated in the NOA; or</w:t>
      </w:r>
    </w:p>
    <w:p w:rsidR="00E965CD" w:rsidRPr="00263C4E" w:rsidRDefault="00E965CD" w:rsidP="002D091F">
      <w:pPr>
        <w:numPr>
          <w:ilvl w:val="0"/>
          <w:numId w:val="151"/>
        </w:numPr>
        <w:spacing w:after="0" w:line="240" w:lineRule="auto"/>
        <w:jc w:val="both"/>
        <w:rPr>
          <w:rFonts w:ascii="Arial" w:hAnsi="Arial" w:cs="Arial"/>
          <w:sz w:val="20"/>
          <w:szCs w:val="20"/>
          <w:lang w:val="en-GB"/>
        </w:rPr>
      </w:pPr>
      <w:r w:rsidRPr="00263C4E">
        <w:rPr>
          <w:rFonts w:ascii="Arial" w:hAnsi="Arial" w:cs="Arial"/>
          <w:sz w:val="20"/>
          <w:szCs w:val="20"/>
          <w:lang w:val="en-GB"/>
        </w:rPr>
        <w:t>refused to sign the Contract Agreement by the time specified in the NOA; or</w:t>
      </w:r>
    </w:p>
    <w:p w:rsidR="00E965CD" w:rsidRPr="00263C4E" w:rsidRDefault="00E965CD" w:rsidP="002D091F">
      <w:pPr>
        <w:numPr>
          <w:ilvl w:val="0"/>
          <w:numId w:val="151"/>
        </w:numPr>
        <w:spacing w:after="0" w:line="240" w:lineRule="auto"/>
        <w:jc w:val="both"/>
        <w:rPr>
          <w:rFonts w:ascii="Arial" w:hAnsi="Arial" w:cs="Arial"/>
          <w:sz w:val="20"/>
          <w:szCs w:val="20"/>
          <w:lang w:val="en-GB"/>
        </w:rPr>
      </w:pPr>
      <w:r w:rsidRPr="00263C4E">
        <w:rPr>
          <w:rFonts w:ascii="Arial" w:hAnsi="Arial" w:cs="Arial"/>
          <w:sz w:val="20"/>
          <w:szCs w:val="20"/>
          <w:lang w:val="en-GB"/>
        </w:rPr>
        <w:t>did not accept the correction of the Tender price following the correction of the arithmetic errors in accordance with the ITT.</w:t>
      </w:r>
    </w:p>
    <w:p w:rsidR="00E965CD" w:rsidRPr="00263C4E" w:rsidRDefault="00E965CD" w:rsidP="00E965CD">
      <w:pPr>
        <w:jc w:val="both"/>
        <w:rPr>
          <w:rFonts w:ascii="Arial" w:hAnsi="Arial" w:cs="Arial"/>
          <w:sz w:val="20"/>
          <w:szCs w:val="20"/>
          <w:lang w:val="en-GB"/>
        </w:rPr>
      </w:pPr>
      <w:r w:rsidRPr="00263C4E">
        <w:rPr>
          <w:rFonts w:ascii="Arial" w:hAnsi="Arial" w:cs="Arial"/>
          <w:sz w:val="20"/>
          <w:szCs w:val="20"/>
          <w:lang w:val="en-GB"/>
        </w:rPr>
        <w:t>This guarantee will expire:</w:t>
      </w:r>
    </w:p>
    <w:p w:rsidR="00E965CD" w:rsidRPr="00263C4E" w:rsidRDefault="00E965CD" w:rsidP="002D091F">
      <w:pPr>
        <w:numPr>
          <w:ilvl w:val="0"/>
          <w:numId w:val="150"/>
        </w:numPr>
        <w:spacing w:after="0" w:line="240" w:lineRule="auto"/>
        <w:jc w:val="both"/>
        <w:rPr>
          <w:rFonts w:ascii="Arial" w:hAnsi="Arial" w:cs="Arial"/>
          <w:sz w:val="20"/>
          <w:szCs w:val="20"/>
          <w:lang w:val="en-GB"/>
        </w:rPr>
      </w:pPr>
      <w:r w:rsidRPr="00263C4E">
        <w:rPr>
          <w:rFonts w:ascii="Arial" w:hAnsi="Arial" w:cs="Arial"/>
          <w:sz w:val="20"/>
          <w:szCs w:val="20"/>
          <w:lang w:val="en-GB"/>
        </w:rPr>
        <w:t>if the Tenderer is the successful Tenderer, upon our receipt of a copies of the contract signed by the Tenderer and the Performance Security  issued to you in accordance with the  ITT; or</w:t>
      </w:r>
    </w:p>
    <w:p w:rsidR="00E965CD" w:rsidRPr="00263C4E" w:rsidRDefault="00E965CD" w:rsidP="002D091F">
      <w:pPr>
        <w:numPr>
          <w:ilvl w:val="0"/>
          <w:numId w:val="150"/>
        </w:numPr>
        <w:spacing w:after="0" w:line="240" w:lineRule="auto"/>
        <w:jc w:val="both"/>
        <w:rPr>
          <w:rFonts w:ascii="Arial" w:hAnsi="Arial" w:cs="Arial"/>
          <w:sz w:val="20"/>
          <w:szCs w:val="20"/>
          <w:lang w:val="en-GB"/>
        </w:rPr>
      </w:pPr>
      <w:r w:rsidRPr="00263C4E">
        <w:rPr>
          <w:rFonts w:ascii="Arial" w:hAnsi="Arial" w:cs="Arial"/>
          <w:sz w:val="20"/>
          <w:szCs w:val="20"/>
          <w:lang w:val="en-GB"/>
        </w:rPr>
        <w:t>if the Tenderer is not the successful Tenderer,  twenty-eight (28) days after the expiration of the Tenderer’s Tender validity period, being [</w:t>
      </w:r>
      <w:r w:rsidRPr="00263C4E">
        <w:rPr>
          <w:rFonts w:ascii="Arial" w:hAnsi="Arial" w:cs="Arial"/>
          <w:i/>
          <w:sz w:val="20"/>
          <w:szCs w:val="20"/>
          <w:lang w:val="en-GB"/>
        </w:rPr>
        <w:t>date of expiration of the Tender validity plus twenty-eight(28) days]</w:t>
      </w:r>
    </w:p>
    <w:p w:rsidR="00E965CD" w:rsidRPr="00263C4E" w:rsidRDefault="00E965CD" w:rsidP="00E965CD">
      <w:pPr>
        <w:jc w:val="both"/>
        <w:rPr>
          <w:rFonts w:ascii="Arial" w:hAnsi="Arial" w:cs="Arial"/>
          <w:sz w:val="20"/>
          <w:szCs w:val="20"/>
          <w:lang w:val="en-GB"/>
        </w:rPr>
      </w:pPr>
      <w:r w:rsidRPr="00263C4E">
        <w:rPr>
          <w:rFonts w:ascii="Arial" w:hAnsi="Arial" w:cs="Arial"/>
          <w:sz w:val="20"/>
          <w:szCs w:val="20"/>
          <w:lang w:val="en-GB"/>
        </w:rPr>
        <w:t>Consequently, we must receive at the above-mentioned office any demand for payment under this guarantee on or before that date.</w:t>
      </w:r>
    </w:p>
    <w:tbl>
      <w:tblPr>
        <w:tblW w:w="0" w:type="auto"/>
        <w:jc w:val="center"/>
        <w:tblLook w:val="0000" w:firstRow="0" w:lastRow="0" w:firstColumn="0" w:lastColumn="0" w:noHBand="0" w:noVBand="0"/>
      </w:tblPr>
      <w:tblGrid>
        <w:gridCol w:w="4513"/>
        <w:gridCol w:w="4487"/>
      </w:tblGrid>
      <w:tr w:rsidR="00E965CD" w:rsidRPr="00263C4E" w:rsidTr="00E965CD">
        <w:trPr>
          <w:jc w:val="center"/>
        </w:trPr>
        <w:tc>
          <w:tcPr>
            <w:tcW w:w="4513" w:type="dxa"/>
          </w:tcPr>
          <w:p w:rsidR="00E965CD" w:rsidRPr="00263C4E" w:rsidRDefault="00E965CD" w:rsidP="006B451F">
            <w:pPr>
              <w:jc w:val="both"/>
              <w:rPr>
                <w:rFonts w:ascii="Arial" w:hAnsi="Arial" w:cs="Arial"/>
                <w:sz w:val="20"/>
                <w:szCs w:val="20"/>
                <w:lang w:val="en-GB"/>
              </w:rPr>
            </w:pPr>
            <w:r w:rsidRPr="00263C4E">
              <w:rPr>
                <w:rFonts w:ascii="Arial" w:hAnsi="Arial" w:cs="Arial"/>
                <w:sz w:val="20"/>
                <w:szCs w:val="20"/>
                <w:lang w:val="en-GB"/>
              </w:rPr>
              <w:t>Signature</w:t>
            </w:r>
          </w:p>
        </w:tc>
        <w:tc>
          <w:tcPr>
            <w:tcW w:w="4487" w:type="dxa"/>
          </w:tcPr>
          <w:p w:rsidR="00E965CD" w:rsidRPr="00263C4E" w:rsidRDefault="00E965CD" w:rsidP="006B451F">
            <w:pPr>
              <w:jc w:val="both"/>
              <w:rPr>
                <w:rFonts w:ascii="Arial" w:hAnsi="Arial" w:cs="Arial"/>
                <w:sz w:val="20"/>
                <w:szCs w:val="20"/>
                <w:lang w:val="en-GB"/>
              </w:rPr>
            </w:pPr>
            <w:r w:rsidRPr="00263C4E">
              <w:rPr>
                <w:rFonts w:ascii="Arial" w:hAnsi="Arial" w:cs="Arial"/>
                <w:sz w:val="20"/>
                <w:szCs w:val="20"/>
                <w:lang w:val="en-GB"/>
              </w:rPr>
              <w:t>Seal</w:t>
            </w: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1F4B3C" w:rsidRPr="000C23F6" w:rsidRDefault="001F4B3C" w:rsidP="001F4B3C">
      <w:pPr>
        <w:pStyle w:val="Heading4"/>
        <w:jc w:val="center"/>
        <w:rPr>
          <w:b/>
          <w:bCs/>
          <w:sz w:val="28"/>
          <w:szCs w:val="28"/>
          <w:lang w:val="en-GB"/>
        </w:rPr>
      </w:pPr>
      <w:r>
        <w:rPr>
          <w:b/>
          <w:bCs/>
          <w:sz w:val="32"/>
          <w:szCs w:val="32"/>
          <w:lang w:val="en-GB"/>
        </w:rPr>
        <w:lastRenderedPageBreak/>
        <w:t xml:space="preserve">Letter of Commitment for </w:t>
      </w:r>
      <w:r w:rsidRPr="000C23F6">
        <w:rPr>
          <w:b/>
          <w:bCs/>
          <w:sz w:val="32"/>
          <w:szCs w:val="32"/>
          <w:lang w:val="en-GB"/>
        </w:rPr>
        <w:t>Bank</w:t>
      </w:r>
      <w:r>
        <w:rPr>
          <w:b/>
          <w:bCs/>
          <w:sz w:val="32"/>
          <w:szCs w:val="32"/>
          <w:lang w:val="en-GB"/>
        </w:rPr>
        <w:t xml:space="preserve">’s undertaking </w:t>
      </w:r>
      <w:r w:rsidRPr="000C23F6">
        <w:rPr>
          <w:b/>
          <w:bCs/>
          <w:sz w:val="32"/>
          <w:szCs w:val="32"/>
          <w:lang w:val="en-GB"/>
        </w:rPr>
        <w:t xml:space="preserve">for </w:t>
      </w:r>
      <w:r>
        <w:rPr>
          <w:b/>
          <w:bCs/>
          <w:sz w:val="32"/>
          <w:szCs w:val="32"/>
          <w:lang w:val="en-GB"/>
        </w:rPr>
        <w:t>Line of Credit</w:t>
      </w:r>
      <w:r w:rsidRPr="000C23F6">
        <w:rPr>
          <w:b/>
          <w:bCs/>
          <w:sz w:val="32"/>
          <w:szCs w:val="32"/>
          <w:lang w:val="en-GB"/>
        </w:rPr>
        <w:t xml:space="preserve"> (Form P</w:t>
      </w:r>
      <w:r>
        <w:rPr>
          <w:b/>
          <w:bCs/>
          <w:sz w:val="32"/>
          <w:szCs w:val="32"/>
          <w:lang w:val="en-GB"/>
        </w:rPr>
        <w:t>G3</w:t>
      </w:r>
      <w:r w:rsidRPr="000C23F6">
        <w:rPr>
          <w:b/>
          <w:bCs/>
          <w:sz w:val="32"/>
          <w:szCs w:val="32"/>
          <w:lang w:val="en-GB"/>
        </w:rPr>
        <w:t>-</w:t>
      </w:r>
      <w:r>
        <w:rPr>
          <w:b/>
          <w:bCs/>
          <w:sz w:val="32"/>
          <w:szCs w:val="32"/>
          <w:lang w:val="en-GB"/>
        </w:rPr>
        <w:t>8</w:t>
      </w:r>
      <w:r w:rsidRPr="000C23F6">
        <w:rPr>
          <w:b/>
          <w:bCs/>
          <w:sz w:val="28"/>
          <w:szCs w:val="28"/>
          <w:lang w:val="en-GB"/>
        </w:rPr>
        <w:t>)</w:t>
      </w:r>
    </w:p>
    <w:p w:rsidR="001F4B3C" w:rsidRPr="000C23F6" w:rsidRDefault="001F4B3C" w:rsidP="001F4B3C">
      <w:pPr>
        <w:jc w:val="both"/>
        <w:rPr>
          <w:rFonts w:cs="Arial"/>
          <w:sz w:val="20"/>
          <w:lang w:val="en-GB"/>
        </w:rPr>
      </w:pPr>
    </w:p>
    <w:p w:rsidR="001F4B3C" w:rsidRPr="000C23F6" w:rsidRDefault="001F4B3C" w:rsidP="001F4B3C">
      <w:pPr>
        <w:jc w:val="center"/>
        <w:rPr>
          <w:rFonts w:ascii="Arial" w:hAnsi="Arial" w:cs="Arial"/>
          <w:i/>
          <w:iCs/>
          <w:sz w:val="18"/>
          <w:szCs w:val="18"/>
          <w:lang w:val="en-GB"/>
        </w:rPr>
      </w:pPr>
      <w:r w:rsidRPr="000C23F6">
        <w:rPr>
          <w:rFonts w:ascii="Arial" w:hAnsi="Arial" w:cs="Arial"/>
          <w:i/>
          <w:iCs/>
          <w:sz w:val="18"/>
          <w:szCs w:val="18"/>
          <w:lang w:val="en-GB"/>
        </w:rPr>
        <w:t xml:space="preserve">[This is the format for the </w:t>
      </w:r>
      <w:r>
        <w:rPr>
          <w:rFonts w:ascii="Arial" w:hAnsi="Arial" w:cs="Arial"/>
          <w:i/>
          <w:iCs/>
          <w:sz w:val="18"/>
          <w:szCs w:val="18"/>
          <w:lang w:val="en-GB"/>
        </w:rPr>
        <w:t>Credit Line</w:t>
      </w:r>
      <w:r w:rsidRPr="000C23F6">
        <w:rPr>
          <w:rFonts w:ascii="Arial" w:hAnsi="Arial" w:cs="Arial"/>
          <w:i/>
          <w:iCs/>
          <w:sz w:val="18"/>
          <w:szCs w:val="18"/>
          <w:lang w:val="en-GB"/>
        </w:rPr>
        <w:t xml:space="preserve"> to be issued by a</w:t>
      </w:r>
      <w:r>
        <w:rPr>
          <w:rFonts w:ascii="Arial" w:hAnsi="Arial" w:cs="Arial"/>
          <w:i/>
          <w:iCs/>
          <w:sz w:val="18"/>
          <w:szCs w:val="18"/>
          <w:lang w:val="en-GB"/>
        </w:rPr>
        <w:t>ny</w:t>
      </w:r>
      <w:r w:rsidRPr="000C23F6">
        <w:rPr>
          <w:rFonts w:ascii="Arial" w:hAnsi="Arial" w:cs="Arial"/>
          <w:i/>
          <w:iCs/>
          <w:sz w:val="18"/>
          <w:szCs w:val="18"/>
          <w:lang w:val="en-GB"/>
        </w:rPr>
        <w:t xml:space="preserve"> scheduled Bank of </w:t>
      </w:r>
      <w:smartTag w:uri="urn:schemas-microsoft-com:office:smarttags" w:element="country-region">
        <w:smartTag w:uri="urn:schemas-microsoft-com:office:smarttags" w:element="place">
          <w:r w:rsidRPr="000C23F6">
            <w:rPr>
              <w:rFonts w:ascii="Arial" w:hAnsi="Arial" w:cs="Arial"/>
              <w:i/>
              <w:iCs/>
              <w:sz w:val="18"/>
              <w:szCs w:val="18"/>
              <w:lang w:val="en-GB"/>
            </w:rPr>
            <w:t>Bangladesh</w:t>
          </w:r>
        </w:smartTag>
      </w:smartTag>
      <w:r w:rsidRPr="000C23F6">
        <w:rPr>
          <w:rFonts w:ascii="Arial" w:hAnsi="Arial" w:cs="Arial"/>
          <w:i/>
          <w:iCs/>
          <w:sz w:val="18"/>
          <w:szCs w:val="18"/>
          <w:lang w:val="en-GB"/>
        </w:rPr>
        <w:t xml:space="preserve"> in accordance with </w:t>
      </w:r>
      <w:smartTag w:uri="urn:schemas-microsoft-com:office:smarttags" w:element="stockticker">
        <w:r w:rsidRPr="000C23F6">
          <w:rPr>
            <w:rFonts w:ascii="Arial" w:hAnsi="Arial" w:cs="Arial"/>
            <w:i/>
            <w:iCs/>
            <w:sz w:val="18"/>
            <w:szCs w:val="18"/>
            <w:lang w:val="en-GB"/>
          </w:rPr>
          <w:t>ITT</w:t>
        </w:r>
      </w:smartTag>
      <w:r w:rsidRPr="000C23F6">
        <w:rPr>
          <w:rFonts w:ascii="Arial" w:hAnsi="Arial" w:cs="Arial"/>
          <w:i/>
          <w:iCs/>
          <w:sz w:val="18"/>
          <w:szCs w:val="18"/>
          <w:lang w:val="en-GB"/>
        </w:rPr>
        <w:t xml:space="preserve"> Clause</w:t>
      </w:r>
      <w:r>
        <w:rPr>
          <w:rFonts w:ascii="Arial" w:hAnsi="Arial" w:cs="Arial"/>
          <w:i/>
          <w:iCs/>
          <w:sz w:val="18"/>
          <w:szCs w:val="18"/>
          <w:lang w:val="en-GB"/>
        </w:rPr>
        <w:t xml:space="preserve"> 28.1(d)</w:t>
      </w:r>
      <w:r w:rsidRPr="000C23F6">
        <w:rPr>
          <w:rFonts w:ascii="Arial" w:hAnsi="Arial" w:cs="Arial"/>
          <w:i/>
          <w:iCs/>
          <w:sz w:val="18"/>
          <w:szCs w:val="18"/>
          <w:lang w:val="en-GB"/>
        </w:rPr>
        <w:t>]</w:t>
      </w:r>
    </w:p>
    <w:tbl>
      <w:tblPr>
        <w:tblW w:w="0" w:type="auto"/>
        <w:tblInd w:w="108" w:type="dxa"/>
        <w:tblLook w:val="0000" w:firstRow="0" w:lastRow="0" w:firstColumn="0" w:lastColumn="0" w:noHBand="0" w:noVBand="0"/>
      </w:tblPr>
      <w:tblGrid>
        <w:gridCol w:w="4513"/>
        <w:gridCol w:w="4487"/>
      </w:tblGrid>
      <w:tr w:rsidR="001F4B3C" w:rsidRPr="000C23F6" w:rsidTr="006B451F">
        <w:tc>
          <w:tcPr>
            <w:tcW w:w="4513" w:type="dxa"/>
          </w:tcPr>
          <w:p w:rsidR="001F4B3C" w:rsidRPr="000C23F6" w:rsidRDefault="001F4B3C" w:rsidP="001F4B3C">
            <w:pPr>
              <w:spacing w:after="0"/>
              <w:jc w:val="both"/>
              <w:rPr>
                <w:rFonts w:ascii="Arial" w:hAnsi="Arial" w:cs="Arial"/>
                <w:sz w:val="21"/>
                <w:szCs w:val="21"/>
                <w:lang w:val="en-GB"/>
              </w:rPr>
            </w:pPr>
            <w:r w:rsidRPr="000C23F6">
              <w:rPr>
                <w:rFonts w:ascii="Arial" w:hAnsi="Arial" w:cs="Arial"/>
                <w:sz w:val="21"/>
                <w:szCs w:val="21"/>
                <w:lang w:val="en-GB"/>
              </w:rPr>
              <w:t xml:space="preserve">Invitation for </w:t>
            </w:r>
            <w:r>
              <w:rPr>
                <w:rFonts w:ascii="Arial" w:hAnsi="Arial" w:cs="Arial"/>
                <w:sz w:val="21"/>
                <w:szCs w:val="21"/>
                <w:lang w:val="en-GB"/>
              </w:rPr>
              <w:t>Tender</w:t>
            </w:r>
            <w:r w:rsidRPr="000C23F6">
              <w:rPr>
                <w:rFonts w:ascii="Arial" w:hAnsi="Arial" w:cs="Arial"/>
                <w:sz w:val="21"/>
                <w:szCs w:val="21"/>
                <w:lang w:val="en-GB"/>
              </w:rPr>
              <w:t xml:space="preserve"> No:</w:t>
            </w:r>
          </w:p>
          <w:p w:rsidR="001F4B3C" w:rsidRPr="000C23F6" w:rsidRDefault="001F4B3C" w:rsidP="001F4B3C">
            <w:pPr>
              <w:spacing w:after="0"/>
              <w:jc w:val="both"/>
              <w:rPr>
                <w:rFonts w:ascii="Arial" w:hAnsi="Arial" w:cs="Arial"/>
                <w:sz w:val="21"/>
                <w:szCs w:val="21"/>
                <w:lang w:val="en-GB"/>
              </w:rPr>
            </w:pPr>
          </w:p>
        </w:tc>
        <w:tc>
          <w:tcPr>
            <w:tcW w:w="4487" w:type="dxa"/>
          </w:tcPr>
          <w:p w:rsidR="001F4B3C" w:rsidRPr="000C23F6" w:rsidRDefault="001F4B3C" w:rsidP="001F4B3C">
            <w:pPr>
              <w:spacing w:after="0"/>
              <w:jc w:val="both"/>
              <w:rPr>
                <w:rFonts w:ascii="Arial" w:hAnsi="Arial" w:cs="Arial"/>
                <w:sz w:val="21"/>
                <w:szCs w:val="21"/>
                <w:lang w:val="en-GB"/>
              </w:rPr>
            </w:pPr>
            <w:r w:rsidRPr="000C23F6">
              <w:rPr>
                <w:rFonts w:ascii="Arial" w:hAnsi="Arial" w:cs="Arial"/>
                <w:sz w:val="21"/>
                <w:szCs w:val="21"/>
                <w:lang w:val="en-GB"/>
              </w:rPr>
              <w:t>Date:</w:t>
            </w:r>
          </w:p>
        </w:tc>
      </w:tr>
      <w:tr w:rsidR="001F4B3C" w:rsidRPr="000C23F6" w:rsidTr="006B451F">
        <w:tc>
          <w:tcPr>
            <w:tcW w:w="4513" w:type="dxa"/>
          </w:tcPr>
          <w:p w:rsidR="001F4B3C" w:rsidRPr="000C23F6" w:rsidRDefault="001F4B3C" w:rsidP="001F4B3C">
            <w:pPr>
              <w:spacing w:after="0"/>
              <w:jc w:val="both"/>
              <w:rPr>
                <w:rFonts w:ascii="Arial" w:hAnsi="Arial" w:cs="Arial"/>
                <w:sz w:val="21"/>
                <w:szCs w:val="21"/>
                <w:lang w:val="en-GB"/>
              </w:rPr>
            </w:pPr>
            <w:r>
              <w:rPr>
                <w:rFonts w:ascii="Arial" w:hAnsi="Arial" w:cs="Arial"/>
                <w:sz w:val="21"/>
                <w:szCs w:val="21"/>
                <w:lang w:val="en-GB"/>
              </w:rPr>
              <w:t>Tender</w:t>
            </w:r>
            <w:r w:rsidRPr="000C23F6">
              <w:rPr>
                <w:rFonts w:ascii="Arial" w:hAnsi="Arial" w:cs="Arial"/>
                <w:sz w:val="21"/>
                <w:szCs w:val="21"/>
                <w:lang w:val="en-GB"/>
              </w:rPr>
              <w:t xml:space="preserve"> Package No:</w:t>
            </w:r>
          </w:p>
          <w:p w:rsidR="001F4B3C" w:rsidRPr="000C23F6" w:rsidRDefault="001F4B3C" w:rsidP="001F4B3C">
            <w:pPr>
              <w:spacing w:after="0"/>
              <w:jc w:val="both"/>
              <w:rPr>
                <w:rFonts w:ascii="Arial" w:hAnsi="Arial" w:cs="Arial"/>
                <w:sz w:val="21"/>
                <w:szCs w:val="21"/>
                <w:lang w:val="en-GB"/>
              </w:rPr>
            </w:pPr>
          </w:p>
        </w:tc>
        <w:tc>
          <w:tcPr>
            <w:tcW w:w="4487" w:type="dxa"/>
          </w:tcPr>
          <w:p w:rsidR="001F4B3C" w:rsidRPr="000C23F6" w:rsidRDefault="001F4B3C" w:rsidP="001F4B3C">
            <w:pPr>
              <w:spacing w:after="0"/>
              <w:jc w:val="both"/>
              <w:rPr>
                <w:rFonts w:ascii="Arial" w:hAnsi="Arial" w:cs="Arial"/>
                <w:sz w:val="21"/>
                <w:szCs w:val="21"/>
                <w:lang w:val="en-GB"/>
              </w:rPr>
            </w:pPr>
          </w:p>
        </w:tc>
      </w:tr>
      <w:tr w:rsidR="001F4B3C" w:rsidRPr="000C23F6" w:rsidTr="006B451F">
        <w:tc>
          <w:tcPr>
            <w:tcW w:w="4513" w:type="dxa"/>
          </w:tcPr>
          <w:p w:rsidR="001F4B3C" w:rsidRPr="000C23F6" w:rsidDel="00B540DD" w:rsidRDefault="001F4B3C" w:rsidP="001F4B3C">
            <w:pPr>
              <w:spacing w:after="0"/>
              <w:jc w:val="both"/>
              <w:rPr>
                <w:rFonts w:ascii="Arial" w:hAnsi="Arial" w:cs="Arial"/>
                <w:sz w:val="21"/>
                <w:szCs w:val="21"/>
                <w:lang w:val="en-GB"/>
              </w:rPr>
            </w:pPr>
            <w:r>
              <w:rPr>
                <w:rFonts w:ascii="Arial" w:hAnsi="Arial" w:cs="Arial"/>
                <w:sz w:val="21"/>
                <w:szCs w:val="21"/>
                <w:lang w:val="en-GB"/>
              </w:rPr>
              <w:t>Lot No (</w:t>
            </w:r>
            <w:r w:rsidRPr="00DD2748">
              <w:rPr>
                <w:rFonts w:ascii="Arial" w:hAnsi="Arial" w:cs="Arial"/>
                <w:i/>
                <w:sz w:val="18"/>
                <w:szCs w:val="18"/>
                <w:lang w:val="en-GB"/>
              </w:rPr>
              <w:t>when applicable</w:t>
            </w:r>
            <w:r>
              <w:rPr>
                <w:rFonts w:ascii="Arial" w:hAnsi="Arial" w:cs="Arial"/>
                <w:sz w:val="21"/>
                <w:szCs w:val="21"/>
                <w:lang w:val="en-GB"/>
              </w:rPr>
              <w:t>):</w:t>
            </w:r>
          </w:p>
        </w:tc>
        <w:tc>
          <w:tcPr>
            <w:tcW w:w="4487" w:type="dxa"/>
          </w:tcPr>
          <w:p w:rsidR="001F4B3C" w:rsidRPr="000C23F6" w:rsidRDefault="001F4B3C" w:rsidP="001F4B3C">
            <w:pPr>
              <w:spacing w:after="0"/>
              <w:jc w:val="both"/>
              <w:rPr>
                <w:rFonts w:ascii="Arial" w:hAnsi="Arial" w:cs="Arial"/>
                <w:sz w:val="21"/>
                <w:szCs w:val="21"/>
                <w:lang w:val="en-GB"/>
              </w:rPr>
            </w:pPr>
          </w:p>
        </w:tc>
      </w:tr>
      <w:tr w:rsidR="001F4B3C" w:rsidRPr="000C23F6" w:rsidTr="006B451F">
        <w:tc>
          <w:tcPr>
            <w:tcW w:w="4513" w:type="dxa"/>
          </w:tcPr>
          <w:p w:rsidR="001F4B3C" w:rsidRPr="000C23F6" w:rsidRDefault="001F4B3C" w:rsidP="001F4B3C">
            <w:pPr>
              <w:spacing w:after="0"/>
              <w:jc w:val="both"/>
              <w:rPr>
                <w:rFonts w:ascii="Arial" w:hAnsi="Arial" w:cs="Arial"/>
                <w:sz w:val="21"/>
                <w:szCs w:val="21"/>
                <w:lang w:val="en-GB"/>
              </w:rPr>
            </w:pPr>
            <w:r w:rsidRPr="000C23F6">
              <w:rPr>
                <w:rFonts w:ascii="Arial" w:hAnsi="Arial" w:cs="Arial"/>
                <w:sz w:val="21"/>
                <w:szCs w:val="21"/>
                <w:lang w:val="en-GB"/>
              </w:rPr>
              <w:t>To:</w:t>
            </w:r>
          </w:p>
          <w:p w:rsidR="001F4B3C" w:rsidRPr="000C23F6" w:rsidRDefault="001F4B3C" w:rsidP="001F4B3C">
            <w:pPr>
              <w:spacing w:after="0"/>
              <w:jc w:val="both"/>
              <w:rPr>
                <w:rFonts w:ascii="Arial" w:hAnsi="Arial" w:cs="Arial"/>
                <w:sz w:val="21"/>
                <w:szCs w:val="21"/>
                <w:lang w:val="en-GB"/>
              </w:rPr>
            </w:pPr>
          </w:p>
          <w:p w:rsidR="001F4B3C" w:rsidRPr="000C23F6" w:rsidRDefault="001F4B3C" w:rsidP="001F4B3C">
            <w:pPr>
              <w:spacing w:after="0"/>
              <w:rPr>
                <w:rFonts w:ascii="Arial" w:hAnsi="Arial" w:cs="Arial"/>
                <w:b/>
                <w:bCs/>
                <w:sz w:val="21"/>
                <w:szCs w:val="21"/>
                <w:lang w:val="en-GB"/>
              </w:rPr>
            </w:pPr>
            <w:r w:rsidRPr="009C33F4">
              <w:rPr>
                <w:rFonts w:ascii="Arial" w:hAnsi="Arial" w:cs="Arial"/>
                <w:bCs/>
                <w:sz w:val="21"/>
                <w:szCs w:val="21"/>
                <w:lang w:val="en-GB"/>
              </w:rPr>
              <w:t>[</w:t>
            </w:r>
            <w:r w:rsidRPr="009C33F4">
              <w:rPr>
                <w:rFonts w:ascii="Arial" w:hAnsi="Arial" w:cs="Arial"/>
                <w:i/>
                <w:sz w:val="18"/>
                <w:szCs w:val="18"/>
                <w:lang w:val="en-GB"/>
              </w:rPr>
              <w:t>Name and address of the Procuring Entity</w:t>
            </w:r>
            <w:r w:rsidRPr="009C33F4">
              <w:rPr>
                <w:rFonts w:ascii="Arial" w:hAnsi="Arial" w:cs="Arial"/>
                <w:bCs/>
                <w:sz w:val="21"/>
                <w:szCs w:val="21"/>
                <w:lang w:val="en-GB"/>
              </w:rPr>
              <w:t>]</w:t>
            </w:r>
          </w:p>
          <w:p w:rsidR="001F4B3C" w:rsidRPr="000C23F6" w:rsidRDefault="001F4B3C" w:rsidP="001F4B3C">
            <w:pPr>
              <w:spacing w:after="0"/>
              <w:jc w:val="both"/>
              <w:rPr>
                <w:rFonts w:ascii="Arial" w:hAnsi="Arial" w:cs="Arial"/>
                <w:sz w:val="21"/>
                <w:szCs w:val="21"/>
                <w:lang w:val="en-GB"/>
              </w:rPr>
            </w:pPr>
          </w:p>
        </w:tc>
        <w:tc>
          <w:tcPr>
            <w:tcW w:w="4487" w:type="dxa"/>
          </w:tcPr>
          <w:p w:rsidR="001F4B3C" w:rsidRPr="000C23F6" w:rsidRDefault="001F4B3C" w:rsidP="001F4B3C">
            <w:pPr>
              <w:spacing w:after="0"/>
              <w:jc w:val="both"/>
              <w:rPr>
                <w:rFonts w:ascii="Arial" w:hAnsi="Arial" w:cs="Arial"/>
                <w:sz w:val="21"/>
                <w:szCs w:val="21"/>
                <w:lang w:val="en-GB"/>
              </w:rPr>
            </w:pPr>
          </w:p>
        </w:tc>
      </w:tr>
    </w:tbl>
    <w:p w:rsidR="001F4B3C" w:rsidRPr="000C23F6" w:rsidRDefault="001F4B3C" w:rsidP="001F4B3C">
      <w:pPr>
        <w:jc w:val="both"/>
        <w:rPr>
          <w:rFonts w:ascii="Arial" w:hAnsi="Arial" w:cs="Arial"/>
          <w:sz w:val="21"/>
          <w:szCs w:val="21"/>
          <w:lang w:val="en-GB"/>
        </w:rPr>
      </w:pPr>
    </w:p>
    <w:p w:rsidR="001F4B3C" w:rsidRPr="003D5F30" w:rsidRDefault="001F4B3C" w:rsidP="001F4B3C">
      <w:pPr>
        <w:jc w:val="center"/>
        <w:rPr>
          <w:rFonts w:ascii="Arial" w:hAnsi="Arial" w:cs="Arial"/>
          <w:sz w:val="18"/>
          <w:szCs w:val="18"/>
          <w:lang w:val="en-GB"/>
        </w:rPr>
      </w:pPr>
      <w:r>
        <w:rPr>
          <w:rFonts w:ascii="Arial" w:hAnsi="Arial" w:cs="Arial"/>
          <w:b/>
          <w:bCs/>
          <w:sz w:val="21"/>
          <w:szCs w:val="21"/>
          <w:lang w:val="en-GB"/>
        </w:rPr>
        <w:t>CREDIT COMMITTMENT</w:t>
      </w:r>
      <w:r w:rsidRPr="000C23F6">
        <w:rPr>
          <w:rFonts w:ascii="Arial" w:hAnsi="Arial" w:cs="Arial"/>
          <w:b/>
          <w:bCs/>
          <w:sz w:val="21"/>
          <w:szCs w:val="21"/>
          <w:lang w:val="en-GB"/>
        </w:rPr>
        <w:t xml:space="preserve"> No: </w:t>
      </w:r>
      <w:r w:rsidRPr="003D5F30">
        <w:rPr>
          <w:rFonts w:ascii="Arial" w:hAnsi="Arial" w:cs="Arial"/>
          <w:bCs/>
          <w:sz w:val="18"/>
          <w:szCs w:val="18"/>
          <w:lang w:val="en-GB"/>
        </w:rPr>
        <w:t>[</w:t>
      </w:r>
      <w:r w:rsidRPr="00EC6D6C">
        <w:rPr>
          <w:rFonts w:ascii="Arial" w:hAnsi="Arial" w:cs="Arial"/>
          <w:bCs/>
          <w:i/>
          <w:sz w:val="18"/>
          <w:szCs w:val="18"/>
          <w:lang w:val="en-GB"/>
        </w:rPr>
        <w:t>i</w:t>
      </w:r>
      <w:r>
        <w:rPr>
          <w:rFonts w:ascii="Arial" w:hAnsi="Arial" w:cs="Arial"/>
          <w:bCs/>
          <w:i/>
          <w:sz w:val="18"/>
          <w:szCs w:val="18"/>
          <w:lang w:val="en-GB"/>
        </w:rPr>
        <w:t>n</w:t>
      </w:r>
      <w:r w:rsidRPr="00EC6D6C">
        <w:rPr>
          <w:rFonts w:ascii="Arial" w:hAnsi="Arial" w:cs="Arial"/>
          <w:bCs/>
          <w:i/>
          <w:sz w:val="18"/>
          <w:szCs w:val="18"/>
          <w:lang w:val="en-GB"/>
        </w:rPr>
        <w:t>sert number</w:t>
      </w:r>
      <w:r w:rsidRPr="003D5F30">
        <w:rPr>
          <w:rFonts w:ascii="Arial" w:hAnsi="Arial" w:cs="Arial"/>
          <w:bCs/>
          <w:sz w:val="18"/>
          <w:szCs w:val="18"/>
          <w:lang w:val="en-GB"/>
        </w:rPr>
        <w:t xml:space="preserve">] </w:t>
      </w:r>
    </w:p>
    <w:p w:rsidR="001F4B3C" w:rsidRPr="000C23F6" w:rsidRDefault="001F4B3C" w:rsidP="001F4B3C">
      <w:pPr>
        <w:jc w:val="both"/>
        <w:rPr>
          <w:rFonts w:ascii="Arial" w:hAnsi="Arial" w:cs="Arial"/>
          <w:sz w:val="21"/>
          <w:szCs w:val="21"/>
          <w:lang w:val="en-GB"/>
        </w:rPr>
      </w:pPr>
      <w:r w:rsidRPr="000C23F6">
        <w:rPr>
          <w:rFonts w:ascii="Arial" w:hAnsi="Arial" w:cs="Arial"/>
          <w:sz w:val="21"/>
          <w:szCs w:val="21"/>
          <w:lang w:val="en-GB"/>
        </w:rPr>
        <w:t xml:space="preserve">We have been informed that </w:t>
      </w:r>
      <w:r w:rsidRPr="000C23F6">
        <w:rPr>
          <w:rFonts w:ascii="Arial" w:hAnsi="Arial" w:cs="Arial"/>
          <w:i/>
          <w:iCs/>
          <w:sz w:val="21"/>
          <w:szCs w:val="21"/>
          <w:lang w:val="en-GB"/>
        </w:rPr>
        <w:t>[</w:t>
      </w:r>
      <w:r w:rsidRPr="004340A8">
        <w:rPr>
          <w:rFonts w:ascii="Arial" w:hAnsi="Arial" w:cs="Arial"/>
          <w:i/>
          <w:iCs/>
          <w:sz w:val="18"/>
          <w:szCs w:val="18"/>
          <w:lang w:val="en-GB"/>
        </w:rPr>
        <w:t>name of Tenderer</w:t>
      </w:r>
      <w:r w:rsidRPr="000C23F6">
        <w:rPr>
          <w:rFonts w:ascii="Arial" w:hAnsi="Arial" w:cs="Arial"/>
          <w:i/>
          <w:iCs/>
          <w:sz w:val="21"/>
          <w:szCs w:val="21"/>
          <w:lang w:val="en-GB"/>
        </w:rPr>
        <w:t>]</w:t>
      </w:r>
      <w:r w:rsidRPr="000C23F6">
        <w:rPr>
          <w:rFonts w:ascii="Arial" w:hAnsi="Arial" w:cs="Arial"/>
          <w:sz w:val="21"/>
          <w:szCs w:val="21"/>
          <w:lang w:val="en-GB"/>
        </w:rPr>
        <w:t xml:space="preserve"> (hereinafter called “the </w:t>
      </w:r>
      <w:r>
        <w:rPr>
          <w:rFonts w:ascii="Arial" w:hAnsi="Arial" w:cs="Arial"/>
          <w:sz w:val="21"/>
          <w:szCs w:val="21"/>
          <w:lang w:val="en-GB"/>
        </w:rPr>
        <w:t>Tender</w:t>
      </w:r>
      <w:r w:rsidRPr="000C23F6">
        <w:rPr>
          <w:rFonts w:ascii="Arial" w:hAnsi="Arial" w:cs="Arial"/>
          <w:sz w:val="21"/>
          <w:szCs w:val="21"/>
          <w:lang w:val="en-GB"/>
        </w:rPr>
        <w:t xml:space="preserve">er”) intends to submit to you its </w:t>
      </w:r>
      <w:r>
        <w:rPr>
          <w:rFonts w:ascii="Arial" w:hAnsi="Arial" w:cs="Arial"/>
          <w:sz w:val="21"/>
          <w:szCs w:val="21"/>
          <w:lang w:val="en-GB"/>
        </w:rPr>
        <w:t xml:space="preserve">Tender </w:t>
      </w:r>
      <w:r w:rsidRPr="000C23F6">
        <w:rPr>
          <w:rFonts w:ascii="Arial" w:hAnsi="Arial" w:cs="Arial"/>
          <w:sz w:val="21"/>
          <w:szCs w:val="21"/>
          <w:lang w:val="en-GB"/>
        </w:rPr>
        <w:t xml:space="preserve">(hereinafter called “the </w:t>
      </w:r>
      <w:r>
        <w:rPr>
          <w:rFonts w:ascii="Arial" w:hAnsi="Arial" w:cs="Arial"/>
          <w:sz w:val="21"/>
          <w:szCs w:val="21"/>
          <w:lang w:val="en-GB"/>
        </w:rPr>
        <w:t>Tender</w:t>
      </w:r>
      <w:r w:rsidRPr="000C23F6">
        <w:rPr>
          <w:rFonts w:ascii="Arial" w:hAnsi="Arial" w:cs="Arial"/>
          <w:sz w:val="21"/>
          <w:szCs w:val="21"/>
          <w:lang w:val="en-GB"/>
        </w:rPr>
        <w:t xml:space="preserve">”) for the </w:t>
      </w:r>
      <w:r>
        <w:rPr>
          <w:rFonts w:ascii="Arial" w:hAnsi="Arial" w:cs="Arial"/>
          <w:sz w:val="21"/>
          <w:szCs w:val="21"/>
          <w:lang w:val="en-GB"/>
        </w:rPr>
        <w:t>supply of Goods</w:t>
      </w:r>
      <w:r w:rsidRPr="000C23F6">
        <w:rPr>
          <w:rFonts w:ascii="Arial" w:hAnsi="Arial" w:cs="Arial"/>
          <w:sz w:val="21"/>
          <w:szCs w:val="21"/>
          <w:lang w:val="en-GB"/>
        </w:rPr>
        <w:t xml:space="preserve"> of </w:t>
      </w:r>
      <w:r w:rsidRPr="000C23F6">
        <w:rPr>
          <w:rFonts w:ascii="Arial" w:hAnsi="Arial" w:cs="Arial"/>
          <w:i/>
          <w:iCs/>
          <w:sz w:val="21"/>
          <w:szCs w:val="21"/>
          <w:lang w:val="en-GB"/>
        </w:rPr>
        <w:t>[</w:t>
      </w:r>
      <w:r w:rsidRPr="004340A8">
        <w:rPr>
          <w:rFonts w:ascii="Arial" w:hAnsi="Arial" w:cs="Arial"/>
          <w:i/>
          <w:iCs/>
          <w:sz w:val="18"/>
          <w:szCs w:val="18"/>
          <w:lang w:val="en-GB"/>
        </w:rPr>
        <w:t xml:space="preserve">description of </w:t>
      </w:r>
      <w:r>
        <w:rPr>
          <w:rFonts w:ascii="Arial" w:hAnsi="Arial" w:cs="Arial"/>
          <w:i/>
          <w:iCs/>
          <w:sz w:val="18"/>
          <w:szCs w:val="18"/>
          <w:lang w:val="en-GB"/>
        </w:rPr>
        <w:t>Goods and related services</w:t>
      </w:r>
      <w:r w:rsidRPr="000C23F6">
        <w:rPr>
          <w:rFonts w:ascii="Arial" w:hAnsi="Arial" w:cs="Arial"/>
          <w:i/>
          <w:iCs/>
          <w:sz w:val="21"/>
          <w:szCs w:val="21"/>
          <w:lang w:val="en-GB"/>
        </w:rPr>
        <w:t>]</w:t>
      </w:r>
      <w:r w:rsidRPr="000C23F6">
        <w:rPr>
          <w:rFonts w:ascii="Arial" w:hAnsi="Arial" w:cs="Arial"/>
          <w:sz w:val="21"/>
          <w:szCs w:val="21"/>
          <w:lang w:val="en-GB"/>
        </w:rPr>
        <w:t xml:space="preserve"> under the above Invitation for </w:t>
      </w:r>
      <w:r>
        <w:rPr>
          <w:rFonts w:ascii="Arial" w:hAnsi="Arial" w:cs="Arial"/>
          <w:sz w:val="21"/>
          <w:szCs w:val="21"/>
          <w:lang w:val="en-GB"/>
        </w:rPr>
        <w:t>Tender</w:t>
      </w:r>
      <w:r w:rsidRPr="000C23F6">
        <w:rPr>
          <w:rFonts w:ascii="Arial" w:hAnsi="Arial" w:cs="Arial"/>
          <w:sz w:val="21"/>
          <w:szCs w:val="21"/>
          <w:lang w:val="en-GB"/>
        </w:rPr>
        <w:t>s (hereinafter called “the IFT”).</w:t>
      </w:r>
    </w:p>
    <w:p w:rsidR="001F4B3C" w:rsidRPr="004340A8" w:rsidRDefault="001F4B3C" w:rsidP="001F4B3C">
      <w:pPr>
        <w:jc w:val="both"/>
        <w:rPr>
          <w:rFonts w:ascii="Arial" w:hAnsi="Arial" w:cs="Arial"/>
          <w:sz w:val="21"/>
          <w:szCs w:val="21"/>
          <w:lang w:val="en-GB"/>
        </w:rPr>
      </w:pPr>
      <w:r w:rsidRPr="000C23F6">
        <w:rPr>
          <w:rFonts w:ascii="Arial" w:hAnsi="Arial" w:cs="Arial"/>
          <w:sz w:val="21"/>
          <w:szCs w:val="21"/>
          <w:lang w:val="en-GB"/>
        </w:rPr>
        <w:t xml:space="preserve">Furthermore, </w:t>
      </w:r>
      <w:r>
        <w:rPr>
          <w:rFonts w:ascii="Arial" w:hAnsi="Arial" w:cs="Arial"/>
          <w:sz w:val="21"/>
          <w:szCs w:val="21"/>
          <w:lang w:val="en-GB"/>
        </w:rPr>
        <w:t>w</w:t>
      </w:r>
      <w:r w:rsidRPr="004340A8">
        <w:rPr>
          <w:rFonts w:ascii="Arial" w:hAnsi="Arial" w:cs="Arial"/>
          <w:sz w:val="21"/>
          <w:szCs w:val="21"/>
          <w:lang w:val="en-GB"/>
        </w:rPr>
        <w:t>e understand that, according to your conditions, the Tenderer’s Financial Capacity</w:t>
      </w:r>
      <w:r>
        <w:rPr>
          <w:rFonts w:ascii="Arial" w:hAnsi="Arial" w:cs="Arial"/>
          <w:sz w:val="21"/>
          <w:szCs w:val="21"/>
          <w:lang w:val="en-GB"/>
        </w:rPr>
        <w:t xml:space="preserve"> i.e. Liquid Asset</w:t>
      </w:r>
      <w:r w:rsidRPr="004340A8">
        <w:rPr>
          <w:rFonts w:ascii="Arial" w:hAnsi="Arial" w:cs="Arial"/>
          <w:sz w:val="21"/>
          <w:szCs w:val="21"/>
          <w:lang w:val="en-GB"/>
        </w:rPr>
        <w:t xml:space="preserve"> must be substantiated by a Letter of Commitment of Bank’s Undertaking for Line of Credit.</w:t>
      </w:r>
    </w:p>
    <w:p w:rsidR="001F4B3C" w:rsidRDefault="001F4B3C" w:rsidP="001F4B3C">
      <w:pPr>
        <w:jc w:val="both"/>
        <w:rPr>
          <w:rFonts w:ascii="Arial" w:hAnsi="Arial" w:cs="Arial"/>
          <w:sz w:val="21"/>
          <w:szCs w:val="21"/>
          <w:lang w:val="en-GB"/>
        </w:rPr>
      </w:pPr>
      <w:r w:rsidRPr="000C23F6">
        <w:rPr>
          <w:rFonts w:ascii="Arial" w:hAnsi="Arial" w:cs="Arial"/>
          <w:sz w:val="21"/>
          <w:szCs w:val="21"/>
          <w:lang w:val="en-GB"/>
        </w:rPr>
        <w:t>At the request of</w:t>
      </w:r>
      <w:r>
        <w:rPr>
          <w:rFonts w:ascii="Arial" w:hAnsi="Arial" w:cs="Arial"/>
          <w:sz w:val="21"/>
          <w:szCs w:val="21"/>
          <w:lang w:val="en-GB"/>
        </w:rPr>
        <w:t xml:space="preserve">, and arrangement with, </w:t>
      </w:r>
      <w:r w:rsidRPr="000C23F6">
        <w:rPr>
          <w:rFonts w:ascii="Arial" w:hAnsi="Arial" w:cs="Arial"/>
          <w:sz w:val="21"/>
          <w:szCs w:val="21"/>
          <w:lang w:val="en-GB"/>
        </w:rPr>
        <w:t xml:space="preserve">the </w:t>
      </w:r>
      <w:r>
        <w:rPr>
          <w:rFonts w:ascii="Arial" w:hAnsi="Arial" w:cs="Arial"/>
          <w:sz w:val="21"/>
          <w:szCs w:val="21"/>
          <w:lang w:val="en-GB"/>
        </w:rPr>
        <w:t>Tender</w:t>
      </w:r>
      <w:r w:rsidRPr="000C23F6">
        <w:rPr>
          <w:rFonts w:ascii="Arial" w:hAnsi="Arial" w:cs="Arial"/>
          <w:sz w:val="21"/>
          <w:szCs w:val="21"/>
          <w:lang w:val="en-GB"/>
        </w:rPr>
        <w:t xml:space="preserve">er, we </w:t>
      </w:r>
      <w:r w:rsidRPr="000C23F6">
        <w:rPr>
          <w:rFonts w:ascii="Arial" w:hAnsi="Arial" w:cs="Arial"/>
          <w:i/>
          <w:iCs/>
          <w:sz w:val="21"/>
          <w:szCs w:val="21"/>
          <w:lang w:val="en-GB"/>
        </w:rPr>
        <w:t>[</w:t>
      </w:r>
      <w:r w:rsidRPr="000168DF">
        <w:rPr>
          <w:rFonts w:ascii="Arial" w:hAnsi="Arial" w:cs="Arial"/>
          <w:i/>
          <w:iCs/>
          <w:sz w:val="18"/>
          <w:szCs w:val="18"/>
          <w:lang w:val="en-GB"/>
        </w:rPr>
        <w:t>name and address of the Bank</w:t>
      </w:r>
      <w:r w:rsidRPr="000C23F6">
        <w:rPr>
          <w:rFonts w:ascii="Arial" w:hAnsi="Arial" w:cs="Arial"/>
          <w:i/>
          <w:iCs/>
          <w:sz w:val="21"/>
          <w:szCs w:val="21"/>
          <w:lang w:val="en-GB"/>
        </w:rPr>
        <w:t>]</w:t>
      </w:r>
      <w:r>
        <w:rPr>
          <w:rFonts w:ascii="Arial" w:hAnsi="Arial" w:cs="Arial"/>
          <w:sz w:val="21"/>
          <w:szCs w:val="21"/>
          <w:lang w:val="en-GB"/>
        </w:rPr>
        <w:t xml:space="preserve">do </w:t>
      </w:r>
      <w:r w:rsidRPr="000C23F6">
        <w:rPr>
          <w:rFonts w:ascii="Arial" w:hAnsi="Arial" w:cs="Arial"/>
          <w:sz w:val="21"/>
          <w:szCs w:val="21"/>
          <w:lang w:val="en-GB"/>
        </w:rPr>
        <w:t>hereby</w:t>
      </w:r>
      <w:r>
        <w:rPr>
          <w:rFonts w:ascii="Arial" w:hAnsi="Arial" w:cs="Arial"/>
          <w:sz w:val="21"/>
          <w:szCs w:val="21"/>
          <w:lang w:val="en-GB"/>
        </w:rPr>
        <w:t xml:space="preserve"> agree and undertake that [</w:t>
      </w:r>
      <w:r w:rsidRPr="000168DF">
        <w:rPr>
          <w:rFonts w:ascii="Arial" w:hAnsi="Arial" w:cs="Arial"/>
          <w:i/>
          <w:sz w:val="18"/>
          <w:szCs w:val="18"/>
          <w:lang w:val="en-GB"/>
        </w:rPr>
        <w:t>name and address of the Tenderer</w:t>
      </w:r>
      <w:r>
        <w:rPr>
          <w:rFonts w:ascii="Arial" w:hAnsi="Arial" w:cs="Arial"/>
          <w:sz w:val="21"/>
          <w:szCs w:val="21"/>
          <w:lang w:val="en-GB"/>
        </w:rPr>
        <w:t>] will be provided by us with a revolving line of credit, in case awarded the Contract, for the delivery of Goods and related services viz. [</w:t>
      </w:r>
      <w:r w:rsidRPr="00EC6D6C">
        <w:rPr>
          <w:rFonts w:ascii="Arial" w:hAnsi="Arial" w:cs="Arial"/>
          <w:i/>
          <w:sz w:val="18"/>
          <w:szCs w:val="18"/>
          <w:lang w:val="en-GB"/>
        </w:rPr>
        <w:t>insert name of supply</w:t>
      </w:r>
      <w:r>
        <w:rPr>
          <w:rFonts w:ascii="Arial" w:hAnsi="Arial" w:cs="Arial"/>
          <w:sz w:val="21"/>
          <w:szCs w:val="21"/>
          <w:lang w:val="en-GB"/>
        </w:rPr>
        <w:t>], for an amount not less than BDT</w:t>
      </w:r>
      <w:r w:rsidRPr="000168DF">
        <w:rPr>
          <w:rFonts w:ascii="Arial" w:hAnsi="Arial" w:cs="Arial"/>
          <w:sz w:val="18"/>
          <w:szCs w:val="18"/>
          <w:lang w:val="en-GB"/>
        </w:rPr>
        <w:t>[</w:t>
      </w:r>
      <w:r w:rsidRPr="000168DF">
        <w:rPr>
          <w:rFonts w:ascii="Arial" w:hAnsi="Arial" w:cs="Arial"/>
          <w:i/>
          <w:sz w:val="18"/>
          <w:szCs w:val="18"/>
          <w:lang w:val="en-GB"/>
        </w:rPr>
        <w:t>in figure</w:t>
      </w:r>
      <w:r w:rsidRPr="000168DF">
        <w:rPr>
          <w:rFonts w:ascii="Arial" w:hAnsi="Arial" w:cs="Arial"/>
          <w:sz w:val="18"/>
          <w:szCs w:val="18"/>
          <w:lang w:val="en-GB"/>
        </w:rPr>
        <w:t>]</w:t>
      </w:r>
      <w:r>
        <w:rPr>
          <w:rFonts w:ascii="Arial" w:hAnsi="Arial" w:cs="Arial"/>
          <w:sz w:val="21"/>
          <w:szCs w:val="21"/>
          <w:lang w:val="en-GB"/>
        </w:rPr>
        <w:t xml:space="preserve"> (</w:t>
      </w:r>
      <w:r w:rsidRPr="000168DF">
        <w:rPr>
          <w:rFonts w:ascii="Arial" w:hAnsi="Arial" w:cs="Arial"/>
          <w:i/>
          <w:sz w:val="18"/>
          <w:szCs w:val="18"/>
          <w:lang w:val="en-GB"/>
        </w:rPr>
        <w:t xml:space="preserve"> in words</w:t>
      </w:r>
      <w:r>
        <w:rPr>
          <w:rFonts w:ascii="Arial" w:hAnsi="Arial" w:cs="Arial"/>
          <w:sz w:val="21"/>
          <w:szCs w:val="21"/>
          <w:lang w:val="en-GB"/>
        </w:rPr>
        <w:t xml:space="preserve">) for the sole purpose of the supply of Goods and related services under the above Contract. This Revolving Line of Credit will be maintained by us until issuance of </w:t>
      </w:r>
      <w:r w:rsidRPr="00EC244B">
        <w:rPr>
          <w:rFonts w:ascii="Arial" w:hAnsi="Arial" w:cs="Arial"/>
          <w:sz w:val="21"/>
          <w:szCs w:val="21"/>
          <w:lang w:val="en-GB"/>
        </w:rPr>
        <w:t>“</w:t>
      </w:r>
      <w:r w:rsidRPr="00EC244B">
        <w:rPr>
          <w:rFonts w:ascii="Arial" w:hAnsi="Arial" w:cs="Arial"/>
          <w:b/>
          <w:sz w:val="21"/>
          <w:szCs w:val="21"/>
          <w:lang w:val="en-GB"/>
        </w:rPr>
        <w:t>Acceptance Certificate</w:t>
      </w:r>
      <w:r>
        <w:rPr>
          <w:rFonts w:ascii="Arial" w:hAnsi="Arial" w:cs="Arial"/>
          <w:sz w:val="21"/>
          <w:szCs w:val="21"/>
          <w:lang w:val="en-GB"/>
        </w:rPr>
        <w:t>” by the Procuring Entity.</w:t>
      </w:r>
    </w:p>
    <w:p w:rsidR="001F4B3C" w:rsidRDefault="001F4B3C" w:rsidP="001F4B3C">
      <w:pPr>
        <w:jc w:val="both"/>
        <w:rPr>
          <w:rFonts w:ascii="Arial" w:hAnsi="Arial" w:cs="Arial"/>
          <w:sz w:val="21"/>
          <w:szCs w:val="21"/>
          <w:lang w:val="en-GB"/>
        </w:rPr>
      </w:pPr>
      <w:r>
        <w:rPr>
          <w:rFonts w:ascii="Arial" w:hAnsi="Arial" w:cs="Arial"/>
          <w:sz w:val="21"/>
          <w:szCs w:val="21"/>
          <w:lang w:val="en-GB"/>
        </w:rPr>
        <w:t>In witness whereof, authorised representative of the Bank has hereunto signed and sealed this Letter of Commitment.</w:t>
      </w:r>
    </w:p>
    <w:p w:rsidR="001F4B3C" w:rsidRDefault="001F4B3C" w:rsidP="001F4B3C">
      <w:pPr>
        <w:jc w:val="both"/>
        <w:rPr>
          <w:rFonts w:ascii="Arial" w:hAnsi="Arial" w:cs="Arial"/>
          <w:sz w:val="21"/>
          <w:szCs w:val="21"/>
          <w:lang w:val="en-GB"/>
        </w:rPr>
      </w:pPr>
    </w:p>
    <w:tbl>
      <w:tblPr>
        <w:tblW w:w="0" w:type="auto"/>
        <w:jc w:val="center"/>
        <w:tblLook w:val="0000" w:firstRow="0" w:lastRow="0" w:firstColumn="0" w:lastColumn="0" w:noHBand="0" w:noVBand="0"/>
      </w:tblPr>
      <w:tblGrid>
        <w:gridCol w:w="4585"/>
        <w:gridCol w:w="4667"/>
      </w:tblGrid>
      <w:tr w:rsidR="001F4B3C" w:rsidRPr="000C23F6" w:rsidTr="001F4B3C">
        <w:trPr>
          <w:jc w:val="center"/>
        </w:trPr>
        <w:tc>
          <w:tcPr>
            <w:tcW w:w="4585" w:type="dxa"/>
          </w:tcPr>
          <w:p w:rsidR="001F4B3C" w:rsidRPr="000C23F6" w:rsidRDefault="001F4B3C" w:rsidP="006B451F">
            <w:pPr>
              <w:jc w:val="both"/>
              <w:rPr>
                <w:rFonts w:ascii="Arial" w:hAnsi="Arial" w:cs="Arial"/>
                <w:sz w:val="21"/>
                <w:szCs w:val="21"/>
                <w:lang w:val="en-GB"/>
              </w:rPr>
            </w:pPr>
            <w:r w:rsidRPr="000C23F6">
              <w:rPr>
                <w:rFonts w:ascii="Arial" w:hAnsi="Arial" w:cs="Arial"/>
                <w:sz w:val="21"/>
                <w:szCs w:val="21"/>
                <w:lang w:val="en-GB"/>
              </w:rPr>
              <w:t>Signature</w:t>
            </w:r>
          </w:p>
        </w:tc>
        <w:tc>
          <w:tcPr>
            <w:tcW w:w="4667" w:type="dxa"/>
          </w:tcPr>
          <w:p w:rsidR="001F4B3C" w:rsidRPr="000C23F6" w:rsidRDefault="001F4B3C" w:rsidP="006B451F">
            <w:pPr>
              <w:jc w:val="both"/>
              <w:rPr>
                <w:rFonts w:ascii="Arial" w:hAnsi="Arial" w:cs="Arial"/>
                <w:sz w:val="21"/>
                <w:szCs w:val="21"/>
                <w:lang w:val="en-GB"/>
              </w:rPr>
            </w:pPr>
            <w:r w:rsidRPr="000C23F6">
              <w:rPr>
                <w:rFonts w:ascii="Arial" w:hAnsi="Arial" w:cs="Arial"/>
                <w:sz w:val="21"/>
                <w:szCs w:val="21"/>
                <w:lang w:val="en-GB"/>
              </w:rPr>
              <w:t>Signature</w:t>
            </w: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1F4B3C" w:rsidRPr="003F47F0" w:rsidRDefault="001F4B3C" w:rsidP="001F4B3C">
      <w:pPr>
        <w:pStyle w:val="Heading2"/>
        <w:rPr>
          <w:lang w:val="en-GB"/>
        </w:rPr>
      </w:pPr>
      <w:bookmarkStart w:id="700" w:name="_Toc50275653"/>
      <w:bookmarkStart w:id="701" w:name="_Toc421454333"/>
      <w:r w:rsidRPr="003F47F0">
        <w:rPr>
          <w:rFonts w:ascii="Arial" w:hAnsi="Arial"/>
          <w:lang w:val="en-GB"/>
        </w:rPr>
        <w:lastRenderedPageBreak/>
        <w:t xml:space="preserve">Notification of Award (Form PG3 - </w:t>
      </w:r>
      <w:r>
        <w:rPr>
          <w:rFonts w:ascii="Arial" w:hAnsi="Arial"/>
          <w:lang w:val="en-GB"/>
        </w:rPr>
        <w:t>9</w:t>
      </w:r>
      <w:r w:rsidRPr="003F47F0">
        <w:rPr>
          <w:rFonts w:ascii="Arial" w:hAnsi="Arial"/>
          <w:lang w:val="en-GB"/>
        </w:rPr>
        <w:t>)</w:t>
      </w:r>
      <w:bookmarkEnd w:id="700"/>
      <w:bookmarkEnd w:id="701"/>
    </w:p>
    <w:p w:rsidR="001F4B3C" w:rsidRDefault="001F4B3C" w:rsidP="001F4B3C">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1F4B3C" w:rsidTr="001F4B3C">
        <w:tc>
          <w:tcPr>
            <w:tcW w:w="4513" w:type="dxa"/>
            <w:shd w:val="clear" w:color="auto" w:fill="auto"/>
          </w:tcPr>
          <w:p w:rsidR="001F4B3C" w:rsidRDefault="001F4B3C" w:rsidP="001F4B3C">
            <w:pPr>
              <w:spacing w:after="0"/>
              <w:rPr>
                <w:rFonts w:ascii="Arial" w:hAnsi="Arial" w:cs="Arial"/>
              </w:rPr>
            </w:pPr>
            <w:r>
              <w:rPr>
                <w:rFonts w:ascii="Arial" w:hAnsi="Arial" w:cs="Arial"/>
              </w:rPr>
              <w:t>Contract No:</w:t>
            </w:r>
          </w:p>
        </w:tc>
        <w:tc>
          <w:tcPr>
            <w:tcW w:w="4487" w:type="dxa"/>
            <w:shd w:val="clear" w:color="auto" w:fill="auto"/>
          </w:tcPr>
          <w:p w:rsidR="001F4B3C" w:rsidRDefault="001F4B3C" w:rsidP="001F4B3C">
            <w:pPr>
              <w:spacing w:after="0"/>
              <w:rPr>
                <w:rFonts w:ascii="Arial" w:hAnsi="Arial" w:cs="Arial"/>
              </w:rPr>
            </w:pPr>
            <w:r>
              <w:rPr>
                <w:rFonts w:ascii="Arial" w:hAnsi="Arial" w:cs="Arial"/>
              </w:rPr>
              <w:t>Date:</w:t>
            </w:r>
          </w:p>
          <w:p w:rsidR="001F4B3C" w:rsidRDefault="001F4B3C" w:rsidP="001F4B3C">
            <w:pPr>
              <w:spacing w:after="0"/>
              <w:rPr>
                <w:rFonts w:ascii="Arial" w:hAnsi="Arial" w:cs="Arial"/>
              </w:rPr>
            </w:pPr>
          </w:p>
        </w:tc>
      </w:tr>
      <w:tr w:rsidR="001F4B3C" w:rsidTr="001F4B3C">
        <w:trPr>
          <w:trHeight w:val="890"/>
        </w:trPr>
        <w:tc>
          <w:tcPr>
            <w:tcW w:w="4513" w:type="dxa"/>
            <w:shd w:val="clear" w:color="auto" w:fill="auto"/>
          </w:tcPr>
          <w:p w:rsidR="001F4B3C" w:rsidRDefault="001F4B3C" w:rsidP="001F4B3C">
            <w:pPr>
              <w:spacing w:after="0"/>
              <w:rPr>
                <w:rFonts w:ascii="Arial" w:hAnsi="Arial" w:cs="Arial"/>
              </w:rPr>
            </w:pPr>
            <w:r>
              <w:rPr>
                <w:rFonts w:ascii="Arial" w:hAnsi="Arial" w:cs="Arial"/>
              </w:rPr>
              <w:t>To:</w:t>
            </w:r>
          </w:p>
          <w:p w:rsidR="001F4B3C" w:rsidRDefault="001F4B3C" w:rsidP="001F4B3C">
            <w:pPr>
              <w:spacing w:after="0"/>
              <w:rPr>
                <w:rFonts w:ascii="Arial" w:hAnsi="Arial" w:cs="Arial"/>
              </w:rPr>
            </w:pPr>
          </w:p>
          <w:p w:rsidR="001F4B3C" w:rsidRPr="001F4B3C" w:rsidRDefault="001F4B3C" w:rsidP="001F4B3C">
            <w:pPr>
              <w:spacing w:after="0"/>
              <w:rPr>
                <w:rFonts w:ascii="Arial" w:hAnsi="Arial" w:cs="Arial"/>
                <w:i/>
                <w:iCs/>
              </w:rPr>
            </w:pPr>
            <w:r>
              <w:rPr>
                <w:rFonts w:ascii="Arial" w:hAnsi="Arial" w:cs="Arial"/>
                <w:i/>
                <w:iCs/>
              </w:rPr>
              <w:t>[Name of Contractor]</w:t>
            </w:r>
          </w:p>
        </w:tc>
        <w:tc>
          <w:tcPr>
            <w:tcW w:w="4487" w:type="dxa"/>
            <w:shd w:val="clear" w:color="auto" w:fill="auto"/>
          </w:tcPr>
          <w:p w:rsidR="001F4B3C" w:rsidRDefault="001F4B3C" w:rsidP="001F4B3C">
            <w:pPr>
              <w:spacing w:after="0"/>
              <w:rPr>
                <w:rFonts w:ascii="Arial" w:hAnsi="Arial" w:cs="Arial"/>
              </w:rPr>
            </w:pPr>
          </w:p>
        </w:tc>
      </w:tr>
    </w:tbl>
    <w:p w:rsidR="001F4B3C" w:rsidRDefault="001F4B3C" w:rsidP="001F4B3C">
      <w:pPr>
        <w:ind w:right="389"/>
        <w:rPr>
          <w:rFonts w:ascii="Arial" w:hAnsi="Arial" w:cs="Arial"/>
          <w:i/>
          <w:iCs/>
        </w:rPr>
      </w:pPr>
      <w:r>
        <w:rPr>
          <w:rFonts w:ascii="Arial" w:hAnsi="Arial" w:cs="Arial"/>
        </w:rPr>
        <w:t xml:space="preserve">This is to notify you that your Tender dated </w:t>
      </w:r>
      <w:r>
        <w:rPr>
          <w:rFonts w:ascii="Arial" w:hAnsi="Arial" w:cs="Arial"/>
          <w:i/>
          <w:iCs/>
        </w:rPr>
        <w:t>[insert date]</w:t>
      </w:r>
      <w:r>
        <w:rPr>
          <w:rFonts w:ascii="Arial" w:hAnsi="Arial" w:cs="Arial"/>
          <w:u w:val="single"/>
        </w:rPr>
        <w:t xml:space="preserve"> for the supply of Goods and related Services  </w:t>
      </w:r>
      <w:r>
        <w:rPr>
          <w:rFonts w:ascii="Arial" w:hAnsi="Arial" w:cs="Arial"/>
        </w:rPr>
        <w:t xml:space="preserve">for </w:t>
      </w:r>
      <w:r>
        <w:rPr>
          <w:rFonts w:ascii="Arial" w:hAnsi="Arial" w:cs="Arial"/>
          <w:i/>
          <w:iCs/>
        </w:rPr>
        <w:t>[name of contract]</w:t>
      </w:r>
      <w:r>
        <w:rPr>
          <w:rFonts w:ascii="Arial" w:hAnsi="Arial" w:cs="Arial"/>
        </w:rPr>
        <w:t xml:space="preserve"> for the Contract Price</w:t>
      </w:r>
      <w:r>
        <w:rPr>
          <w:rFonts w:ascii="Arial" w:hAnsi="Arial" w:cs="Arial"/>
        </w:rPr>
        <w:fldChar w:fldCharType="begin"/>
      </w:r>
      <w:r>
        <w:instrText xml:space="preserve"> XE "</w:instrText>
      </w:r>
      <w:r>
        <w:rPr>
          <w:rFonts w:ascii="Arial" w:hAnsi="Arial" w:cs="Arial"/>
          <w:b/>
        </w:rPr>
        <w:instrText>Contract Price</w:instrText>
      </w:r>
      <w:r>
        <w:instrText xml:space="preserve">" \i </w:instrText>
      </w:r>
      <w:r>
        <w:rPr>
          <w:rFonts w:ascii="Arial" w:hAnsi="Arial" w:cs="Arial"/>
        </w:rPr>
        <w:fldChar w:fldCharType="end"/>
      </w:r>
      <w:r>
        <w:rPr>
          <w:rFonts w:ascii="Arial" w:hAnsi="Arial" w:cs="Arial"/>
        </w:rPr>
        <w:t xml:space="preserve"> of </w:t>
      </w:r>
      <w:proofErr w:type="spellStart"/>
      <w:r>
        <w:rPr>
          <w:rFonts w:ascii="Arial" w:hAnsi="Arial" w:cs="Arial"/>
        </w:rPr>
        <w:t>Tk</w:t>
      </w:r>
      <w:proofErr w:type="spellEnd"/>
      <w:r>
        <w:rPr>
          <w:rFonts w:ascii="Arial" w:hAnsi="Arial" w:cs="Arial"/>
        </w:rPr>
        <w:t xml:space="preserve"> </w:t>
      </w:r>
      <w:r>
        <w:rPr>
          <w:rFonts w:ascii="Arial" w:hAnsi="Arial" w:cs="Arial"/>
          <w:i/>
          <w:iCs/>
        </w:rPr>
        <w:t>[state amount in figures and in words]</w:t>
      </w:r>
      <w:r>
        <w:rPr>
          <w:rFonts w:ascii="Arial" w:hAnsi="Arial" w:cs="Arial"/>
        </w:rPr>
        <w:t xml:space="preserve"> as corrected and modified in accordance with the Instructions to Tenderers, has been approved by </w:t>
      </w:r>
      <w:r>
        <w:rPr>
          <w:rFonts w:ascii="Arial" w:hAnsi="Arial" w:cs="Arial"/>
          <w:i/>
          <w:iCs/>
        </w:rPr>
        <w:t>[name of Procuring Entity].</w:t>
      </w:r>
    </w:p>
    <w:p w:rsidR="001F4B3C" w:rsidRDefault="001F4B3C" w:rsidP="001F4B3C">
      <w:pPr>
        <w:ind w:right="389"/>
        <w:rPr>
          <w:rFonts w:ascii="Arial" w:hAnsi="Arial" w:cs="Arial"/>
        </w:rPr>
      </w:pPr>
      <w:r>
        <w:rPr>
          <w:rFonts w:ascii="Arial" w:hAnsi="Arial" w:cs="Arial"/>
        </w:rPr>
        <w:t>You are thus requested to take following actions:</w:t>
      </w:r>
    </w:p>
    <w:p w:rsidR="001F4B3C" w:rsidRDefault="001F4B3C" w:rsidP="002D091F">
      <w:pPr>
        <w:keepNext/>
        <w:keepLines/>
        <w:numPr>
          <w:ilvl w:val="2"/>
          <w:numId w:val="152"/>
        </w:numPr>
        <w:tabs>
          <w:tab w:val="num" w:pos="1440"/>
        </w:tabs>
        <w:spacing w:before="120" w:after="120" w:line="240" w:lineRule="auto"/>
        <w:ind w:left="1440" w:right="389" w:hanging="720"/>
        <w:jc w:val="both"/>
        <w:rPr>
          <w:rFonts w:ascii="Arial" w:hAnsi="Arial" w:cs="Arial"/>
        </w:rPr>
      </w:pPr>
      <w:r>
        <w:rPr>
          <w:rFonts w:ascii="Arial" w:hAnsi="Arial" w:cs="Arial"/>
        </w:rPr>
        <w:t>accept in writing the Notification of Award within seven (7) working days of its issuance pursuant to ITT Sub-Clause 61.3</w:t>
      </w:r>
    </w:p>
    <w:p w:rsidR="001F4B3C" w:rsidRDefault="001F4B3C" w:rsidP="002D091F">
      <w:pPr>
        <w:pStyle w:val="Sub-ClauseText"/>
        <w:keepNext/>
        <w:keepLines/>
        <w:numPr>
          <w:ilvl w:val="2"/>
          <w:numId w:val="152"/>
        </w:numPr>
        <w:tabs>
          <w:tab w:val="num" w:pos="1440"/>
        </w:tabs>
        <w:ind w:left="1440" w:right="389" w:hanging="720"/>
        <w:rPr>
          <w:rFonts w:ascii="Arial" w:hAnsi="Arial" w:cs="Arial"/>
          <w:sz w:val="22"/>
          <w:szCs w:val="22"/>
          <w:lang w:val="en-GB"/>
        </w:rPr>
      </w:pPr>
      <w:r>
        <w:rPr>
          <w:rFonts w:ascii="Arial" w:hAnsi="Arial" w:cs="Arial"/>
          <w:sz w:val="22"/>
          <w:szCs w:val="22"/>
          <w:lang w:val="en-GB"/>
        </w:rPr>
        <w:t>furnish a Performance Security</w:t>
      </w:r>
      <w:r>
        <w:rPr>
          <w:rFonts w:ascii="Arial" w:hAnsi="Arial" w:cs="Arial"/>
          <w:sz w:val="22"/>
          <w:szCs w:val="22"/>
          <w:lang w:val="en-GB"/>
        </w:rPr>
        <w:fldChar w:fldCharType="begin"/>
      </w:r>
      <w:r>
        <w:instrText xml:space="preserve"> XE "</w:instrText>
      </w:r>
      <w:r w:rsidRPr="00D9152C">
        <w:rPr>
          <w:rStyle w:val="Heading3CharCharCharCharCharCharCharCharCharCharCharCharCharChar"/>
          <w:sz w:val="22"/>
          <w:szCs w:val="22"/>
        </w:rPr>
        <w:instrText>Performance Security</w:instrText>
      </w:r>
      <w:r>
        <w:instrText xml:space="preserve">" </w:instrText>
      </w:r>
      <w:r>
        <w:rPr>
          <w:rFonts w:ascii="Arial" w:hAnsi="Arial" w:cs="Arial"/>
          <w:sz w:val="22"/>
          <w:szCs w:val="22"/>
          <w:lang w:val="en-GB"/>
        </w:rPr>
        <w:fldChar w:fldCharType="end"/>
      </w:r>
      <w:r>
        <w:rPr>
          <w:rFonts w:ascii="Arial" w:hAnsi="Arial" w:cs="Arial"/>
          <w:sz w:val="22"/>
          <w:szCs w:val="22"/>
          <w:lang w:val="en-GB"/>
        </w:rPr>
        <w:t xml:space="preserve"> in the specified format  and in the amount of </w:t>
      </w:r>
      <w:proofErr w:type="spellStart"/>
      <w:r>
        <w:rPr>
          <w:rFonts w:ascii="Arial" w:hAnsi="Arial" w:cs="Arial"/>
          <w:sz w:val="22"/>
          <w:szCs w:val="22"/>
          <w:lang w:val="en-GB"/>
        </w:rPr>
        <w:t>Tk</w:t>
      </w:r>
      <w:proofErr w:type="spellEnd"/>
      <w:r>
        <w:rPr>
          <w:rFonts w:ascii="Arial" w:hAnsi="Arial" w:cs="Arial"/>
          <w:sz w:val="22"/>
          <w:szCs w:val="22"/>
          <w:lang w:val="en-GB"/>
        </w:rPr>
        <w:t xml:space="preserve"> </w:t>
      </w:r>
      <w:r>
        <w:rPr>
          <w:rFonts w:ascii="Arial" w:hAnsi="Arial" w:cs="Arial"/>
          <w:i/>
          <w:iCs/>
          <w:sz w:val="22"/>
          <w:szCs w:val="22"/>
          <w:lang w:val="en-GB"/>
        </w:rPr>
        <w:t>[state amount in figures and words] ,</w:t>
      </w:r>
      <w:r>
        <w:rPr>
          <w:rFonts w:ascii="Arial" w:hAnsi="Arial" w:cs="Arial"/>
          <w:sz w:val="22"/>
          <w:szCs w:val="22"/>
          <w:lang w:val="en-GB"/>
        </w:rPr>
        <w:t xml:space="preserve">within fourteen (14) days of receipt of this Notification of Award but not later than </w:t>
      </w:r>
      <w:r>
        <w:rPr>
          <w:rFonts w:ascii="Arial" w:hAnsi="Arial" w:cs="Arial"/>
          <w:i/>
          <w:iCs/>
          <w:sz w:val="22"/>
          <w:szCs w:val="22"/>
          <w:u w:val="single"/>
          <w:lang w:val="en-GB"/>
        </w:rPr>
        <w:t>(specify date),</w:t>
      </w:r>
      <w:r>
        <w:rPr>
          <w:rFonts w:ascii="Arial" w:hAnsi="Arial" w:cs="Arial"/>
          <w:sz w:val="22"/>
          <w:szCs w:val="22"/>
          <w:lang w:val="en-GB"/>
        </w:rPr>
        <w:t xml:space="preserve"> in accordance with ITT Clause 63.2</w:t>
      </w:r>
    </w:p>
    <w:p w:rsidR="001F4B3C" w:rsidRDefault="001F4B3C" w:rsidP="002D091F">
      <w:pPr>
        <w:pStyle w:val="Sub-ClauseText"/>
        <w:keepNext/>
        <w:keepLines/>
        <w:numPr>
          <w:ilvl w:val="2"/>
          <w:numId w:val="152"/>
        </w:numPr>
        <w:tabs>
          <w:tab w:val="num" w:pos="1440"/>
        </w:tabs>
        <w:ind w:left="1440" w:right="389" w:hanging="720"/>
        <w:rPr>
          <w:rFonts w:ascii="Arial" w:hAnsi="Arial" w:cs="Arial"/>
          <w:sz w:val="22"/>
          <w:szCs w:val="22"/>
          <w:lang w:val="en-GB"/>
        </w:rPr>
      </w:pPr>
      <w:r>
        <w:rPr>
          <w:rFonts w:ascii="Arial" w:hAnsi="Arial" w:cs="Arial"/>
          <w:sz w:val="22"/>
          <w:szCs w:val="22"/>
          <w:lang w:val="en-GB"/>
        </w:rPr>
        <w:t xml:space="preserve">sign the Contract within twenty-eight (28 ) days of issuance of this Notification of Award but not later than </w:t>
      </w:r>
      <w:r>
        <w:rPr>
          <w:rFonts w:ascii="Arial" w:hAnsi="Arial" w:cs="Arial"/>
          <w:i/>
          <w:iCs/>
          <w:sz w:val="22"/>
          <w:szCs w:val="22"/>
          <w:u w:val="single"/>
          <w:lang w:val="en-GB"/>
        </w:rPr>
        <w:t>(specify date),</w:t>
      </w:r>
      <w:r>
        <w:rPr>
          <w:rFonts w:ascii="Arial" w:hAnsi="Arial" w:cs="Arial"/>
          <w:sz w:val="22"/>
          <w:szCs w:val="22"/>
          <w:lang w:val="en-GB"/>
        </w:rPr>
        <w:t xml:space="preserve"> in accordance with ITT Clause 66.2</w:t>
      </w:r>
    </w:p>
    <w:p w:rsidR="001F4B3C" w:rsidRPr="00A10DF2" w:rsidRDefault="001F4B3C" w:rsidP="001F4B3C">
      <w:pPr>
        <w:pStyle w:val="Sub-ClauseText"/>
        <w:keepNext/>
        <w:keepLines/>
        <w:tabs>
          <w:tab w:val="left" w:pos="720"/>
        </w:tabs>
        <w:spacing w:before="60" w:after="60"/>
        <w:ind w:right="389"/>
        <w:rPr>
          <w:rFonts w:ascii="Arial" w:eastAsia="SimSun" w:hAnsi="Arial" w:cs="Arial"/>
          <w:spacing w:val="0"/>
          <w:sz w:val="22"/>
          <w:szCs w:val="22"/>
          <w:lang w:eastAsia="zh-CN"/>
        </w:rPr>
      </w:pPr>
      <w:r w:rsidRPr="00A10DF2">
        <w:rPr>
          <w:rFonts w:ascii="Arial" w:eastAsia="SimSun" w:hAnsi="Arial" w:cs="Arial"/>
          <w:spacing w:val="0"/>
          <w:sz w:val="22"/>
          <w:szCs w:val="22"/>
          <w:lang w:eastAsia="zh-CN"/>
        </w:rPr>
        <w:t>You may proceed with the execution of the supply of Goods and related Services only upon completion of the above tasks. You may also please note that this Notification of Award shall constitute the formation of this Contract</w:t>
      </w:r>
      <w:r>
        <w:rPr>
          <w:rFonts w:ascii="Arial" w:eastAsia="SimSun" w:hAnsi="Arial" w:cs="Arial"/>
          <w:spacing w:val="0"/>
          <w:sz w:val="22"/>
          <w:szCs w:val="22"/>
          <w:lang w:eastAsia="zh-CN"/>
        </w:rPr>
        <w:t>,</w:t>
      </w:r>
      <w:r w:rsidRPr="00A10DF2">
        <w:rPr>
          <w:rFonts w:ascii="Arial" w:eastAsia="SimSun" w:hAnsi="Arial" w:cs="Arial"/>
          <w:spacing w:val="0"/>
          <w:sz w:val="22"/>
          <w:szCs w:val="22"/>
          <w:lang w:eastAsia="zh-CN"/>
        </w:rPr>
        <w:t xml:space="preserve"> which shall become binding upon you. </w:t>
      </w:r>
    </w:p>
    <w:p w:rsidR="001F4B3C" w:rsidRDefault="001F4B3C" w:rsidP="001F4B3C">
      <w:pPr>
        <w:ind w:right="389"/>
        <w:rPr>
          <w:rFonts w:ascii="Arial" w:hAnsi="Arial" w:cs="Arial"/>
        </w:rPr>
      </w:pPr>
    </w:p>
    <w:p w:rsidR="001F4B3C" w:rsidRDefault="001F4B3C" w:rsidP="001F4B3C">
      <w:pPr>
        <w:ind w:right="389"/>
        <w:rPr>
          <w:rFonts w:ascii="Arial" w:hAnsi="Arial" w:cs="Arial"/>
        </w:rPr>
      </w:pPr>
      <w:r>
        <w:rPr>
          <w:rFonts w:ascii="Arial" w:hAnsi="Arial" w:cs="Arial"/>
        </w:rPr>
        <w:t>We attach the draft Contract and all other documents for your perusal and signature.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1F4B3C" w:rsidTr="001F4B3C">
        <w:tc>
          <w:tcPr>
            <w:tcW w:w="4513" w:type="dxa"/>
            <w:shd w:val="clear" w:color="auto" w:fill="auto"/>
          </w:tcPr>
          <w:p w:rsidR="001F4B3C" w:rsidRDefault="001F4B3C" w:rsidP="006B451F">
            <w:pPr>
              <w:ind w:right="389"/>
              <w:rPr>
                <w:rFonts w:ascii="Arial" w:hAnsi="Arial" w:cs="Arial"/>
              </w:rPr>
            </w:pPr>
          </w:p>
        </w:tc>
        <w:tc>
          <w:tcPr>
            <w:tcW w:w="4487" w:type="dxa"/>
            <w:shd w:val="clear" w:color="auto" w:fill="auto"/>
          </w:tcPr>
          <w:p w:rsidR="001F4B3C" w:rsidRDefault="001F4B3C" w:rsidP="006B451F">
            <w:pPr>
              <w:ind w:right="389"/>
              <w:rPr>
                <w:rFonts w:ascii="Arial" w:hAnsi="Arial" w:cs="Arial"/>
              </w:rPr>
            </w:pPr>
            <w:r>
              <w:rPr>
                <w:rFonts w:ascii="Arial" w:hAnsi="Arial" w:cs="Arial"/>
              </w:rPr>
              <w:t>Signed</w:t>
            </w:r>
          </w:p>
        </w:tc>
      </w:tr>
      <w:tr w:rsidR="001F4B3C" w:rsidTr="001F4B3C">
        <w:tc>
          <w:tcPr>
            <w:tcW w:w="4513" w:type="dxa"/>
            <w:shd w:val="clear" w:color="auto" w:fill="auto"/>
          </w:tcPr>
          <w:p w:rsidR="001F4B3C" w:rsidRDefault="001F4B3C" w:rsidP="006B451F">
            <w:pPr>
              <w:ind w:right="389"/>
              <w:rPr>
                <w:rFonts w:ascii="Arial" w:hAnsi="Arial" w:cs="Arial"/>
              </w:rPr>
            </w:pPr>
          </w:p>
        </w:tc>
        <w:tc>
          <w:tcPr>
            <w:tcW w:w="4487" w:type="dxa"/>
            <w:shd w:val="clear" w:color="auto" w:fill="auto"/>
          </w:tcPr>
          <w:p w:rsidR="001F4B3C" w:rsidRDefault="001F4B3C" w:rsidP="006B451F">
            <w:pPr>
              <w:ind w:right="389"/>
              <w:rPr>
                <w:rFonts w:ascii="Arial" w:hAnsi="Arial" w:cs="Arial"/>
              </w:rPr>
            </w:pPr>
          </w:p>
          <w:p w:rsidR="001F4B3C" w:rsidRDefault="001F4B3C" w:rsidP="006B451F">
            <w:pPr>
              <w:ind w:right="389"/>
              <w:rPr>
                <w:rFonts w:ascii="Arial" w:hAnsi="Arial" w:cs="Arial"/>
              </w:rPr>
            </w:pPr>
            <w:r>
              <w:rPr>
                <w:rFonts w:ascii="Arial" w:hAnsi="Arial" w:cs="Arial"/>
              </w:rPr>
              <w:t xml:space="preserve">Duly </w:t>
            </w:r>
            <w:proofErr w:type="spellStart"/>
            <w:r>
              <w:rPr>
                <w:rFonts w:ascii="Arial" w:hAnsi="Arial" w:cs="Arial"/>
              </w:rPr>
              <w:t>authorised</w:t>
            </w:r>
            <w:proofErr w:type="spellEnd"/>
            <w:r>
              <w:rPr>
                <w:rFonts w:ascii="Arial" w:hAnsi="Arial" w:cs="Arial"/>
              </w:rPr>
              <w:t xml:space="preserve"> to sign for and on behalf of </w:t>
            </w:r>
            <w:r>
              <w:rPr>
                <w:rFonts w:ascii="Arial" w:hAnsi="Arial" w:cs="Arial"/>
                <w:i/>
                <w:iCs/>
              </w:rPr>
              <w:t>[name of Procuring Entity]</w:t>
            </w:r>
          </w:p>
        </w:tc>
      </w:tr>
      <w:tr w:rsidR="001F4B3C" w:rsidTr="001F4B3C">
        <w:tc>
          <w:tcPr>
            <w:tcW w:w="4513" w:type="dxa"/>
            <w:shd w:val="clear" w:color="auto" w:fill="auto"/>
          </w:tcPr>
          <w:p w:rsidR="001F4B3C" w:rsidRDefault="001F4B3C" w:rsidP="006B451F">
            <w:pPr>
              <w:ind w:right="389"/>
              <w:rPr>
                <w:rFonts w:cs="Arial"/>
              </w:rPr>
            </w:pPr>
          </w:p>
        </w:tc>
        <w:tc>
          <w:tcPr>
            <w:tcW w:w="4487" w:type="dxa"/>
            <w:shd w:val="clear" w:color="auto" w:fill="auto"/>
          </w:tcPr>
          <w:p w:rsidR="001F4B3C" w:rsidRDefault="001F4B3C" w:rsidP="006B451F">
            <w:pPr>
              <w:ind w:right="389"/>
              <w:rPr>
                <w:rFonts w:ascii="Arial" w:hAnsi="Arial" w:cs="Arial"/>
              </w:rPr>
            </w:pPr>
            <w:r>
              <w:rPr>
                <w:rFonts w:ascii="Arial" w:hAnsi="Arial" w:cs="Arial"/>
              </w:rPr>
              <w:t>Date:</w:t>
            </w: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E41B91" w:rsidRDefault="00E41B91" w:rsidP="00E41B91">
      <w:pPr>
        <w:pStyle w:val="Heading2"/>
        <w:rPr>
          <w:rFonts w:ascii="Arial" w:hAnsi="Arial"/>
          <w:lang w:val="en-GB"/>
        </w:rPr>
      </w:pPr>
      <w:bookmarkStart w:id="702" w:name="_Toc50275654"/>
      <w:bookmarkStart w:id="703" w:name="_Toc421454334"/>
      <w:r w:rsidRPr="003F47F0">
        <w:rPr>
          <w:rFonts w:ascii="Arial" w:hAnsi="Arial"/>
          <w:lang w:val="en-GB"/>
        </w:rPr>
        <w:lastRenderedPageBreak/>
        <w:t>Contract Agreement (Form PG3 -</w:t>
      </w:r>
      <w:r>
        <w:rPr>
          <w:rFonts w:ascii="Arial" w:hAnsi="Arial"/>
          <w:lang w:val="en-GB"/>
        </w:rPr>
        <w:t>10</w:t>
      </w:r>
      <w:r w:rsidRPr="003F47F0">
        <w:rPr>
          <w:rFonts w:ascii="Arial" w:hAnsi="Arial"/>
          <w:lang w:val="en-GB"/>
        </w:rPr>
        <w:t>)</w:t>
      </w:r>
      <w:bookmarkEnd w:id="702"/>
      <w:bookmarkEnd w:id="703"/>
    </w:p>
    <w:p w:rsidR="00845771" w:rsidRPr="00845771" w:rsidRDefault="00845771" w:rsidP="00845771">
      <w:pPr>
        <w:rPr>
          <w:sz w:val="2"/>
          <w:lang w:val="en-GB"/>
        </w:rPr>
      </w:pPr>
    </w:p>
    <w:p w:rsidR="00E41B91" w:rsidRPr="00AC7C74" w:rsidRDefault="00E41B91" w:rsidP="00845771">
      <w:pPr>
        <w:spacing w:line="360" w:lineRule="auto"/>
        <w:jc w:val="both"/>
        <w:rPr>
          <w:rFonts w:ascii="Arial" w:hAnsi="Arial" w:cs="Arial"/>
          <w:lang w:val="en-GB"/>
        </w:rPr>
      </w:pPr>
      <w:r w:rsidRPr="00AC7C74">
        <w:rPr>
          <w:rFonts w:ascii="Arial" w:hAnsi="Arial" w:cs="Arial"/>
          <w:lang w:val="en-GB"/>
        </w:rPr>
        <w:t xml:space="preserve">THIS AGREEMENT made the </w:t>
      </w:r>
      <w:r w:rsidRPr="00AC7C74">
        <w:rPr>
          <w:rFonts w:ascii="Arial" w:hAnsi="Arial" w:cs="Arial"/>
          <w:i/>
          <w:iCs/>
          <w:lang w:val="en-GB"/>
        </w:rPr>
        <w:t>[day]</w:t>
      </w:r>
      <w:r w:rsidRPr="00AC7C74">
        <w:rPr>
          <w:rFonts w:ascii="Arial" w:hAnsi="Arial" w:cs="Arial"/>
          <w:lang w:val="en-GB"/>
        </w:rPr>
        <w:t xml:space="preserve"> day of </w:t>
      </w:r>
      <w:r w:rsidRPr="00AC7C74">
        <w:rPr>
          <w:rFonts w:ascii="Arial" w:hAnsi="Arial" w:cs="Arial"/>
          <w:i/>
          <w:iCs/>
          <w:lang w:val="en-GB"/>
        </w:rPr>
        <w:t>[month][year]</w:t>
      </w:r>
      <w:r w:rsidRPr="00AC7C74">
        <w:rPr>
          <w:rFonts w:ascii="Arial" w:hAnsi="Arial" w:cs="Arial"/>
          <w:lang w:val="en-GB"/>
        </w:rPr>
        <w:t xml:space="preserve"> between </w:t>
      </w:r>
      <w:r w:rsidRPr="00AC7C74">
        <w:rPr>
          <w:rFonts w:ascii="Arial" w:hAnsi="Arial" w:cs="Arial"/>
          <w:i/>
          <w:iCs/>
          <w:lang w:val="en-GB"/>
        </w:rPr>
        <w:t>[name and address of Procuring Entity]</w:t>
      </w:r>
      <w:r w:rsidRPr="00AC7C74">
        <w:rPr>
          <w:rFonts w:ascii="Arial" w:hAnsi="Arial" w:cs="Arial"/>
          <w:lang w:val="en-GB"/>
        </w:rPr>
        <w:t xml:space="preserve"> (hereinafter called “the Procuring Entity”) of the one part and </w:t>
      </w:r>
      <w:r w:rsidRPr="00AC7C74">
        <w:rPr>
          <w:rFonts w:ascii="Arial" w:hAnsi="Arial" w:cs="Arial"/>
          <w:i/>
          <w:iCs/>
          <w:lang w:val="en-GB"/>
        </w:rPr>
        <w:t>[name and address of Supplier]</w:t>
      </w:r>
      <w:r w:rsidRPr="00AC7C74">
        <w:rPr>
          <w:rFonts w:ascii="Arial" w:hAnsi="Arial" w:cs="Arial"/>
          <w:lang w:val="en-GB"/>
        </w:rPr>
        <w:t xml:space="preserve"> (hereinafter called “the Supplier”) of the other part:</w:t>
      </w:r>
    </w:p>
    <w:p w:rsidR="00E41B91" w:rsidRPr="00AC7C74" w:rsidRDefault="00E41B91" w:rsidP="00845771">
      <w:pPr>
        <w:spacing w:line="360" w:lineRule="auto"/>
        <w:jc w:val="both"/>
        <w:rPr>
          <w:rFonts w:ascii="Arial" w:hAnsi="Arial" w:cs="Arial"/>
          <w:lang w:val="en-GB"/>
        </w:rPr>
      </w:pPr>
      <w:r w:rsidRPr="00AC7C74">
        <w:rPr>
          <w:rFonts w:ascii="Arial" w:hAnsi="Arial" w:cs="Arial"/>
          <w:lang w:val="en-GB"/>
        </w:rPr>
        <w:t xml:space="preserve">WHEREAS the Procuring Entity invited Tenders for certain goods and related services, </w:t>
      </w:r>
      <w:proofErr w:type="spellStart"/>
      <w:r w:rsidRPr="00AC7C74">
        <w:rPr>
          <w:rFonts w:ascii="Arial" w:hAnsi="Arial" w:cs="Arial"/>
          <w:lang w:val="en-GB"/>
        </w:rPr>
        <w:t>viz</w:t>
      </w:r>
      <w:proofErr w:type="spellEnd"/>
      <w:r w:rsidRPr="00AC7C74">
        <w:rPr>
          <w:rFonts w:ascii="Arial" w:hAnsi="Arial" w:cs="Arial"/>
          <w:lang w:val="en-GB"/>
        </w:rPr>
        <w:t xml:space="preserve">, </w:t>
      </w:r>
      <w:r w:rsidRPr="00AC7C74">
        <w:rPr>
          <w:rFonts w:ascii="Arial" w:hAnsi="Arial" w:cs="Arial"/>
          <w:i/>
          <w:iCs/>
          <w:lang w:val="en-GB"/>
        </w:rPr>
        <w:t>[brief description of goods and related services]</w:t>
      </w:r>
      <w:r w:rsidRPr="00AC7C74">
        <w:rPr>
          <w:rFonts w:ascii="Arial" w:hAnsi="Arial" w:cs="Arial"/>
          <w:lang w:val="en-GB"/>
        </w:rPr>
        <w:t xml:space="preserve"> and has accepted a Tender by the Supplier for the supply of those goods and related services in the sum of Taka </w:t>
      </w:r>
      <w:r w:rsidRPr="00AC7C74">
        <w:rPr>
          <w:rFonts w:ascii="Arial" w:hAnsi="Arial" w:cs="Arial"/>
          <w:i/>
          <w:iCs/>
          <w:lang w:val="en-GB"/>
        </w:rPr>
        <w:t>[Contract Price in figures and in words]</w:t>
      </w:r>
      <w:r w:rsidRPr="00AC7C74">
        <w:rPr>
          <w:rFonts w:ascii="Arial" w:hAnsi="Arial" w:cs="Arial"/>
          <w:lang w:val="en-GB"/>
        </w:rPr>
        <w:t xml:space="preserve"> (hereinafter called “the Contract Price”).</w:t>
      </w:r>
    </w:p>
    <w:p w:rsidR="00E41B91" w:rsidRPr="00AC7C74" w:rsidRDefault="00E41B91" w:rsidP="00845771">
      <w:pPr>
        <w:spacing w:line="360" w:lineRule="auto"/>
        <w:jc w:val="both"/>
        <w:rPr>
          <w:rFonts w:ascii="Arial" w:hAnsi="Arial" w:cs="Arial"/>
          <w:lang w:val="en-GB"/>
        </w:rPr>
      </w:pPr>
      <w:r w:rsidRPr="00AC7C74">
        <w:rPr>
          <w:rFonts w:ascii="Arial" w:hAnsi="Arial" w:cs="Arial"/>
          <w:lang w:val="en-GB"/>
        </w:rPr>
        <w:t>NOW THIS AGREEMENT WITNESSETH AS FOLLOWS:</w:t>
      </w:r>
    </w:p>
    <w:p w:rsidR="00E41B91" w:rsidRPr="00AC7C74" w:rsidRDefault="00E41B91" w:rsidP="00845771">
      <w:pPr>
        <w:numPr>
          <w:ilvl w:val="3"/>
          <w:numId w:val="154"/>
        </w:numPr>
        <w:tabs>
          <w:tab w:val="clear" w:pos="2880"/>
          <w:tab w:val="num" w:pos="540"/>
        </w:tabs>
        <w:spacing w:after="0" w:line="360" w:lineRule="auto"/>
        <w:ind w:left="540" w:hanging="540"/>
        <w:jc w:val="both"/>
        <w:rPr>
          <w:rFonts w:ascii="Arial" w:hAnsi="Arial" w:cs="Arial"/>
          <w:lang w:val="en-GB"/>
        </w:rPr>
      </w:pPr>
      <w:r w:rsidRPr="00AC7C74">
        <w:rPr>
          <w:rFonts w:ascii="Arial" w:hAnsi="Arial" w:cs="Arial"/>
          <w:lang w:val="en-GB"/>
        </w:rPr>
        <w:t>In this Agreement words and expressions shall have the same meanings as are respectively assigned to them in the General Conditions of Contract hereafter referred to.</w:t>
      </w:r>
    </w:p>
    <w:p w:rsidR="00E41B91" w:rsidRPr="00AC7C74" w:rsidRDefault="00E41B91" w:rsidP="00845771">
      <w:pPr>
        <w:numPr>
          <w:ilvl w:val="3"/>
          <w:numId w:val="154"/>
        </w:numPr>
        <w:tabs>
          <w:tab w:val="clear" w:pos="2880"/>
        </w:tabs>
        <w:spacing w:after="0" w:line="360" w:lineRule="auto"/>
        <w:ind w:left="540" w:hanging="540"/>
        <w:jc w:val="both"/>
        <w:rPr>
          <w:rFonts w:ascii="Arial" w:hAnsi="Arial" w:cs="Arial"/>
          <w:lang w:val="en-GB"/>
        </w:rPr>
      </w:pPr>
      <w:r w:rsidRPr="00AC7C74">
        <w:rPr>
          <w:rFonts w:ascii="Arial" w:hAnsi="Arial" w:cs="Arial"/>
          <w:lang w:val="en-GB"/>
        </w:rPr>
        <w:t>The following documents forming the Contract shall be in the following order of precedence, namely :</w:t>
      </w:r>
    </w:p>
    <w:p w:rsidR="00E41B91" w:rsidRPr="00AC7C74" w:rsidRDefault="00E41B91" w:rsidP="00845771">
      <w:pPr>
        <w:numPr>
          <w:ilvl w:val="0"/>
          <w:numId w:val="153"/>
        </w:numPr>
        <w:tabs>
          <w:tab w:val="clear" w:pos="1080"/>
        </w:tabs>
        <w:spacing w:before="240" w:after="0" w:line="360" w:lineRule="auto"/>
        <w:ind w:left="1800"/>
        <w:jc w:val="both"/>
        <w:rPr>
          <w:rFonts w:ascii="Arial" w:hAnsi="Arial" w:cs="Arial"/>
          <w:lang w:val="en-GB"/>
        </w:rPr>
      </w:pPr>
      <w:r w:rsidRPr="00AC7C74">
        <w:rPr>
          <w:rFonts w:ascii="Arial" w:hAnsi="Arial" w:cs="Arial"/>
          <w:lang w:val="en-GB"/>
        </w:rPr>
        <w:t>the signed Form of Contract Agreement;</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the  Notification of Award</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 xml:space="preserve">The </w:t>
      </w:r>
      <w:r>
        <w:rPr>
          <w:rFonts w:ascii="Arial" w:hAnsi="Arial" w:cs="Arial"/>
          <w:lang w:val="en-GB"/>
        </w:rPr>
        <w:t xml:space="preserve">completed </w:t>
      </w:r>
      <w:r w:rsidRPr="00AC7C74">
        <w:rPr>
          <w:rFonts w:ascii="Arial" w:hAnsi="Arial" w:cs="Arial"/>
          <w:lang w:val="en-GB"/>
        </w:rPr>
        <w:t xml:space="preserve">Tender </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Particular Conditions of Contract;</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General Conditions of Contract;</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Technical Specifications;</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Drawings;</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Price Schedules and Schedule of Requirements and;</w:t>
      </w:r>
    </w:p>
    <w:p w:rsidR="00E41B91" w:rsidRPr="00AC7C74" w:rsidRDefault="00E41B91" w:rsidP="00845771">
      <w:pPr>
        <w:numPr>
          <w:ilvl w:val="0"/>
          <w:numId w:val="153"/>
        </w:numPr>
        <w:spacing w:after="0" w:line="360" w:lineRule="auto"/>
        <w:ind w:left="1800"/>
        <w:jc w:val="both"/>
        <w:rPr>
          <w:rFonts w:ascii="Arial" w:hAnsi="Arial" w:cs="Arial"/>
          <w:lang w:val="en-GB"/>
        </w:rPr>
      </w:pPr>
      <w:r w:rsidRPr="00AC7C74">
        <w:rPr>
          <w:rFonts w:ascii="Arial" w:hAnsi="Arial" w:cs="Arial"/>
          <w:lang w:val="en-GB"/>
        </w:rPr>
        <w:t>other document including correspondences listed in the PCC forming part of the Contract</w:t>
      </w:r>
    </w:p>
    <w:p w:rsidR="00E41B91" w:rsidRPr="00AC7C74" w:rsidRDefault="00E41B91" w:rsidP="00845771">
      <w:pPr>
        <w:numPr>
          <w:ilvl w:val="3"/>
          <w:numId w:val="154"/>
        </w:numPr>
        <w:tabs>
          <w:tab w:val="clear" w:pos="2880"/>
        </w:tabs>
        <w:spacing w:after="0" w:line="360" w:lineRule="auto"/>
        <w:ind w:left="540" w:hanging="540"/>
        <w:jc w:val="both"/>
        <w:rPr>
          <w:rFonts w:ascii="Arial" w:hAnsi="Arial" w:cs="Arial"/>
          <w:lang w:val="en-GB"/>
        </w:rPr>
      </w:pPr>
      <w:r w:rsidRPr="00AC7C74">
        <w:rPr>
          <w:rFonts w:ascii="Arial" w:hAnsi="Arial" w:cs="Arial"/>
          <w:lang w:val="en-GB"/>
        </w:rPr>
        <w:t>In consideration of the payments to be made by the Procuring Entity to the Supplier as hereinafter mentioned, the Supplier hereby covenants with the Procuring Entity to provide the goods and related services and to remedy any defects therein in conformity in all respects with the provisions of the Contract.</w:t>
      </w:r>
    </w:p>
    <w:p w:rsidR="00E41B91" w:rsidRPr="00AC7C74" w:rsidRDefault="00E41B91" w:rsidP="00845771">
      <w:pPr>
        <w:spacing w:line="360" w:lineRule="auto"/>
        <w:ind w:left="540" w:hanging="720"/>
        <w:jc w:val="both"/>
        <w:rPr>
          <w:rFonts w:ascii="Arial" w:hAnsi="Arial" w:cs="Arial"/>
          <w:lang w:val="en-GB"/>
        </w:rPr>
      </w:pPr>
      <w:r w:rsidRPr="00AC7C74">
        <w:rPr>
          <w:rFonts w:ascii="Arial" w:hAnsi="Arial" w:cs="Arial"/>
          <w:lang w:val="en-GB"/>
        </w:rPr>
        <w:lastRenderedPageBreak/>
        <w:t>4.</w:t>
      </w:r>
      <w:r w:rsidRPr="00AC7C74">
        <w:rPr>
          <w:rFonts w:ascii="Arial" w:hAnsi="Arial" w:cs="Arial"/>
          <w:lang w:val="en-GB"/>
        </w:rPr>
        <w:tab/>
        <w:t>The Procuring Entity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E41B91" w:rsidRPr="00AC7C74" w:rsidRDefault="00E41B91" w:rsidP="00845771">
      <w:pPr>
        <w:rPr>
          <w:rFonts w:ascii="Arial" w:hAnsi="Arial" w:cs="Arial"/>
          <w:lang w:val="en-GB"/>
        </w:rPr>
      </w:pPr>
      <w:r w:rsidRPr="00AC7C74">
        <w:rPr>
          <w:rFonts w:ascii="Arial" w:hAnsi="Arial" w:cs="Arial"/>
          <w:lang w:val="en-GB"/>
        </w:rPr>
        <w:t>IN WITNESS whereof the parties hereto have caused this Agreement to be executed in accordance with the laws of Bangladesh on the day, month and year first written above.</w:t>
      </w:r>
    </w:p>
    <w:p w:rsidR="00E41B91" w:rsidRPr="003F47F0" w:rsidRDefault="00E41B91" w:rsidP="00E41B91">
      <w:pPr>
        <w:rPr>
          <w:rFonts w:ascii="Arial" w:hAnsi="Arial" w:cs="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486"/>
        <w:gridCol w:w="3534"/>
      </w:tblGrid>
      <w:tr w:rsidR="00E41B91" w:rsidRPr="003F47F0" w:rsidTr="006B451F">
        <w:trPr>
          <w:trHeight w:val="287"/>
        </w:trPr>
        <w:tc>
          <w:tcPr>
            <w:tcW w:w="1980" w:type="dxa"/>
          </w:tcPr>
          <w:p w:rsidR="00E41B91" w:rsidRPr="00A43BE1" w:rsidRDefault="00E41B91" w:rsidP="006B451F">
            <w:pPr>
              <w:spacing w:before="80" w:after="40"/>
              <w:rPr>
                <w:rFonts w:ascii="Arial" w:hAnsi="Arial" w:cs="Arial"/>
                <w:lang w:val="en-GB"/>
              </w:rPr>
            </w:pPr>
          </w:p>
        </w:tc>
        <w:tc>
          <w:tcPr>
            <w:tcW w:w="3486" w:type="dxa"/>
          </w:tcPr>
          <w:p w:rsidR="00E41B91" w:rsidRPr="00A43BE1" w:rsidRDefault="00E41B91" w:rsidP="006B451F">
            <w:pPr>
              <w:spacing w:before="80" w:after="40"/>
              <w:rPr>
                <w:rFonts w:ascii="Arial" w:hAnsi="Arial" w:cs="Arial"/>
                <w:lang w:val="en-GB"/>
              </w:rPr>
            </w:pPr>
            <w:r w:rsidRPr="00A43BE1">
              <w:rPr>
                <w:rFonts w:ascii="Arial" w:hAnsi="Arial" w:cs="Arial"/>
                <w:lang w:val="en-GB"/>
              </w:rPr>
              <w:t>For the Procuring Entity:</w:t>
            </w:r>
          </w:p>
        </w:tc>
        <w:tc>
          <w:tcPr>
            <w:tcW w:w="3534" w:type="dxa"/>
          </w:tcPr>
          <w:p w:rsidR="00E41B91" w:rsidRPr="00A43BE1" w:rsidRDefault="00E41B91" w:rsidP="006B451F">
            <w:pPr>
              <w:spacing w:before="80" w:after="40"/>
              <w:rPr>
                <w:rFonts w:ascii="Arial" w:hAnsi="Arial" w:cs="Arial"/>
                <w:lang w:val="en-GB"/>
              </w:rPr>
            </w:pPr>
            <w:r w:rsidRPr="00A43BE1">
              <w:rPr>
                <w:rFonts w:ascii="Arial" w:hAnsi="Arial" w:cs="Arial"/>
                <w:lang w:val="en-GB"/>
              </w:rPr>
              <w:t>For the Supplier:</w:t>
            </w:r>
          </w:p>
        </w:tc>
      </w:tr>
      <w:tr w:rsidR="00E41B91" w:rsidRPr="003F47F0" w:rsidTr="006B451F">
        <w:trPr>
          <w:trHeight w:val="323"/>
        </w:trPr>
        <w:tc>
          <w:tcPr>
            <w:tcW w:w="1980" w:type="dxa"/>
          </w:tcPr>
          <w:p w:rsidR="00E41B91" w:rsidRPr="00A43BE1" w:rsidRDefault="00E41B91" w:rsidP="006B451F">
            <w:pPr>
              <w:spacing w:before="80" w:after="40"/>
              <w:rPr>
                <w:rFonts w:ascii="Arial" w:hAnsi="Arial" w:cs="Arial"/>
                <w:lang w:val="en-GB"/>
              </w:rPr>
            </w:pPr>
            <w:r w:rsidRPr="00A43BE1">
              <w:rPr>
                <w:rFonts w:ascii="Arial" w:hAnsi="Arial" w:cs="Arial"/>
                <w:lang w:val="en-GB"/>
              </w:rPr>
              <w:t>Signature</w:t>
            </w:r>
          </w:p>
        </w:tc>
        <w:tc>
          <w:tcPr>
            <w:tcW w:w="3486" w:type="dxa"/>
          </w:tcPr>
          <w:p w:rsidR="00E41B91" w:rsidRPr="00A43BE1" w:rsidRDefault="00E41B91" w:rsidP="006B451F">
            <w:pPr>
              <w:spacing w:before="80" w:after="40"/>
              <w:rPr>
                <w:rFonts w:ascii="Arial" w:hAnsi="Arial" w:cs="Arial"/>
                <w:lang w:val="en-GB"/>
              </w:rPr>
            </w:pPr>
          </w:p>
        </w:tc>
        <w:tc>
          <w:tcPr>
            <w:tcW w:w="3534" w:type="dxa"/>
          </w:tcPr>
          <w:p w:rsidR="00E41B91" w:rsidRPr="00A43BE1" w:rsidRDefault="00E41B91" w:rsidP="006B451F">
            <w:pPr>
              <w:spacing w:before="80" w:after="40"/>
              <w:rPr>
                <w:rFonts w:ascii="Arial" w:hAnsi="Arial" w:cs="Arial"/>
                <w:lang w:val="en-GB"/>
              </w:rPr>
            </w:pPr>
          </w:p>
        </w:tc>
      </w:tr>
      <w:tr w:rsidR="00E41B91" w:rsidRPr="003F47F0" w:rsidTr="006B451F">
        <w:tc>
          <w:tcPr>
            <w:tcW w:w="1980" w:type="dxa"/>
          </w:tcPr>
          <w:p w:rsidR="00E41B91" w:rsidRPr="00A43BE1" w:rsidRDefault="00E41B91" w:rsidP="006B451F">
            <w:pPr>
              <w:spacing w:before="80" w:after="40"/>
              <w:rPr>
                <w:rFonts w:ascii="Arial" w:hAnsi="Arial" w:cs="Arial"/>
                <w:lang w:val="en-GB"/>
              </w:rPr>
            </w:pPr>
            <w:r w:rsidRPr="00A43BE1">
              <w:rPr>
                <w:rFonts w:ascii="Arial" w:hAnsi="Arial" w:cs="Arial"/>
                <w:lang w:val="en-GB"/>
              </w:rPr>
              <w:t>Print Name</w:t>
            </w:r>
          </w:p>
        </w:tc>
        <w:tc>
          <w:tcPr>
            <w:tcW w:w="3486" w:type="dxa"/>
          </w:tcPr>
          <w:p w:rsidR="00E41B91" w:rsidRPr="00A43BE1" w:rsidRDefault="00E41B91" w:rsidP="006B451F">
            <w:pPr>
              <w:spacing w:before="80" w:after="40"/>
              <w:rPr>
                <w:rFonts w:ascii="Arial" w:hAnsi="Arial" w:cs="Arial"/>
                <w:lang w:val="en-GB"/>
              </w:rPr>
            </w:pPr>
          </w:p>
        </w:tc>
        <w:tc>
          <w:tcPr>
            <w:tcW w:w="3534" w:type="dxa"/>
          </w:tcPr>
          <w:p w:rsidR="00E41B91" w:rsidRPr="00A43BE1" w:rsidRDefault="00E41B91" w:rsidP="006B451F">
            <w:pPr>
              <w:spacing w:before="80" w:after="40"/>
              <w:rPr>
                <w:rFonts w:ascii="Arial" w:hAnsi="Arial" w:cs="Arial"/>
                <w:lang w:val="en-GB"/>
              </w:rPr>
            </w:pPr>
          </w:p>
        </w:tc>
      </w:tr>
      <w:tr w:rsidR="00E41B91" w:rsidRPr="003F47F0" w:rsidTr="006B451F">
        <w:trPr>
          <w:trHeight w:val="215"/>
        </w:trPr>
        <w:tc>
          <w:tcPr>
            <w:tcW w:w="1980" w:type="dxa"/>
          </w:tcPr>
          <w:p w:rsidR="00E41B91" w:rsidRPr="00A43BE1" w:rsidRDefault="00E41B91" w:rsidP="006B451F">
            <w:pPr>
              <w:spacing w:before="80" w:after="40"/>
              <w:rPr>
                <w:rFonts w:ascii="Arial" w:hAnsi="Arial" w:cs="Arial"/>
                <w:lang w:val="en-GB"/>
              </w:rPr>
            </w:pPr>
            <w:r w:rsidRPr="00A43BE1">
              <w:rPr>
                <w:rFonts w:ascii="Arial" w:hAnsi="Arial" w:cs="Arial"/>
                <w:lang w:val="en-GB"/>
              </w:rPr>
              <w:t>Title</w:t>
            </w:r>
          </w:p>
        </w:tc>
        <w:tc>
          <w:tcPr>
            <w:tcW w:w="3486" w:type="dxa"/>
          </w:tcPr>
          <w:p w:rsidR="00E41B91" w:rsidRPr="00A43BE1" w:rsidRDefault="00E41B91" w:rsidP="006B451F">
            <w:pPr>
              <w:spacing w:before="80" w:after="40"/>
              <w:rPr>
                <w:rFonts w:ascii="Arial" w:hAnsi="Arial" w:cs="Arial"/>
                <w:lang w:val="en-GB"/>
              </w:rPr>
            </w:pPr>
          </w:p>
        </w:tc>
        <w:tc>
          <w:tcPr>
            <w:tcW w:w="3534" w:type="dxa"/>
          </w:tcPr>
          <w:p w:rsidR="00E41B91" w:rsidRPr="00A43BE1" w:rsidRDefault="00E41B91" w:rsidP="006B451F">
            <w:pPr>
              <w:spacing w:before="80" w:after="40"/>
              <w:rPr>
                <w:rFonts w:ascii="Arial" w:hAnsi="Arial" w:cs="Arial"/>
                <w:lang w:val="en-GB"/>
              </w:rPr>
            </w:pPr>
          </w:p>
        </w:tc>
      </w:tr>
      <w:tr w:rsidR="00E41B91" w:rsidRPr="003F47F0" w:rsidTr="006B451F">
        <w:tc>
          <w:tcPr>
            <w:tcW w:w="1980" w:type="dxa"/>
          </w:tcPr>
          <w:p w:rsidR="00E41B91" w:rsidRPr="00A43BE1" w:rsidRDefault="00E41B91" w:rsidP="006B451F">
            <w:pPr>
              <w:spacing w:before="80" w:after="40"/>
              <w:rPr>
                <w:rFonts w:ascii="Arial" w:hAnsi="Arial" w:cs="Arial"/>
                <w:lang w:val="en-GB"/>
              </w:rPr>
            </w:pPr>
            <w:r w:rsidRPr="00A43BE1">
              <w:rPr>
                <w:rFonts w:ascii="Arial" w:hAnsi="Arial" w:cs="Arial"/>
                <w:lang w:val="en-GB"/>
              </w:rPr>
              <w:t>In the presence of</w:t>
            </w:r>
          </w:p>
          <w:p w:rsidR="00E41B91" w:rsidRPr="00A43BE1" w:rsidRDefault="00E41B91" w:rsidP="006B451F">
            <w:pPr>
              <w:spacing w:before="80" w:after="40"/>
              <w:rPr>
                <w:rFonts w:ascii="Arial" w:hAnsi="Arial" w:cs="Arial"/>
                <w:lang w:val="en-GB"/>
              </w:rPr>
            </w:pPr>
            <w:r w:rsidRPr="00A43BE1">
              <w:rPr>
                <w:rFonts w:ascii="Arial" w:hAnsi="Arial" w:cs="Arial"/>
                <w:lang w:val="en-GB"/>
              </w:rPr>
              <w:t>Name</w:t>
            </w:r>
          </w:p>
        </w:tc>
        <w:tc>
          <w:tcPr>
            <w:tcW w:w="3486" w:type="dxa"/>
          </w:tcPr>
          <w:p w:rsidR="00E41B91" w:rsidRPr="00A43BE1" w:rsidRDefault="00E41B91" w:rsidP="006B451F">
            <w:pPr>
              <w:spacing w:before="80" w:after="40"/>
              <w:rPr>
                <w:rFonts w:ascii="Arial" w:hAnsi="Arial" w:cs="Arial"/>
                <w:lang w:val="en-GB"/>
              </w:rPr>
            </w:pPr>
          </w:p>
        </w:tc>
        <w:tc>
          <w:tcPr>
            <w:tcW w:w="3534" w:type="dxa"/>
          </w:tcPr>
          <w:p w:rsidR="00E41B91" w:rsidRPr="00A43BE1" w:rsidRDefault="00E41B91" w:rsidP="006B451F">
            <w:pPr>
              <w:spacing w:before="80" w:after="40"/>
              <w:rPr>
                <w:rFonts w:ascii="Arial" w:hAnsi="Arial" w:cs="Arial"/>
                <w:lang w:val="en-GB"/>
              </w:rPr>
            </w:pPr>
          </w:p>
        </w:tc>
      </w:tr>
      <w:tr w:rsidR="00E41B91" w:rsidRPr="003F47F0" w:rsidTr="006B451F">
        <w:tc>
          <w:tcPr>
            <w:tcW w:w="1980" w:type="dxa"/>
          </w:tcPr>
          <w:p w:rsidR="00E41B91" w:rsidRPr="003F47F0" w:rsidRDefault="00E41B91" w:rsidP="006B451F">
            <w:pPr>
              <w:spacing w:before="80" w:after="40"/>
              <w:rPr>
                <w:rFonts w:ascii="Arial" w:hAnsi="Arial" w:cs="Arial"/>
                <w:lang w:val="en-GB"/>
              </w:rPr>
            </w:pPr>
            <w:r w:rsidRPr="003F47F0">
              <w:rPr>
                <w:rFonts w:ascii="Arial" w:hAnsi="Arial" w:cs="Arial"/>
                <w:lang w:val="en-GB"/>
              </w:rPr>
              <w:t>Address</w:t>
            </w:r>
          </w:p>
        </w:tc>
        <w:tc>
          <w:tcPr>
            <w:tcW w:w="3486" w:type="dxa"/>
          </w:tcPr>
          <w:p w:rsidR="00E41B91" w:rsidRPr="003F47F0" w:rsidRDefault="00E41B91" w:rsidP="006B451F">
            <w:pPr>
              <w:spacing w:before="80" w:after="40"/>
              <w:rPr>
                <w:rFonts w:ascii="Arial" w:hAnsi="Arial" w:cs="Arial"/>
                <w:lang w:val="en-GB"/>
              </w:rPr>
            </w:pPr>
          </w:p>
        </w:tc>
        <w:tc>
          <w:tcPr>
            <w:tcW w:w="3534" w:type="dxa"/>
          </w:tcPr>
          <w:p w:rsidR="00E41B91" w:rsidRPr="003F47F0" w:rsidRDefault="00E41B91" w:rsidP="006B451F">
            <w:pPr>
              <w:spacing w:before="80" w:after="40"/>
              <w:rPr>
                <w:rFonts w:ascii="Arial" w:hAnsi="Arial" w:cs="Arial"/>
                <w:lang w:val="en-GB"/>
              </w:rPr>
            </w:pPr>
          </w:p>
        </w:tc>
      </w:tr>
    </w:tbl>
    <w:p w:rsidR="000F06F7" w:rsidRPr="00331B38" w:rsidRDefault="000F06F7" w:rsidP="006247B1">
      <w:pPr>
        <w:spacing w:after="0" w:line="240" w:lineRule="auto"/>
        <w:rPr>
          <w:rFonts w:ascii="Arial" w:hAnsi="Arial" w:cs="Arial"/>
        </w:rPr>
      </w:pPr>
      <w:r w:rsidRPr="00331B38">
        <w:rPr>
          <w:rFonts w:ascii="Arial" w:hAnsi="Arial" w:cs="Arial"/>
        </w:rPr>
        <w:br w:type="page"/>
      </w:r>
    </w:p>
    <w:p w:rsidR="00E41B91" w:rsidRPr="003F47F0" w:rsidRDefault="00E41B91" w:rsidP="00E41B91">
      <w:pPr>
        <w:pStyle w:val="Heading2"/>
        <w:rPr>
          <w:rFonts w:ascii="Arial" w:hAnsi="Arial"/>
          <w:lang w:val="en-GB"/>
        </w:rPr>
      </w:pPr>
      <w:bookmarkStart w:id="704" w:name="_Toc50275655"/>
      <w:bookmarkStart w:id="705" w:name="_Toc421454335"/>
      <w:r w:rsidRPr="003F47F0">
        <w:rPr>
          <w:rFonts w:ascii="Arial" w:hAnsi="Arial"/>
          <w:lang w:val="en-GB"/>
        </w:rPr>
        <w:lastRenderedPageBreak/>
        <w:t xml:space="preserve">Bank Guarantee for Performance Security (Form PG3 – </w:t>
      </w:r>
      <w:r>
        <w:rPr>
          <w:rFonts w:ascii="Arial" w:hAnsi="Arial"/>
          <w:lang w:val="en-GB"/>
        </w:rPr>
        <w:t>11</w:t>
      </w:r>
      <w:r w:rsidRPr="003F47F0">
        <w:rPr>
          <w:rFonts w:ascii="Arial" w:hAnsi="Arial"/>
          <w:lang w:val="en-GB"/>
        </w:rPr>
        <w:t>)</w:t>
      </w:r>
      <w:bookmarkEnd w:id="704"/>
      <w:bookmarkEnd w:id="705"/>
    </w:p>
    <w:p w:rsidR="00E41B91" w:rsidRPr="003F47F0" w:rsidRDefault="00E41B91" w:rsidP="00E41B91">
      <w:pPr>
        <w:jc w:val="both"/>
        <w:rPr>
          <w:rFonts w:ascii="Arial" w:hAnsi="Arial" w:cs="Arial"/>
          <w:lang w:val="en-GB"/>
        </w:rPr>
      </w:pPr>
    </w:p>
    <w:p w:rsidR="00E41B91" w:rsidRPr="003F47F0" w:rsidRDefault="00E41B91" w:rsidP="00E41B91">
      <w:pPr>
        <w:jc w:val="center"/>
        <w:rPr>
          <w:rFonts w:ascii="Arial" w:hAnsi="Arial" w:cs="Arial"/>
          <w:i/>
          <w:iCs/>
          <w:lang w:val="en-GB"/>
        </w:rPr>
      </w:pPr>
      <w:r w:rsidRPr="003F47F0">
        <w:rPr>
          <w:rFonts w:ascii="Arial" w:hAnsi="Arial" w:cs="Arial"/>
          <w:i/>
          <w:iCs/>
          <w:lang w:val="en-GB"/>
        </w:rPr>
        <w:t xml:space="preserve">[this is the format for the Performance Security to be issued by a scheduled </w:t>
      </w:r>
      <w:r>
        <w:rPr>
          <w:rFonts w:ascii="Arial" w:hAnsi="Arial" w:cs="Arial"/>
          <w:i/>
          <w:iCs/>
          <w:lang w:val="en-GB"/>
        </w:rPr>
        <w:t>B</w:t>
      </w:r>
      <w:r w:rsidRPr="003F47F0">
        <w:rPr>
          <w:rFonts w:ascii="Arial" w:hAnsi="Arial" w:cs="Arial"/>
          <w:i/>
          <w:iCs/>
          <w:lang w:val="en-GB"/>
        </w:rPr>
        <w:t>ank</w:t>
      </w:r>
    </w:p>
    <w:p w:rsidR="00E41B91" w:rsidRPr="003F47F0" w:rsidRDefault="00E41B91" w:rsidP="00E41B91">
      <w:pPr>
        <w:jc w:val="center"/>
        <w:rPr>
          <w:rFonts w:ascii="Arial" w:hAnsi="Arial" w:cs="Arial"/>
          <w:lang w:val="en-GB"/>
        </w:rPr>
      </w:pPr>
      <w:r w:rsidRPr="003F47F0">
        <w:rPr>
          <w:rFonts w:ascii="Arial" w:hAnsi="Arial" w:cs="Arial"/>
          <w:i/>
          <w:iCs/>
          <w:lang w:val="en-GB"/>
        </w:rPr>
        <w:t xml:space="preserve"> of </w:t>
      </w:r>
      <w:smartTag w:uri="urn:schemas-microsoft-com:office:smarttags" w:element="country-region">
        <w:smartTag w:uri="urn:schemas-microsoft-com:office:smarttags" w:element="place">
          <w:r w:rsidRPr="003F47F0">
            <w:rPr>
              <w:rFonts w:ascii="Arial" w:hAnsi="Arial" w:cs="Arial"/>
              <w:i/>
              <w:iCs/>
              <w:lang w:val="en-GB"/>
            </w:rPr>
            <w:t>Bangladesh</w:t>
          </w:r>
        </w:smartTag>
      </w:smartTag>
      <w:r w:rsidRPr="003F47F0">
        <w:rPr>
          <w:rFonts w:ascii="Arial" w:hAnsi="Arial" w:cs="Arial"/>
          <w:i/>
          <w:iCs/>
          <w:lang w:val="en-GB"/>
        </w:rPr>
        <w:t xml:space="preserve"> in accordance with ITT </w:t>
      </w:r>
      <w:r>
        <w:rPr>
          <w:rFonts w:ascii="Arial" w:hAnsi="Arial" w:cs="Arial"/>
          <w:i/>
          <w:iCs/>
          <w:lang w:val="en-GB"/>
        </w:rPr>
        <w:t xml:space="preserve">Sub </w:t>
      </w:r>
      <w:r w:rsidRPr="003F47F0">
        <w:rPr>
          <w:rFonts w:ascii="Arial" w:hAnsi="Arial" w:cs="Arial"/>
          <w:i/>
          <w:iCs/>
          <w:lang w:val="en-GB"/>
        </w:rPr>
        <w:t xml:space="preserve">Clause </w:t>
      </w:r>
      <w:r>
        <w:rPr>
          <w:rFonts w:ascii="Arial" w:hAnsi="Arial" w:cs="Arial"/>
          <w:i/>
          <w:iCs/>
          <w:lang w:val="en-GB"/>
        </w:rPr>
        <w:t>63.1</w:t>
      </w:r>
      <w:r w:rsidRPr="003F47F0">
        <w:rPr>
          <w:rFonts w:ascii="Arial" w:hAnsi="Arial" w:cs="Arial"/>
          <w:i/>
          <w:iCs/>
          <w:lang w:val="en-GB"/>
        </w:rPr>
        <w:t>]</w:t>
      </w:r>
    </w:p>
    <w:p w:rsidR="00E41B91" w:rsidRPr="003F47F0" w:rsidRDefault="00E41B91" w:rsidP="00E41B91">
      <w:pPr>
        <w:rPr>
          <w:rFonts w:ascii="Arial" w:hAnsi="Arial" w:cs="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487"/>
      </w:tblGrid>
      <w:tr w:rsidR="00E41B91" w:rsidRPr="003F47F0" w:rsidTr="00E41B91">
        <w:tc>
          <w:tcPr>
            <w:tcW w:w="4513" w:type="dxa"/>
          </w:tcPr>
          <w:p w:rsidR="00E41B91" w:rsidRPr="003F47F0" w:rsidRDefault="00E41B91" w:rsidP="006B451F">
            <w:pPr>
              <w:jc w:val="both"/>
              <w:rPr>
                <w:rFonts w:ascii="Arial" w:hAnsi="Arial" w:cs="Arial"/>
                <w:lang w:val="en-GB"/>
              </w:rPr>
            </w:pPr>
            <w:r w:rsidRPr="003F47F0">
              <w:rPr>
                <w:rFonts w:ascii="Arial" w:hAnsi="Arial" w:cs="Arial"/>
                <w:lang w:val="en-GB"/>
              </w:rPr>
              <w:t>Contract No:</w:t>
            </w:r>
          </w:p>
        </w:tc>
        <w:tc>
          <w:tcPr>
            <w:tcW w:w="4487" w:type="dxa"/>
          </w:tcPr>
          <w:p w:rsidR="00E41B91" w:rsidRPr="003F47F0" w:rsidRDefault="00E41B91" w:rsidP="006B451F">
            <w:pPr>
              <w:jc w:val="both"/>
              <w:rPr>
                <w:rFonts w:ascii="Arial" w:hAnsi="Arial" w:cs="Arial"/>
                <w:lang w:val="en-GB"/>
              </w:rPr>
            </w:pPr>
            <w:r w:rsidRPr="003F47F0">
              <w:rPr>
                <w:rFonts w:ascii="Arial" w:hAnsi="Arial" w:cs="Arial"/>
                <w:lang w:val="en-GB"/>
              </w:rPr>
              <w:t>Date:</w:t>
            </w:r>
          </w:p>
        </w:tc>
      </w:tr>
      <w:tr w:rsidR="00E41B91" w:rsidRPr="003F47F0" w:rsidTr="00E41B91">
        <w:trPr>
          <w:trHeight w:val="710"/>
        </w:trPr>
        <w:tc>
          <w:tcPr>
            <w:tcW w:w="4513" w:type="dxa"/>
          </w:tcPr>
          <w:p w:rsidR="00E41B91" w:rsidRPr="003F47F0" w:rsidRDefault="00E41B91" w:rsidP="00E41B91">
            <w:pPr>
              <w:jc w:val="both"/>
              <w:rPr>
                <w:rFonts w:ascii="Arial" w:hAnsi="Arial" w:cs="Arial"/>
                <w:lang w:val="en-GB"/>
              </w:rPr>
            </w:pPr>
            <w:r w:rsidRPr="003F47F0">
              <w:rPr>
                <w:rFonts w:ascii="Arial" w:hAnsi="Arial" w:cs="Arial"/>
                <w:lang w:val="en-GB"/>
              </w:rPr>
              <w:t>To:</w:t>
            </w:r>
          </w:p>
          <w:p w:rsidR="00E41B91" w:rsidRPr="003F47F0" w:rsidRDefault="00E41B91" w:rsidP="00E41B91">
            <w:pPr>
              <w:rPr>
                <w:rFonts w:ascii="Arial" w:hAnsi="Arial" w:cs="Arial"/>
                <w:lang w:val="en-GB"/>
              </w:rPr>
            </w:pPr>
            <w:bookmarkStart w:id="706" w:name="_Toc50275656"/>
            <w:r w:rsidRPr="003F47F0">
              <w:rPr>
                <w:rFonts w:ascii="Arial" w:hAnsi="Arial" w:cs="Arial"/>
                <w:lang w:val="en-GB"/>
              </w:rPr>
              <w:t xml:space="preserve">[Name and address of </w:t>
            </w:r>
            <w:r>
              <w:rPr>
                <w:rFonts w:ascii="Arial" w:hAnsi="Arial" w:cs="Arial"/>
                <w:lang w:val="en-GB"/>
              </w:rPr>
              <w:t>Procuring Entity</w:t>
            </w:r>
            <w:r w:rsidRPr="003F47F0">
              <w:rPr>
                <w:rFonts w:ascii="Arial" w:hAnsi="Arial" w:cs="Arial"/>
                <w:lang w:val="en-GB"/>
              </w:rPr>
              <w:t>]</w:t>
            </w:r>
            <w:bookmarkEnd w:id="706"/>
          </w:p>
        </w:tc>
        <w:tc>
          <w:tcPr>
            <w:tcW w:w="4487" w:type="dxa"/>
          </w:tcPr>
          <w:p w:rsidR="00E41B91" w:rsidRPr="003F47F0" w:rsidRDefault="00E41B91" w:rsidP="006B451F">
            <w:pPr>
              <w:jc w:val="both"/>
              <w:rPr>
                <w:rFonts w:ascii="Arial" w:hAnsi="Arial" w:cs="Arial"/>
                <w:lang w:val="en-GB"/>
              </w:rPr>
            </w:pPr>
          </w:p>
        </w:tc>
      </w:tr>
    </w:tbl>
    <w:p w:rsidR="00E41B91" w:rsidRPr="00AF162D" w:rsidRDefault="00E41B91" w:rsidP="00E41B91">
      <w:pPr>
        <w:rPr>
          <w:rFonts w:ascii="Arial" w:hAnsi="Arial" w:cs="Arial"/>
          <w:bCs/>
          <w:lang w:val="en-GB"/>
        </w:rPr>
      </w:pPr>
    </w:p>
    <w:p w:rsidR="00E41B91" w:rsidRPr="00AF162D" w:rsidRDefault="00E41B91" w:rsidP="00E41B91">
      <w:pPr>
        <w:jc w:val="center"/>
        <w:rPr>
          <w:rFonts w:ascii="Arial" w:hAnsi="Arial" w:cs="Arial"/>
          <w:lang w:val="en-GB"/>
        </w:rPr>
      </w:pPr>
      <w:r w:rsidRPr="003F47F0">
        <w:rPr>
          <w:rFonts w:ascii="Arial" w:hAnsi="Arial" w:cs="Arial"/>
          <w:b/>
          <w:bCs/>
          <w:lang w:val="en-GB"/>
        </w:rPr>
        <w:t xml:space="preserve">PERFORMANCE GUARANTEE No: </w:t>
      </w:r>
      <w:r w:rsidRPr="00AF162D">
        <w:rPr>
          <w:rFonts w:ascii="Arial" w:hAnsi="Arial" w:cs="Arial"/>
          <w:bCs/>
          <w:i/>
          <w:lang w:val="en-GB"/>
        </w:rPr>
        <w:t>[insert number]</w:t>
      </w:r>
    </w:p>
    <w:p w:rsidR="00E41B91" w:rsidRPr="003F47F0" w:rsidRDefault="00E41B91" w:rsidP="00E41B91">
      <w:pPr>
        <w:jc w:val="both"/>
        <w:rPr>
          <w:rFonts w:ascii="Arial" w:hAnsi="Arial" w:cs="Arial"/>
          <w:lang w:val="en-GB"/>
        </w:rPr>
      </w:pPr>
    </w:p>
    <w:p w:rsidR="00E41B91" w:rsidRPr="003F47F0" w:rsidRDefault="00E41B91" w:rsidP="00E41B91">
      <w:pPr>
        <w:jc w:val="both"/>
        <w:rPr>
          <w:rFonts w:ascii="Arial" w:hAnsi="Arial" w:cs="Arial"/>
          <w:lang w:val="en-GB"/>
        </w:rPr>
      </w:pPr>
      <w:r w:rsidRPr="003F47F0">
        <w:rPr>
          <w:rFonts w:ascii="Arial" w:hAnsi="Arial" w:cs="Arial"/>
          <w:lang w:val="en-GB"/>
        </w:rPr>
        <w:t xml:space="preserve">We have been informed that </w:t>
      </w:r>
      <w:r w:rsidRPr="003F47F0">
        <w:rPr>
          <w:rFonts w:ascii="Arial" w:hAnsi="Arial" w:cs="Arial"/>
          <w:i/>
          <w:iCs/>
          <w:lang w:val="en-GB"/>
        </w:rPr>
        <w:t>[name of supplier]</w:t>
      </w:r>
      <w:r w:rsidRPr="003F47F0">
        <w:rPr>
          <w:rFonts w:ascii="Arial" w:hAnsi="Arial" w:cs="Arial"/>
          <w:lang w:val="en-GB"/>
        </w:rPr>
        <w:t xml:space="preserve"> (hereinafter called “the Supplier”) has undertaken, pursuant to Contract No </w:t>
      </w:r>
      <w:r w:rsidRPr="003F47F0">
        <w:rPr>
          <w:rFonts w:ascii="Arial" w:hAnsi="Arial" w:cs="Arial"/>
          <w:i/>
          <w:iCs/>
          <w:lang w:val="en-GB"/>
        </w:rPr>
        <w:t>[reference number of Contract]</w:t>
      </w:r>
      <w:r w:rsidRPr="003F47F0">
        <w:rPr>
          <w:rFonts w:ascii="Arial" w:hAnsi="Arial" w:cs="Arial"/>
          <w:lang w:val="en-GB"/>
        </w:rPr>
        <w:t xml:space="preserve"> dated </w:t>
      </w:r>
      <w:r w:rsidRPr="003F47F0">
        <w:rPr>
          <w:rFonts w:ascii="Arial" w:hAnsi="Arial" w:cs="Arial"/>
          <w:i/>
          <w:iCs/>
          <w:lang w:val="en-GB"/>
        </w:rPr>
        <w:t>[date of Contract]</w:t>
      </w:r>
      <w:r w:rsidRPr="003F47F0">
        <w:rPr>
          <w:rFonts w:ascii="Arial" w:hAnsi="Arial" w:cs="Arial"/>
          <w:lang w:val="en-GB"/>
        </w:rPr>
        <w:t xml:space="preserve"> (hereinafter called “the Contract”) for the supply of </w:t>
      </w:r>
      <w:r w:rsidRPr="003F47F0">
        <w:rPr>
          <w:rFonts w:ascii="Arial" w:hAnsi="Arial" w:cs="Arial"/>
          <w:i/>
          <w:iCs/>
          <w:lang w:val="en-GB"/>
        </w:rPr>
        <w:t>[description of goods and related services]</w:t>
      </w:r>
      <w:r w:rsidRPr="003F47F0">
        <w:rPr>
          <w:rFonts w:ascii="Arial" w:hAnsi="Arial" w:cs="Arial"/>
          <w:lang w:val="en-GB"/>
        </w:rPr>
        <w:t xml:space="preserve"> under the Contract.</w:t>
      </w:r>
    </w:p>
    <w:p w:rsidR="00E41B91" w:rsidRPr="003F47F0" w:rsidRDefault="00E41B91" w:rsidP="00E41B91">
      <w:pPr>
        <w:jc w:val="both"/>
        <w:rPr>
          <w:rFonts w:ascii="Arial" w:hAnsi="Arial" w:cs="Arial"/>
          <w:lang w:val="en-GB"/>
        </w:rPr>
      </w:pPr>
      <w:r w:rsidRPr="003F47F0">
        <w:rPr>
          <w:rFonts w:ascii="Arial" w:hAnsi="Arial" w:cs="Arial"/>
          <w:lang w:val="en-GB"/>
        </w:rPr>
        <w:t>Furthermore, we understand that, according to your conditions, Contracts must be supported by a performance guarantee.</w:t>
      </w:r>
    </w:p>
    <w:p w:rsidR="00E41B91" w:rsidRPr="003F47F0" w:rsidRDefault="00E41B91" w:rsidP="00E41B91">
      <w:pPr>
        <w:jc w:val="both"/>
        <w:rPr>
          <w:rFonts w:ascii="Arial" w:hAnsi="Arial" w:cs="Arial"/>
          <w:lang w:val="en-GB"/>
        </w:rPr>
      </w:pPr>
      <w:r w:rsidRPr="003F47F0">
        <w:rPr>
          <w:rFonts w:ascii="Arial" w:hAnsi="Arial" w:cs="Arial"/>
          <w:lang w:val="en-GB"/>
        </w:rPr>
        <w:t xml:space="preserve">At the request of the Supplier, we </w:t>
      </w:r>
      <w:r w:rsidRPr="003F47F0">
        <w:rPr>
          <w:rFonts w:ascii="Arial" w:hAnsi="Arial" w:cs="Arial"/>
          <w:i/>
          <w:iCs/>
          <w:lang w:val="en-GB"/>
        </w:rPr>
        <w:t>[name of bank]</w:t>
      </w:r>
      <w:r w:rsidRPr="003F47F0">
        <w:rPr>
          <w:rFonts w:ascii="Arial" w:hAnsi="Arial" w:cs="Arial"/>
          <w:lang w:val="en-GB"/>
        </w:rPr>
        <w:t xml:space="preserve"> hereby irrevocably</w:t>
      </w:r>
      <w:r>
        <w:rPr>
          <w:rFonts w:ascii="Arial" w:hAnsi="Arial" w:cs="Arial"/>
          <w:lang w:val="en-GB"/>
        </w:rPr>
        <w:t xml:space="preserve"> unconditionally</w:t>
      </w:r>
      <w:r w:rsidRPr="003F47F0">
        <w:rPr>
          <w:rFonts w:ascii="Arial" w:hAnsi="Arial" w:cs="Arial"/>
          <w:lang w:val="en-GB"/>
        </w:rPr>
        <w:t xml:space="preserve"> undertake to pay you, without cavil or argument, any sum or sums not exceeding in total an amount of </w:t>
      </w:r>
      <w:proofErr w:type="spellStart"/>
      <w:r w:rsidRPr="003F47F0">
        <w:rPr>
          <w:rFonts w:ascii="Arial" w:hAnsi="Arial" w:cs="Arial"/>
          <w:lang w:val="en-GB"/>
        </w:rPr>
        <w:t>Tk</w:t>
      </w:r>
      <w:proofErr w:type="spellEnd"/>
      <w:r w:rsidRPr="003F47F0">
        <w:rPr>
          <w:rFonts w:ascii="Arial" w:hAnsi="Arial" w:cs="Arial"/>
          <w:lang w:val="en-GB"/>
        </w:rPr>
        <w:t xml:space="preserve"> </w:t>
      </w:r>
      <w:r w:rsidRPr="003F47F0">
        <w:rPr>
          <w:rFonts w:ascii="Arial" w:hAnsi="Arial" w:cs="Arial"/>
          <w:i/>
          <w:iCs/>
          <w:lang w:val="en-GB"/>
        </w:rPr>
        <w:t>[insert amount in figures and in words]</w:t>
      </w:r>
      <w:r w:rsidRPr="003F47F0">
        <w:rPr>
          <w:rFonts w:ascii="Arial" w:hAnsi="Arial" w:cs="Arial"/>
          <w:lang w:val="en-GB"/>
        </w:rPr>
        <w:t xml:space="preserve"> upon receipt by us of your first written demand accompanied by a written statement that the Supplier is in breach of its obligation(s) under the Contract conditions, without you needing to prove or show grounds or reasons for your demand of the sum specified therein.</w:t>
      </w:r>
    </w:p>
    <w:p w:rsidR="00E41B91" w:rsidRPr="003F47F0" w:rsidRDefault="00E41B91" w:rsidP="00E41B91">
      <w:pPr>
        <w:jc w:val="both"/>
        <w:rPr>
          <w:rFonts w:ascii="Arial" w:hAnsi="Arial" w:cs="Arial"/>
          <w:lang w:val="en-GB"/>
        </w:rPr>
      </w:pPr>
      <w:r w:rsidRPr="003F47F0">
        <w:rPr>
          <w:rFonts w:ascii="Arial" w:hAnsi="Arial" w:cs="Arial"/>
          <w:lang w:val="en-GB"/>
        </w:rPr>
        <w:t xml:space="preserve">This guarantee is valid until </w:t>
      </w:r>
      <w:r w:rsidRPr="003F47F0">
        <w:rPr>
          <w:rFonts w:ascii="Arial" w:hAnsi="Arial" w:cs="Arial"/>
          <w:i/>
          <w:iCs/>
          <w:lang w:val="en-GB"/>
        </w:rPr>
        <w:t>[date of validity of guarantee]</w:t>
      </w:r>
      <w:r w:rsidRPr="003F47F0">
        <w:rPr>
          <w:rFonts w:ascii="Arial" w:hAnsi="Arial" w:cs="Arial"/>
          <w:lang w:val="en-GB"/>
        </w:rPr>
        <w:t>, consequently, we must receive at the above-mentioned office any demand for payment under this guarantee on or before that date.</w:t>
      </w:r>
    </w:p>
    <w:p w:rsidR="00E41B91" w:rsidRDefault="00E41B91" w:rsidP="00E41B91">
      <w:pPr>
        <w:pStyle w:val="FootnoteText"/>
        <w:rPr>
          <w:rFonts w:ascii="Arial" w:hAnsi="Arial" w:cs="Arial"/>
          <w:i/>
          <w:sz w:val="22"/>
          <w:szCs w:val="22"/>
          <w:lang w:val="en-GB"/>
        </w:rPr>
      </w:pPr>
      <w:r w:rsidRPr="004B2F2F">
        <w:rPr>
          <w:rFonts w:ascii="Arial" w:hAnsi="Arial" w:cs="Arial"/>
          <w:i/>
          <w:sz w:val="22"/>
          <w:szCs w:val="22"/>
          <w:lang w:val="en-GB"/>
        </w:rPr>
        <w:t>[Signatures of authorized representatives of the bank]</w:t>
      </w:r>
    </w:p>
    <w:p w:rsidR="00E41B91" w:rsidRPr="004B2F2F" w:rsidRDefault="00E41B91" w:rsidP="00E41B91">
      <w:pPr>
        <w:pStyle w:val="FootnoteText"/>
        <w:rPr>
          <w:rFonts w:ascii="Arial" w:hAnsi="Arial" w:cs="Arial"/>
          <w:i/>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487"/>
      </w:tblGrid>
      <w:tr w:rsidR="00E41B91" w:rsidRPr="003F47F0" w:rsidTr="00E41B91">
        <w:tc>
          <w:tcPr>
            <w:tcW w:w="4513" w:type="dxa"/>
          </w:tcPr>
          <w:p w:rsidR="00E41B91" w:rsidRDefault="00E41B91" w:rsidP="006B451F">
            <w:pPr>
              <w:jc w:val="both"/>
              <w:rPr>
                <w:rFonts w:ascii="Arial" w:hAnsi="Arial" w:cs="Arial"/>
                <w:lang w:val="en-GB"/>
              </w:rPr>
            </w:pPr>
          </w:p>
          <w:p w:rsidR="00E41B91" w:rsidRPr="003F47F0" w:rsidRDefault="00E41B91" w:rsidP="006B451F">
            <w:pPr>
              <w:jc w:val="both"/>
              <w:rPr>
                <w:rFonts w:ascii="Arial" w:hAnsi="Arial" w:cs="Arial"/>
                <w:lang w:val="en-GB"/>
              </w:rPr>
            </w:pPr>
            <w:r w:rsidRPr="003F47F0">
              <w:rPr>
                <w:rFonts w:ascii="Arial" w:hAnsi="Arial" w:cs="Arial"/>
                <w:lang w:val="en-GB"/>
              </w:rPr>
              <w:t>Signature</w:t>
            </w:r>
          </w:p>
        </w:tc>
        <w:tc>
          <w:tcPr>
            <w:tcW w:w="4487" w:type="dxa"/>
          </w:tcPr>
          <w:p w:rsidR="00E41B91" w:rsidRPr="003F47F0" w:rsidRDefault="00E41B91" w:rsidP="006B451F">
            <w:pPr>
              <w:jc w:val="both"/>
              <w:rPr>
                <w:rFonts w:ascii="Arial" w:hAnsi="Arial" w:cs="Arial"/>
                <w:lang w:val="en-GB"/>
              </w:rPr>
            </w:pPr>
          </w:p>
          <w:p w:rsidR="00E41B91" w:rsidRPr="003F47F0" w:rsidRDefault="00E41B91" w:rsidP="006B451F">
            <w:pPr>
              <w:jc w:val="both"/>
              <w:rPr>
                <w:rFonts w:ascii="Arial" w:hAnsi="Arial" w:cs="Arial"/>
                <w:lang w:val="en-GB"/>
              </w:rPr>
            </w:pPr>
            <w:r>
              <w:rPr>
                <w:rFonts w:ascii="Arial" w:hAnsi="Arial" w:cs="Arial"/>
                <w:lang w:val="en-GB"/>
              </w:rPr>
              <w:t>Seal</w:t>
            </w:r>
          </w:p>
        </w:tc>
      </w:tr>
    </w:tbl>
    <w:p w:rsidR="00845771" w:rsidRDefault="00845771" w:rsidP="006B451F">
      <w:pPr>
        <w:pStyle w:val="Heading2"/>
        <w:rPr>
          <w:rFonts w:ascii="Arial" w:hAnsi="Arial"/>
          <w:lang w:val="en-GB"/>
        </w:rPr>
      </w:pPr>
      <w:bookmarkStart w:id="707" w:name="_Toc50275657"/>
      <w:bookmarkStart w:id="708" w:name="_Toc421454336"/>
    </w:p>
    <w:p w:rsidR="00845771" w:rsidRDefault="00845771" w:rsidP="00845771">
      <w:pPr>
        <w:rPr>
          <w:rFonts w:eastAsia="SimSun" w:cs="Arial"/>
          <w:sz w:val="28"/>
          <w:szCs w:val="28"/>
          <w:lang w:val="en-GB"/>
        </w:rPr>
      </w:pPr>
      <w:r>
        <w:rPr>
          <w:lang w:val="en-GB"/>
        </w:rPr>
        <w:br w:type="page"/>
      </w:r>
    </w:p>
    <w:p w:rsidR="006B451F" w:rsidRPr="003F47F0" w:rsidRDefault="006B451F" w:rsidP="006B451F">
      <w:pPr>
        <w:pStyle w:val="Heading2"/>
        <w:rPr>
          <w:rFonts w:ascii="Arial" w:hAnsi="Arial"/>
          <w:lang w:val="en-GB"/>
        </w:rPr>
      </w:pPr>
      <w:r w:rsidRPr="003F47F0">
        <w:rPr>
          <w:rFonts w:ascii="Arial" w:hAnsi="Arial"/>
          <w:lang w:val="en-GB"/>
        </w:rPr>
        <w:lastRenderedPageBreak/>
        <w:t>Bank Guarantee for Advance Payment (Form PG</w:t>
      </w:r>
      <w:r>
        <w:rPr>
          <w:rFonts w:ascii="Arial" w:hAnsi="Arial"/>
          <w:lang w:val="en-GB"/>
        </w:rPr>
        <w:t>3</w:t>
      </w:r>
      <w:r w:rsidRPr="003F47F0">
        <w:rPr>
          <w:rFonts w:ascii="Arial" w:hAnsi="Arial"/>
          <w:lang w:val="en-GB"/>
        </w:rPr>
        <w:t xml:space="preserve"> – 1</w:t>
      </w:r>
      <w:r>
        <w:rPr>
          <w:rFonts w:ascii="Arial" w:hAnsi="Arial"/>
          <w:lang w:val="en-GB"/>
        </w:rPr>
        <w:t>2</w:t>
      </w:r>
      <w:r w:rsidRPr="003F47F0">
        <w:rPr>
          <w:rFonts w:ascii="Arial" w:hAnsi="Arial"/>
          <w:lang w:val="en-GB"/>
        </w:rPr>
        <w:t>)</w:t>
      </w:r>
      <w:bookmarkEnd w:id="707"/>
      <w:bookmarkEnd w:id="708"/>
    </w:p>
    <w:p w:rsidR="006B451F" w:rsidRPr="00EC6D6C" w:rsidRDefault="006B451F" w:rsidP="006B451F">
      <w:pPr>
        <w:jc w:val="center"/>
        <w:rPr>
          <w:rFonts w:ascii="Arial" w:hAnsi="Arial" w:cs="Arial"/>
          <w:i/>
          <w:iCs/>
          <w:lang w:val="en-GB"/>
        </w:rPr>
      </w:pPr>
      <w:r w:rsidRPr="00EC6D6C">
        <w:rPr>
          <w:rFonts w:ascii="Arial" w:hAnsi="Arial" w:cs="Arial"/>
          <w:i/>
          <w:iCs/>
          <w:lang w:val="en-GB"/>
        </w:rPr>
        <w:t>[this is the format for the Advance Payment Security to be issued by a scheduled Bank  of Bangladesh in accordance with GCC Clause 26.1]</w:t>
      </w:r>
    </w:p>
    <w:p w:rsidR="006B451F" w:rsidRPr="00EC6D6C" w:rsidRDefault="006B451F" w:rsidP="006B451F">
      <w:pPr>
        <w:rPr>
          <w:rFonts w:ascii="Arial" w:hAnsi="Arial" w:cs="Arial"/>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487"/>
      </w:tblGrid>
      <w:tr w:rsidR="006B451F" w:rsidRPr="006B339A" w:rsidTr="006B451F">
        <w:tc>
          <w:tcPr>
            <w:tcW w:w="4513" w:type="dxa"/>
          </w:tcPr>
          <w:p w:rsidR="006B451F" w:rsidRPr="006B339A" w:rsidRDefault="006B451F" w:rsidP="006B451F">
            <w:pPr>
              <w:jc w:val="both"/>
              <w:rPr>
                <w:rFonts w:ascii="Arial" w:hAnsi="Arial" w:cs="Arial"/>
                <w:color w:val="000000" w:themeColor="text1"/>
                <w:lang w:val="en-GB"/>
              </w:rPr>
            </w:pPr>
            <w:r w:rsidRPr="006B339A">
              <w:rPr>
                <w:rFonts w:ascii="Arial" w:hAnsi="Arial" w:cs="Arial"/>
                <w:color w:val="000000" w:themeColor="text1"/>
                <w:lang w:val="en-GB"/>
              </w:rPr>
              <w:t>Contract No:</w:t>
            </w:r>
          </w:p>
        </w:tc>
        <w:tc>
          <w:tcPr>
            <w:tcW w:w="4487" w:type="dxa"/>
          </w:tcPr>
          <w:p w:rsidR="006B451F" w:rsidRPr="006B339A" w:rsidRDefault="006B451F" w:rsidP="006B451F">
            <w:pPr>
              <w:jc w:val="both"/>
              <w:rPr>
                <w:rFonts w:ascii="Arial" w:hAnsi="Arial" w:cs="Arial"/>
                <w:color w:val="000000" w:themeColor="text1"/>
                <w:lang w:val="en-GB"/>
              </w:rPr>
            </w:pPr>
            <w:r w:rsidRPr="006B339A">
              <w:rPr>
                <w:rFonts w:ascii="Arial" w:hAnsi="Arial" w:cs="Arial"/>
                <w:color w:val="000000" w:themeColor="text1"/>
                <w:lang w:val="en-GB"/>
              </w:rPr>
              <w:t>Date:</w:t>
            </w:r>
          </w:p>
        </w:tc>
      </w:tr>
      <w:tr w:rsidR="006B451F" w:rsidRPr="006B339A" w:rsidTr="006B451F">
        <w:trPr>
          <w:trHeight w:val="818"/>
        </w:trPr>
        <w:tc>
          <w:tcPr>
            <w:tcW w:w="4513" w:type="dxa"/>
          </w:tcPr>
          <w:p w:rsidR="006B451F" w:rsidRPr="006B339A" w:rsidRDefault="006B451F" w:rsidP="006B451F">
            <w:pPr>
              <w:jc w:val="both"/>
              <w:rPr>
                <w:rFonts w:ascii="Arial" w:hAnsi="Arial" w:cs="Arial"/>
                <w:color w:val="000000" w:themeColor="text1"/>
                <w:lang w:val="en-GB"/>
              </w:rPr>
            </w:pPr>
            <w:r w:rsidRPr="006B339A">
              <w:rPr>
                <w:rFonts w:ascii="Arial" w:hAnsi="Arial" w:cs="Arial"/>
                <w:color w:val="000000" w:themeColor="text1"/>
                <w:lang w:val="en-GB"/>
              </w:rPr>
              <w:t>To:</w:t>
            </w:r>
          </w:p>
          <w:p w:rsidR="006B451F" w:rsidRPr="006B339A" w:rsidRDefault="006B451F" w:rsidP="006B451F">
            <w:pPr>
              <w:rPr>
                <w:rFonts w:ascii="Arial" w:hAnsi="Arial" w:cs="Arial"/>
                <w:color w:val="000000" w:themeColor="text1"/>
                <w:lang w:val="en-GB"/>
              </w:rPr>
            </w:pPr>
            <w:bookmarkStart w:id="709" w:name="_Toc50275658"/>
            <w:r w:rsidRPr="006B339A">
              <w:rPr>
                <w:rFonts w:ascii="Arial" w:hAnsi="Arial" w:cs="Arial"/>
                <w:color w:val="000000" w:themeColor="text1"/>
                <w:lang w:val="en-GB"/>
              </w:rPr>
              <w:t>[Name and address of Procuring Entity]</w:t>
            </w:r>
            <w:bookmarkEnd w:id="709"/>
          </w:p>
        </w:tc>
        <w:tc>
          <w:tcPr>
            <w:tcW w:w="4487" w:type="dxa"/>
          </w:tcPr>
          <w:p w:rsidR="006B451F" w:rsidRPr="006B339A" w:rsidRDefault="006B451F" w:rsidP="006B451F">
            <w:pPr>
              <w:jc w:val="both"/>
              <w:rPr>
                <w:rFonts w:ascii="Arial" w:hAnsi="Arial" w:cs="Arial"/>
                <w:color w:val="000000" w:themeColor="text1"/>
                <w:lang w:val="en-GB"/>
              </w:rPr>
            </w:pPr>
          </w:p>
        </w:tc>
      </w:tr>
    </w:tbl>
    <w:p w:rsidR="006B451F" w:rsidRPr="003F47F0" w:rsidRDefault="006B451F" w:rsidP="006B451F">
      <w:pPr>
        <w:jc w:val="both"/>
        <w:rPr>
          <w:rFonts w:ascii="Arial" w:hAnsi="Arial" w:cs="Arial"/>
          <w:lang w:val="en-GB"/>
        </w:rPr>
      </w:pPr>
    </w:p>
    <w:p w:rsidR="006B451F" w:rsidRPr="003D5F30" w:rsidRDefault="006B451F" w:rsidP="006B451F">
      <w:pPr>
        <w:jc w:val="center"/>
        <w:rPr>
          <w:rFonts w:ascii="Arial" w:hAnsi="Arial" w:cs="Arial"/>
          <w:sz w:val="18"/>
          <w:szCs w:val="18"/>
          <w:lang w:val="en-GB"/>
        </w:rPr>
      </w:pPr>
      <w:r w:rsidRPr="003F47F0">
        <w:rPr>
          <w:rFonts w:ascii="Arial" w:hAnsi="Arial" w:cs="Arial"/>
          <w:b/>
          <w:bCs/>
          <w:lang w:val="en-GB"/>
        </w:rPr>
        <w:t xml:space="preserve">ADVANCE PAYMENT GUARANTEE No: </w:t>
      </w:r>
      <w:r w:rsidRPr="003D5F30">
        <w:rPr>
          <w:rFonts w:ascii="Arial" w:hAnsi="Arial" w:cs="Arial"/>
          <w:bCs/>
          <w:sz w:val="18"/>
          <w:szCs w:val="18"/>
          <w:lang w:val="en-GB"/>
        </w:rPr>
        <w:t>[i</w:t>
      </w:r>
      <w:r>
        <w:rPr>
          <w:rFonts w:ascii="Arial" w:hAnsi="Arial" w:cs="Arial"/>
          <w:bCs/>
          <w:sz w:val="18"/>
          <w:szCs w:val="18"/>
          <w:lang w:val="en-GB"/>
        </w:rPr>
        <w:t>n</w:t>
      </w:r>
      <w:r w:rsidRPr="003D5F30">
        <w:rPr>
          <w:rFonts w:ascii="Arial" w:hAnsi="Arial" w:cs="Arial"/>
          <w:bCs/>
          <w:sz w:val="18"/>
          <w:szCs w:val="18"/>
          <w:lang w:val="en-GB"/>
        </w:rPr>
        <w:t xml:space="preserve">sert number] </w:t>
      </w:r>
    </w:p>
    <w:p w:rsidR="006B451F" w:rsidRPr="003F47F0" w:rsidRDefault="006B451F" w:rsidP="006B451F">
      <w:pPr>
        <w:jc w:val="both"/>
        <w:rPr>
          <w:rFonts w:ascii="Arial" w:hAnsi="Arial" w:cs="Arial"/>
          <w:lang w:val="en-GB"/>
        </w:rPr>
      </w:pPr>
      <w:r w:rsidRPr="003F47F0">
        <w:rPr>
          <w:rFonts w:ascii="Arial" w:hAnsi="Arial" w:cs="Arial"/>
          <w:lang w:val="en-GB"/>
        </w:rPr>
        <w:t xml:space="preserve">We have been informed that </w:t>
      </w:r>
      <w:r w:rsidRPr="003F47F0">
        <w:rPr>
          <w:rFonts w:ascii="Arial" w:hAnsi="Arial" w:cs="Arial"/>
          <w:i/>
          <w:iCs/>
          <w:lang w:val="en-GB"/>
        </w:rPr>
        <w:t>[name of supplier]</w:t>
      </w:r>
      <w:r w:rsidRPr="003F47F0">
        <w:rPr>
          <w:rFonts w:ascii="Arial" w:hAnsi="Arial" w:cs="Arial"/>
          <w:lang w:val="en-GB"/>
        </w:rPr>
        <w:t xml:space="preserve"> (hereinafter called “the Supplier”) has undertaken, pursuant to Contract No </w:t>
      </w:r>
      <w:r w:rsidRPr="003F47F0">
        <w:rPr>
          <w:rFonts w:ascii="Arial" w:hAnsi="Arial" w:cs="Arial"/>
          <w:i/>
          <w:iCs/>
          <w:lang w:val="en-GB"/>
        </w:rPr>
        <w:t>[reference number of Contract]</w:t>
      </w:r>
      <w:r w:rsidRPr="003F47F0">
        <w:rPr>
          <w:rFonts w:ascii="Arial" w:hAnsi="Arial" w:cs="Arial"/>
          <w:lang w:val="en-GB"/>
        </w:rPr>
        <w:t xml:space="preserve"> dated </w:t>
      </w:r>
      <w:r w:rsidRPr="003F47F0">
        <w:rPr>
          <w:rFonts w:ascii="Arial" w:hAnsi="Arial" w:cs="Arial"/>
          <w:i/>
          <w:iCs/>
          <w:lang w:val="en-GB"/>
        </w:rPr>
        <w:t>[date of Contract]</w:t>
      </w:r>
      <w:r w:rsidRPr="003F47F0">
        <w:rPr>
          <w:rFonts w:ascii="Arial" w:hAnsi="Arial" w:cs="Arial"/>
          <w:lang w:val="en-GB"/>
        </w:rPr>
        <w:t xml:space="preserve"> (hereinafter called “the Contract”) for the supply of </w:t>
      </w:r>
      <w:r w:rsidRPr="003F47F0">
        <w:rPr>
          <w:rFonts w:ascii="Arial" w:hAnsi="Arial" w:cs="Arial"/>
          <w:i/>
          <w:iCs/>
          <w:lang w:val="en-GB"/>
        </w:rPr>
        <w:t>[description of goods and related services]</w:t>
      </w:r>
      <w:r w:rsidRPr="003F47F0">
        <w:rPr>
          <w:rFonts w:ascii="Arial" w:hAnsi="Arial" w:cs="Arial"/>
          <w:lang w:val="en-GB"/>
        </w:rPr>
        <w:t xml:space="preserve"> under the Contract.</w:t>
      </w:r>
    </w:p>
    <w:p w:rsidR="006B451F" w:rsidRPr="003F47F0" w:rsidRDefault="006B451F" w:rsidP="006B451F">
      <w:pPr>
        <w:jc w:val="both"/>
        <w:rPr>
          <w:rFonts w:ascii="Arial" w:hAnsi="Arial" w:cs="Arial"/>
          <w:lang w:val="en-GB"/>
        </w:rPr>
      </w:pPr>
      <w:r w:rsidRPr="003F47F0">
        <w:rPr>
          <w:rFonts w:ascii="Arial" w:hAnsi="Arial" w:cs="Arial"/>
          <w:lang w:val="en-GB"/>
        </w:rPr>
        <w:t>Furthermore, we understand that, according to your Particular Conditions of Contract Clause 2</w:t>
      </w:r>
      <w:r>
        <w:rPr>
          <w:rFonts w:ascii="Arial" w:hAnsi="Arial" w:cs="Arial"/>
          <w:lang w:val="en-GB"/>
        </w:rPr>
        <w:t>5</w:t>
      </w:r>
      <w:r w:rsidRPr="003F47F0">
        <w:rPr>
          <w:rFonts w:ascii="Arial" w:hAnsi="Arial" w:cs="Arial"/>
          <w:lang w:val="en-GB"/>
        </w:rPr>
        <w:t>.1, Advance Payment(s) on Contracts must be supported by a</w:t>
      </w:r>
      <w:r>
        <w:rPr>
          <w:rFonts w:ascii="Arial" w:hAnsi="Arial" w:cs="Arial"/>
          <w:lang w:val="en-GB"/>
        </w:rPr>
        <w:t xml:space="preserve">n irrevocable </w:t>
      </w:r>
      <w:r w:rsidRPr="003F47F0">
        <w:rPr>
          <w:rFonts w:ascii="Arial" w:hAnsi="Arial" w:cs="Arial"/>
          <w:lang w:val="en-GB"/>
        </w:rPr>
        <w:t>unconditional</w:t>
      </w:r>
      <w:r>
        <w:rPr>
          <w:rFonts w:ascii="Arial" w:hAnsi="Arial" w:cs="Arial"/>
          <w:lang w:val="en-GB"/>
        </w:rPr>
        <w:t xml:space="preserve"> B</w:t>
      </w:r>
      <w:r w:rsidRPr="003F47F0">
        <w:rPr>
          <w:rFonts w:ascii="Arial" w:hAnsi="Arial" w:cs="Arial"/>
          <w:lang w:val="en-GB"/>
        </w:rPr>
        <w:t xml:space="preserve">ank </w:t>
      </w:r>
      <w:r>
        <w:rPr>
          <w:rFonts w:ascii="Arial" w:hAnsi="Arial" w:cs="Arial"/>
          <w:lang w:val="en-GB"/>
        </w:rPr>
        <w:t>G</w:t>
      </w:r>
      <w:r w:rsidRPr="003F47F0">
        <w:rPr>
          <w:rFonts w:ascii="Arial" w:hAnsi="Arial" w:cs="Arial"/>
          <w:lang w:val="en-GB"/>
        </w:rPr>
        <w:t>uarantee.</w:t>
      </w:r>
    </w:p>
    <w:p w:rsidR="006B451F" w:rsidRPr="003F47F0" w:rsidRDefault="006B451F" w:rsidP="006B451F">
      <w:pPr>
        <w:jc w:val="both"/>
        <w:rPr>
          <w:rFonts w:ascii="Arial" w:hAnsi="Arial" w:cs="Arial"/>
          <w:lang w:val="en-GB"/>
        </w:rPr>
      </w:pPr>
      <w:r w:rsidRPr="003F47F0">
        <w:rPr>
          <w:rFonts w:ascii="Arial" w:hAnsi="Arial" w:cs="Arial"/>
          <w:lang w:val="en-GB"/>
        </w:rPr>
        <w:t xml:space="preserve">At the request of the Supplier, we </w:t>
      </w:r>
      <w:r w:rsidRPr="003F47F0">
        <w:rPr>
          <w:rFonts w:ascii="Arial" w:hAnsi="Arial" w:cs="Arial"/>
          <w:i/>
          <w:iCs/>
          <w:lang w:val="en-GB"/>
        </w:rPr>
        <w:t>[name of bank]</w:t>
      </w:r>
      <w:r w:rsidRPr="003F47F0">
        <w:rPr>
          <w:rFonts w:ascii="Arial" w:hAnsi="Arial" w:cs="Arial"/>
          <w:lang w:val="en-GB"/>
        </w:rPr>
        <w:t xml:space="preserve"> hereby irrevocably</w:t>
      </w:r>
      <w:r>
        <w:rPr>
          <w:rFonts w:ascii="Arial" w:hAnsi="Arial" w:cs="Arial"/>
          <w:lang w:val="en-GB"/>
        </w:rPr>
        <w:t xml:space="preserve"> unconditionally </w:t>
      </w:r>
      <w:r w:rsidRPr="003F47F0">
        <w:rPr>
          <w:rFonts w:ascii="Arial" w:hAnsi="Arial" w:cs="Arial"/>
          <w:lang w:val="en-GB"/>
        </w:rPr>
        <w:t xml:space="preserve"> undertake to pay you, without cavil or argument, any sum or sums not exceeding in total an amount of </w:t>
      </w:r>
      <w:proofErr w:type="spellStart"/>
      <w:r w:rsidRPr="003F47F0">
        <w:rPr>
          <w:rFonts w:ascii="Arial" w:hAnsi="Arial" w:cs="Arial"/>
          <w:lang w:val="en-GB"/>
        </w:rPr>
        <w:t>Tk</w:t>
      </w:r>
      <w:proofErr w:type="spellEnd"/>
      <w:r w:rsidRPr="003F47F0">
        <w:rPr>
          <w:rFonts w:ascii="Arial" w:hAnsi="Arial" w:cs="Arial"/>
          <w:lang w:val="en-GB"/>
        </w:rPr>
        <w:t xml:space="preserve"> </w:t>
      </w:r>
      <w:r w:rsidRPr="003F47F0">
        <w:rPr>
          <w:rFonts w:ascii="Arial" w:hAnsi="Arial" w:cs="Arial"/>
          <w:i/>
          <w:iCs/>
          <w:lang w:val="en-GB"/>
        </w:rPr>
        <w:t>[insert amount in figures and in words]</w:t>
      </w:r>
      <w:r w:rsidRPr="003F47F0">
        <w:rPr>
          <w:rFonts w:ascii="Arial" w:hAnsi="Arial" w:cs="Arial"/>
          <w:lang w:val="en-GB"/>
        </w:rPr>
        <w:t xml:space="preserve"> upon receipt by us of your first written demand accompanied by a written statement that the Supplier is in breach of its obligation(s) under the Contract conditions, without you needing to prove or show grounds or reasons for your demand of the sum specified therein.</w:t>
      </w:r>
    </w:p>
    <w:p w:rsidR="006B451F" w:rsidRPr="003F47F0" w:rsidRDefault="006B451F" w:rsidP="006B451F">
      <w:pPr>
        <w:jc w:val="both"/>
        <w:rPr>
          <w:rFonts w:ascii="Arial" w:hAnsi="Arial" w:cs="Arial"/>
          <w:lang w:val="en-GB"/>
        </w:rPr>
      </w:pPr>
      <w:r w:rsidRPr="003F47F0">
        <w:rPr>
          <w:rFonts w:ascii="Arial" w:hAnsi="Arial" w:cs="Arial"/>
          <w:lang w:val="en-GB"/>
        </w:rPr>
        <w:t xml:space="preserve">We further agree that no change, addition or other modification of the terms of the Contract to be performed, or of any of the Contract documents which may be made between the </w:t>
      </w:r>
      <w:r>
        <w:rPr>
          <w:rFonts w:ascii="Arial" w:hAnsi="Arial" w:cs="Arial"/>
          <w:lang w:val="en-GB"/>
        </w:rPr>
        <w:t>Procuring Entity</w:t>
      </w:r>
      <w:r w:rsidRPr="003F47F0">
        <w:rPr>
          <w:rFonts w:ascii="Arial" w:hAnsi="Arial" w:cs="Arial"/>
          <w:lang w:val="en-GB"/>
        </w:rPr>
        <w:t xml:space="preserve"> and the Supplier, shall in any way release us from any liability under this guarantee, and we hereby waive notice of any such change, addition or modification.</w:t>
      </w:r>
    </w:p>
    <w:p w:rsidR="006B451F" w:rsidRPr="003F47F0" w:rsidRDefault="006B451F" w:rsidP="006B451F">
      <w:pPr>
        <w:jc w:val="both"/>
        <w:rPr>
          <w:rFonts w:ascii="Arial" w:hAnsi="Arial" w:cs="Arial"/>
          <w:lang w:val="en-GB"/>
        </w:rPr>
      </w:pPr>
      <w:r w:rsidRPr="003F47F0">
        <w:rPr>
          <w:rFonts w:ascii="Arial" w:hAnsi="Arial" w:cs="Arial"/>
          <w:lang w:val="en-GB"/>
        </w:rPr>
        <w:t xml:space="preserve">This guarantee is valid until </w:t>
      </w:r>
      <w:r w:rsidRPr="003F47F0">
        <w:rPr>
          <w:rFonts w:ascii="Arial" w:hAnsi="Arial" w:cs="Arial"/>
          <w:i/>
          <w:iCs/>
          <w:lang w:val="en-GB"/>
        </w:rPr>
        <w:t>[date of validity of guarantee]</w:t>
      </w:r>
      <w:r w:rsidRPr="003F47F0">
        <w:rPr>
          <w:rFonts w:ascii="Arial" w:hAnsi="Arial" w:cs="Arial"/>
          <w:lang w:val="en-GB"/>
        </w:rPr>
        <w:t>, consequently, we must receive at the above-mentioned office any demand for payment under this guarantee on or before that date.</w:t>
      </w:r>
    </w:p>
    <w:p w:rsidR="006B451F" w:rsidRDefault="006B451F" w:rsidP="006B451F">
      <w:pPr>
        <w:pStyle w:val="FootnoteText"/>
        <w:rPr>
          <w:rFonts w:ascii="Arial" w:hAnsi="Arial" w:cs="Arial"/>
          <w:i/>
          <w:lang w:val="en-GB"/>
        </w:rPr>
      </w:pPr>
      <w:r w:rsidRPr="00FE6B6F">
        <w:rPr>
          <w:rFonts w:ascii="Arial" w:hAnsi="Arial" w:cs="Arial"/>
          <w:i/>
          <w:lang w:val="en-GB"/>
        </w:rPr>
        <w:t>[</w:t>
      </w:r>
      <w:r>
        <w:rPr>
          <w:rFonts w:ascii="Arial" w:hAnsi="Arial" w:cs="Arial"/>
          <w:i/>
          <w:lang w:val="en-GB"/>
        </w:rPr>
        <w:t>Signatures of authorized representatives of the bank]</w:t>
      </w:r>
    </w:p>
    <w:p w:rsidR="00727491" w:rsidRPr="00FE6B6F" w:rsidRDefault="00727491" w:rsidP="006B451F">
      <w:pPr>
        <w:pStyle w:val="FootnoteText"/>
        <w:rPr>
          <w:rFonts w:ascii="Arial" w:hAnsi="Arial" w:cs="Arial"/>
          <w:i/>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487"/>
      </w:tblGrid>
      <w:tr w:rsidR="006B451F" w:rsidRPr="003F47F0" w:rsidTr="006B451F">
        <w:tc>
          <w:tcPr>
            <w:tcW w:w="4513" w:type="dxa"/>
          </w:tcPr>
          <w:p w:rsidR="006B451F" w:rsidRPr="003F47F0" w:rsidRDefault="006B451F" w:rsidP="006B451F">
            <w:pPr>
              <w:jc w:val="both"/>
              <w:rPr>
                <w:rFonts w:ascii="Arial" w:hAnsi="Arial" w:cs="Arial"/>
                <w:lang w:val="fr-FR"/>
              </w:rPr>
            </w:pPr>
            <w:r w:rsidRPr="003F47F0">
              <w:rPr>
                <w:rFonts w:ascii="Arial" w:hAnsi="Arial" w:cs="Arial"/>
                <w:lang w:val="fr-FR"/>
              </w:rPr>
              <w:t>Signature</w:t>
            </w:r>
          </w:p>
        </w:tc>
        <w:tc>
          <w:tcPr>
            <w:tcW w:w="4487" w:type="dxa"/>
          </w:tcPr>
          <w:p w:rsidR="006B451F" w:rsidRPr="003F47F0" w:rsidRDefault="006B451F" w:rsidP="006B451F">
            <w:pPr>
              <w:jc w:val="both"/>
              <w:rPr>
                <w:rFonts w:ascii="Arial" w:hAnsi="Arial" w:cs="Arial"/>
                <w:lang w:val="fr-FR"/>
              </w:rPr>
            </w:pPr>
            <w:proofErr w:type="spellStart"/>
            <w:r>
              <w:rPr>
                <w:rFonts w:ascii="Arial" w:hAnsi="Arial" w:cs="Arial"/>
                <w:lang w:val="fr-FR"/>
              </w:rPr>
              <w:t>Seal</w:t>
            </w:r>
            <w:proofErr w:type="spellEnd"/>
          </w:p>
        </w:tc>
      </w:tr>
    </w:tbl>
    <w:p w:rsidR="006B451F" w:rsidRPr="000F676F" w:rsidRDefault="006B451F" w:rsidP="006B451F">
      <w:pPr>
        <w:pStyle w:val="Heading1"/>
        <w:rPr>
          <w:rFonts w:ascii="Arial" w:hAnsi="Arial" w:cs="Arial"/>
          <w:sz w:val="28"/>
          <w:szCs w:val="28"/>
          <w:lang w:val="fr-FR"/>
        </w:rPr>
      </w:pPr>
      <w:bookmarkStart w:id="710" w:name="_Toc421454337"/>
      <w:r w:rsidRPr="000F676F">
        <w:rPr>
          <w:rFonts w:ascii="Arial" w:hAnsi="Arial" w:cs="Arial"/>
          <w:sz w:val="28"/>
          <w:szCs w:val="28"/>
          <w:lang w:val="fr-FR"/>
        </w:rPr>
        <w:lastRenderedPageBreak/>
        <w:t>Section 6.</w:t>
      </w:r>
      <w:r w:rsidRPr="000F676F">
        <w:rPr>
          <w:rFonts w:ascii="Arial" w:hAnsi="Arial" w:cs="Arial"/>
          <w:sz w:val="28"/>
          <w:szCs w:val="28"/>
          <w:lang w:val="fr-FR"/>
        </w:rPr>
        <w:tab/>
        <w:t xml:space="preserve">Schedule of </w:t>
      </w:r>
      <w:proofErr w:type="spellStart"/>
      <w:r w:rsidRPr="000F676F">
        <w:rPr>
          <w:rFonts w:ascii="Arial" w:hAnsi="Arial" w:cs="Arial"/>
          <w:sz w:val="28"/>
          <w:szCs w:val="28"/>
          <w:lang w:val="fr-FR"/>
        </w:rPr>
        <w:t>Requirements</w:t>
      </w:r>
      <w:bookmarkEnd w:id="710"/>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4860"/>
        <w:gridCol w:w="1757"/>
      </w:tblGrid>
      <w:tr w:rsidR="006B451F" w:rsidRPr="00554C04" w:rsidTr="006B451F">
        <w:trPr>
          <w:trHeight w:val="548"/>
        </w:trPr>
        <w:tc>
          <w:tcPr>
            <w:tcW w:w="2628" w:type="dxa"/>
          </w:tcPr>
          <w:p w:rsidR="006B451F" w:rsidRPr="00554C04" w:rsidRDefault="006B451F" w:rsidP="00727491">
            <w:pPr>
              <w:spacing w:after="0"/>
              <w:jc w:val="both"/>
              <w:rPr>
                <w:rFonts w:ascii="Arial" w:hAnsi="Arial" w:cs="Arial"/>
                <w:cs/>
                <w:lang w:val="en-GB" w:bidi="bn-BD"/>
              </w:rPr>
            </w:pPr>
            <w:r w:rsidRPr="00554C04">
              <w:rPr>
                <w:rFonts w:ascii="Arial" w:hAnsi="Arial" w:cs="Arial"/>
                <w:lang w:val="en-GB"/>
              </w:rPr>
              <w:t xml:space="preserve">Invitation for Tender No: </w:t>
            </w:r>
          </w:p>
        </w:tc>
        <w:tc>
          <w:tcPr>
            <w:tcW w:w="4860" w:type="dxa"/>
          </w:tcPr>
          <w:p w:rsidR="006B451F" w:rsidRPr="006B451F" w:rsidRDefault="006B451F" w:rsidP="00727491">
            <w:pPr>
              <w:spacing w:after="0"/>
              <w:rPr>
                <w:rFonts w:ascii="Arial" w:hAnsi="Arial" w:cs="Vrinda"/>
                <w:b/>
                <w:bCs/>
                <w:lang w:val="en-GB" w:bidi="bn-BD"/>
              </w:rPr>
            </w:pPr>
            <w:r w:rsidRPr="00554C04">
              <w:rPr>
                <w:rFonts w:ascii="Arial" w:hAnsi="Arial" w:cs="Arial"/>
                <w:b/>
                <w:bCs/>
              </w:rPr>
              <w:t>BICM/</w:t>
            </w:r>
            <w:r w:rsidRPr="00554C04">
              <w:rPr>
                <w:rFonts w:ascii="Arial" w:hAnsi="Arial" w:cs="Arial"/>
                <w:bCs/>
                <w:cs/>
                <w:lang w:bidi="bn-BD"/>
              </w:rPr>
              <w:t>proshason</w:t>
            </w:r>
            <w:r w:rsidRPr="00554C04">
              <w:rPr>
                <w:rFonts w:ascii="Arial" w:hAnsi="Arial" w:cs="Arial"/>
                <w:b/>
                <w:bCs/>
              </w:rPr>
              <w:t>/Interior work 8</w:t>
            </w:r>
            <w:r w:rsidRPr="00554C04">
              <w:rPr>
                <w:rFonts w:ascii="Arial" w:hAnsi="Arial" w:cs="Arial"/>
                <w:b/>
                <w:bCs/>
                <w:vertAlign w:val="superscript"/>
              </w:rPr>
              <w:t>th</w:t>
            </w:r>
            <w:r w:rsidRPr="00554C04">
              <w:rPr>
                <w:rFonts w:ascii="Arial" w:hAnsi="Arial" w:cs="Arial"/>
                <w:b/>
                <w:bCs/>
              </w:rPr>
              <w:t xml:space="preserve"> </w:t>
            </w:r>
            <w:r>
              <w:rPr>
                <w:rFonts w:ascii="Arial" w:hAnsi="Arial" w:cs="Arial"/>
                <w:b/>
                <w:bCs/>
              </w:rPr>
              <w:t>floor 5/</w:t>
            </w:r>
            <w:r w:rsidRPr="00554C04">
              <w:rPr>
                <w:rFonts w:ascii="Arial" w:hAnsi="Arial" w:cs="Arial"/>
                <w:b/>
                <w:bCs/>
              </w:rPr>
              <w:t>16</w:t>
            </w:r>
          </w:p>
        </w:tc>
        <w:tc>
          <w:tcPr>
            <w:tcW w:w="1757" w:type="dxa"/>
          </w:tcPr>
          <w:p w:rsidR="006B451F" w:rsidRPr="006B451F" w:rsidRDefault="006B451F" w:rsidP="00727491">
            <w:pPr>
              <w:spacing w:after="0"/>
              <w:rPr>
                <w:rFonts w:ascii="Arial" w:hAnsi="Arial" w:cs="Arial"/>
                <w:b/>
                <w:bCs/>
                <w:cs/>
                <w:lang w:val="en-GB"/>
              </w:rPr>
            </w:pPr>
            <w:r w:rsidRPr="00554C04">
              <w:rPr>
                <w:rFonts w:ascii="Arial" w:hAnsi="Arial" w:cs="Arial"/>
                <w:cs/>
                <w:lang w:val="en-GB" w:bidi="bn-BD"/>
              </w:rPr>
              <w:t xml:space="preserve">Date: </w:t>
            </w:r>
            <w:r w:rsidRPr="00554C04">
              <w:rPr>
                <w:rFonts w:ascii="Arial" w:hAnsi="Arial" w:cs="Arial"/>
                <w:b/>
                <w:bCs/>
                <w:lang w:val="en-GB"/>
              </w:rPr>
              <w:t>07 JUNE, 2016</w:t>
            </w:r>
          </w:p>
        </w:tc>
      </w:tr>
      <w:tr w:rsidR="006B451F" w:rsidRPr="00554C04" w:rsidTr="006B451F">
        <w:tc>
          <w:tcPr>
            <w:tcW w:w="2628" w:type="dxa"/>
          </w:tcPr>
          <w:p w:rsidR="006B451F" w:rsidRPr="00554C04" w:rsidRDefault="006B451F" w:rsidP="00727491">
            <w:pPr>
              <w:spacing w:after="0"/>
              <w:jc w:val="both"/>
              <w:rPr>
                <w:rFonts w:ascii="Arial" w:hAnsi="Arial" w:cs="Arial"/>
                <w:lang w:val="en-GB"/>
              </w:rPr>
            </w:pPr>
            <w:r w:rsidRPr="00554C04">
              <w:rPr>
                <w:rFonts w:ascii="Arial" w:hAnsi="Arial" w:cs="Arial"/>
                <w:lang w:val="en-GB"/>
              </w:rPr>
              <w:t xml:space="preserve">Tender Package No: </w:t>
            </w:r>
          </w:p>
        </w:tc>
        <w:tc>
          <w:tcPr>
            <w:tcW w:w="4860" w:type="dxa"/>
          </w:tcPr>
          <w:p w:rsidR="006B451F" w:rsidRPr="00554C04" w:rsidRDefault="006B451F" w:rsidP="00727491">
            <w:pPr>
              <w:spacing w:after="0"/>
              <w:jc w:val="both"/>
              <w:rPr>
                <w:rFonts w:ascii="Arial" w:hAnsi="Arial" w:cs="Arial"/>
                <w:lang w:val="en-GB"/>
              </w:rPr>
            </w:pPr>
            <w:r w:rsidRPr="00554C04">
              <w:rPr>
                <w:rFonts w:ascii="Arial" w:hAnsi="Arial" w:cs="Arial"/>
                <w:lang w:val="en-GB"/>
              </w:rPr>
              <w:t>N/A</w:t>
            </w:r>
          </w:p>
        </w:tc>
        <w:tc>
          <w:tcPr>
            <w:tcW w:w="1757" w:type="dxa"/>
          </w:tcPr>
          <w:p w:rsidR="006B451F" w:rsidRPr="00554C04" w:rsidRDefault="006B451F" w:rsidP="00727491">
            <w:pPr>
              <w:spacing w:after="0"/>
              <w:jc w:val="both"/>
              <w:rPr>
                <w:rFonts w:ascii="Arial" w:hAnsi="Arial" w:cs="Arial"/>
                <w:lang w:val="en-GB"/>
              </w:rPr>
            </w:pPr>
          </w:p>
        </w:tc>
      </w:tr>
      <w:tr w:rsidR="006B451F" w:rsidRPr="00554C04" w:rsidTr="006B451F">
        <w:tc>
          <w:tcPr>
            <w:tcW w:w="2628" w:type="dxa"/>
          </w:tcPr>
          <w:p w:rsidR="006B451F" w:rsidRPr="00554C04" w:rsidRDefault="006B451F" w:rsidP="00727491">
            <w:pPr>
              <w:spacing w:after="0"/>
              <w:jc w:val="both"/>
              <w:rPr>
                <w:rFonts w:ascii="Arial" w:hAnsi="Arial" w:cs="Arial"/>
                <w:lang w:val="en-GB"/>
              </w:rPr>
            </w:pPr>
            <w:r w:rsidRPr="00554C04">
              <w:rPr>
                <w:rFonts w:ascii="Arial" w:hAnsi="Arial" w:cs="Arial"/>
                <w:lang w:val="en-GB"/>
              </w:rPr>
              <w:t xml:space="preserve">Lo No: </w:t>
            </w:r>
          </w:p>
        </w:tc>
        <w:tc>
          <w:tcPr>
            <w:tcW w:w="4860" w:type="dxa"/>
          </w:tcPr>
          <w:p w:rsidR="006B451F" w:rsidRPr="00554C04" w:rsidRDefault="006B451F" w:rsidP="00727491">
            <w:pPr>
              <w:spacing w:after="0"/>
              <w:jc w:val="both"/>
              <w:rPr>
                <w:rFonts w:ascii="Arial" w:hAnsi="Arial" w:cs="Arial"/>
                <w:lang w:val="en-GB"/>
              </w:rPr>
            </w:pPr>
            <w:r w:rsidRPr="00554C04">
              <w:rPr>
                <w:rFonts w:ascii="Arial" w:hAnsi="Arial" w:cs="Arial"/>
                <w:lang w:val="en-GB"/>
              </w:rPr>
              <w:t>[</w:t>
            </w:r>
            <w:proofErr w:type="spellStart"/>
            <w:r w:rsidRPr="00554C04">
              <w:rPr>
                <w:rFonts w:ascii="Arial" w:hAnsi="Arial" w:cs="Arial"/>
                <w:lang w:val="en-GB"/>
              </w:rPr>
              <w:t>i</w:t>
            </w:r>
            <w:proofErr w:type="spellEnd"/>
            <w:r w:rsidRPr="00554C04">
              <w:rPr>
                <w:rFonts w:ascii="Arial" w:hAnsi="Arial" w:cs="Arial"/>
                <w:lang w:val="en-GB"/>
              </w:rPr>
              <w:t>], [ii] and [iii].</w:t>
            </w:r>
          </w:p>
        </w:tc>
        <w:tc>
          <w:tcPr>
            <w:tcW w:w="1757" w:type="dxa"/>
          </w:tcPr>
          <w:p w:rsidR="006B451F" w:rsidRPr="00554C04" w:rsidRDefault="006B451F" w:rsidP="00727491">
            <w:pPr>
              <w:spacing w:after="0"/>
              <w:jc w:val="both"/>
              <w:rPr>
                <w:rFonts w:ascii="Arial" w:hAnsi="Arial" w:cs="Arial"/>
                <w:lang w:val="en-GB"/>
              </w:rPr>
            </w:pPr>
          </w:p>
        </w:tc>
      </w:tr>
    </w:tbl>
    <w:p w:rsidR="006B451F" w:rsidRPr="009A2F19" w:rsidRDefault="006B451F" w:rsidP="006B451F">
      <w:pPr>
        <w:rPr>
          <w:vanish/>
        </w:rPr>
      </w:pPr>
    </w:p>
    <w:tbl>
      <w:tblPr>
        <w:tblpPr w:leftFromText="180" w:rightFromText="180" w:vertAnchor="text" w:horzAnchor="margin" w:tblpX="108" w:tblpY="952"/>
        <w:tblW w:w="9172" w:type="dxa"/>
        <w:tblBorders>
          <w:top w:val="single" w:sz="4"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72"/>
      </w:tblGrid>
      <w:tr w:rsidR="006B451F" w:rsidRPr="003F47F0" w:rsidTr="006B451F">
        <w:tc>
          <w:tcPr>
            <w:tcW w:w="9172" w:type="dxa"/>
          </w:tcPr>
          <w:p w:rsidR="006B451F" w:rsidRPr="00201168" w:rsidRDefault="006B451F" w:rsidP="00727491">
            <w:pPr>
              <w:spacing w:after="0"/>
              <w:jc w:val="both"/>
              <w:rPr>
                <w:rFonts w:ascii="Arial" w:hAnsi="Arial" w:cs="Arial"/>
                <w:i/>
                <w:sz w:val="20"/>
                <w:szCs w:val="20"/>
                <w:lang w:val="en-GB"/>
              </w:rPr>
            </w:pPr>
            <w:r w:rsidRPr="00201168">
              <w:rPr>
                <w:rFonts w:ascii="Arial" w:hAnsi="Arial" w:cs="Arial"/>
                <w:i/>
                <w:sz w:val="20"/>
                <w:szCs w:val="20"/>
                <w:lang w:val="en-GB"/>
              </w:rPr>
              <w:t>This Section provides the List of Goods and Delivery Schedule and List of Related Services and Completion Schedule and must be carefully prepared by a Procuring Entity for each object of procurement</w:t>
            </w:r>
          </w:p>
          <w:p w:rsidR="006B451F" w:rsidRPr="00201168" w:rsidRDefault="006B451F" w:rsidP="00727491">
            <w:pPr>
              <w:spacing w:after="0"/>
              <w:jc w:val="both"/>
              <w:rPr>
                <w:rFonts w:ascii="Arial" w:hAnsi="Arial" w:cs="Arial"/>
                <w:i/>
                <w:sz w:val="20"/>
                <w:szCs w:val="20"/>
                <w:lang w:val="en-GB"/>
              </w:rPr>
            </w:pPr>
            <w:r w:rsidRPr="00201168">
              <w:rPr>
                <w:rFonts w:ascii="Arial" w:hAnsi="Arial" w:cs="Arial"/>
                <w:i/>
                <w:sz w:val="20"/>
                <w:szCs w:val="20"/>
                <w:lang w:val="en-GB"/>
              </w:rPr>
              <w:t xml:space="preserve">The Procuring Entity may include the delivery of a limited supply of fast-moving and/or hard-to-find spare parts in this Schedule of Requirement. This is to ensure the continued use or operation of the equipment.  </w:t>
            </w:r>
          </w:p>
        </w:tc>
      </w:tr>
    </w:tbl>
    <w:p w:rsidR="006B451F" w:rsidRDefault="006B451F" w:rsidP="006B451F">
      <w:pPr>
        <w:rPr>
          <w:rFonts w:ascii="Arial" w:hAnsi="Arial" w:cs="Arial"/>
          <w:b/>
          <w:bCs/>
          <w:sz w:val="28"/>
          <w:szCs w:val="28"/>
          <w:lang w:val="en-GB"/>
        </w:rPr>
      </w:pPr>
    </w:p>
    <w:p w:rsidR="006B451F" w:rsidRDefault="006B451F" w:rsidP="006B451F">
      <w:pPr>
        <w:jc w:val="center"/>
        <w:rPr>
          <w:rFonts w:ascii="Arial" w:hAnsi="Arial" w:cs="Arial"/>
          <w:b/>
          <w:bCs/>
          <w:sz w:val="28"/>
          <w:szCs w:val="28"/>
          <w:lang w:val="en-GB"/>
        </w:rPr>
      </w:pPr>
      <w:r w:rsidRPr="003F47F0">
        <w:rPr>
          <w:rFonts w:ascii="Arial" w:hAnsi="Arial" w:cs="Arial"/>
          <w:b/>
          <w:bCs/>
          <w:sz w:val="28"/>
          <w:szCs w:val="28"/>
          <w:lang w:val="en-GB"/>
        </w:rPr>
        <w:t>A.</w:t>
      </w:r>
      <w:r w:rsidRPr="003F47F0">
        <w:rPr>
          <w:rFonts w:ascii="Arial" w:hAnsi="Arial" w:cs="Arial"/>
          <w:b/>
          <w:bCs/>
          <w:sz w:val="28"/>
          <w:szCs w:val="28"/>
          <w:lang w:val="en-GB"/>
        </w:rPr>
        <w:tab/>
        <w:t>List of Goods and Delivery Schedule</w:t>
      </w:r>
    </w:p>
    <w:p w:rsidR="006B451F" w:rsidRDefault="006B451F" w:rsidP="006B451F">
      <w:pPr>
        <w:jc w:val="center"/>
        <w:rPr>
          <w:rFonts w:ascii="Arial" w:hAnsi="Arial" w:cs="Arial"/>
          <w:b/>
          <w:bCs/>
          <w:sz w:val="28"/>
          <w:szCs w:val="28"/>
          <w:lang w:val="en-GB"/>
        </w:rPr>
      </w:pPr>
    </w:p>
    <w:p w:rsidR="006B451F" w:rsidRDefault="006B451F" w:rsidP="006B451F">
      <w:pPr>
        <w:pStyle w:val="Sub-ClauseText"/>
        <w:spacing w:before="0" w:after="0"/>
        <w:rPr>
          <w:rFonts w:ascii="Arial" w:hAnsi="Arial" w:cs="Arial"/>
          <w:sz w:val="22"/>
          <w:szCs w:val="22"/>
          <w:lang w:val="en-GB"/>
        </w:rPr>
      </w:pPr>
      <w:r w:rsidRPr="003F47F0">
        <w:rPr>
          <w:rFonts w:ascii="Arial" w:hAnsi="Arial" w:cs="Arial"/>
          <w:sz w:val="22"/>
          <w:szCs w:val="22"/>
          <w:lang w:val="en-GB"/>
        </w:rPr>
        <w:t xml:space="preserve">When completing Form </w:t>
      </w:r>
      <w:r>
        <w:rPr>
          <w:rFonts w:ascii="Arial" w:hAnsi="Arial" w:cs="Arial"/>
          <w:sz w:val="22"/>
          <w:szCs w:val="22"/>
          <w:lang w:val="en-GB"/>
        </w:rPr>
        <w:t>P</w:t>
      </w:r>
      <w:r w:rsidRPr="003F47F0">
        <w:rPr>
          <w:rFonts w:ascii="Arial" w:hAnsi="Arial" w:cs="Arial"/>
          <w:sz w:val="22"/>
          <w:szCs w:val="22"/>
          <w:lang w:val="en-GB"/>
        </w:rPr>
        <w:t>G</w:t>
      </w:r>
      <w:r>
        <w:rPr>
          <w:rFonts w:ascii="Arial" w:hAnsi="Arial" w:cs="Arial"/>
          <w:sz w:val="22"/>
          <w:szCs w:val="22"/>
          <w:lang w:val="en-GB"/>
        </w:rPr>
        <w:t>3</w:t>
      </w:r>
      <w:r w:rsidRPr="003F47F0">
        <w:rPr>
          <w:rFonts w:ascii="Arial" w:hAnsi="Arial" w:cs="Arial"/>
          <w:sz w:val="22"/>
          <w:szCs w:val="22"/>
          <w:lang w:val="en-GB"/>
        </w:rPr>
        <w:t>-2 the Tenderer shall quote prices and contract delivery dates for each item against each lot and show each Lot separately, as specified in the List of Goods and Delivery Schedule.)</w:t>
      </w:r>
    </w:p>
    <w:p w:rsidR="00727491" w:rsidRDefault="00727491">
      <w:pPr>
        <w:rPr>
          <w:rFonts w:ascii="Arial" w:eastAsia="Times New Roman" w:hAnsi="Arial" w:cs="Arial"/>
          <w:spacing w:val="-4"/>
          <w:lang w:val="en-GB"/>
        </w:rPr>
      </w:pPr>
      <w:r>
        <w:rPr>
          <w:rFonts w:ascii="Arial" w:hAnsi="Arial" w:cs="Arial"/>
          <w:lang w:val="en-GB"/>
        </w:rPr>
        <w:br w:type="page"/>
      </w:r>
    </w:p>
    <w:p w:rsidR="006B451F" w:rsidRDefault="006B451F" w:rsidP="006B451F">
      <w:pPr>
        <w:pStyle w:val="Sub-ClauseText"/>
        <w:spacing w:before="0" w:after="0"/>
        <w:rPr>
          <w:rFonts w:ascii="Arial" w:hAnsi="Arial" w:cs="Arial"/>
          <w:sz w:val="22"/>
          <w:szCs w:val="22"/>
          <w:lang w:val="en-GB"/>
        </w:rPr>
      </w:pPr>
    </w:p>
    <w:tbl>
      <w:tblPr>
        <w:tblW w:w="9090" w:type="dxa"/>
        <w:tblInd w:w="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30"/>
        <w:gridCol w:w="123"/>
        <w:gridCol w:w="3387"/>
        <w:gridCol w:w="1080"/>
        <w:gridCol w:w="1080"/>
        <w:gridCol w:w="123"/>
        <w:gridCol w:w="1317"/>
        <w:gridCol w:w="33"/>
        <w:gridCol w:w="90"/>
        <w:gridCol w:w="1227"/>
      </w:tblGrid>
      <w:tr w:rsidR="006B451F" w:rsidTr="00727491">
        <w:trPr>
          <w:cantSplit/>
          <w:trHeight w:val="870"/>
        </w:trPr>
        <w:tc>
          <w:tcPr>
            <w:tcW w:w="753" w:type="dxa"/>
            <w:gridSpan w:val="2"/>
            <w:tcBorders>
              <w:top w:val="double" w:sz="4"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Item No.</w:t>
            </w:r>
          </w:p>
        </w:tc>
        <w:tc>
          <w:tcPr>
            <w:tcW w:w="3387" w:type="dxa"/>
            <w:tcBorders>
              <w:top w:val="double" w:sz="4"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 xml:space="preserve">Description of Item </w:t>
            </w:r>
          </w:p>
        </w:tc>
        <w:tc>
          <w:tcPr>
            <w:tcW w:w="1080" w:type="dxa"/>
            <w:tcBorders>
              <w:top w:val="double" w:sz="4" w:space="0" w:color="auto"/>
              <w:bottom w:val="double" w:sz="4" w:space="0" w:color="auto"/>
            </w:tcBorders>
          </w:tcPr>
          <w:p w:rsidR="006B451F" w:rsidRDefault="006B451F" w:rsidP="00727491">
            <w:pPr>
              <w:pStyle w:val="FootnoteText"/>
              <w:jc w:val="center"/>
              <w:rPr>
                <w:rFonts w:ascii="Arial" w:hAnsi="Arial" w:cs="Arial"/>
                <w:b/>
                <w:bCs/>
                <w:lang w:val="en-GB"/>
              </w:rPr>
            </w:pPr>
            <w:r>
              <w:rPr>
                <w:rFonts w:ascii="Arial" w:hAnsi="Arial" w:cs="Arial"/>
                <w:b/>
                <w:bCs/>
                <w:lang w:val="en-GB"/>
              </w:rPr>
              <w:t>Unit of Supply</w:t>
            </w:r>
          </w:p>
        </w:tc>
        <w:tc>
          <w:tcPr>
            <w:tcW w:w="1203" w:type="dxa"/>
            <w:gridSpan w:val="2"/>
            <w:tcBorders>
              <w:top w:val="double" w:sz="4"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Quantity of Units required</w:t>
            </w:r>
          </w:p>
        </w:tc>
        <w:tc>
          <w:tcPr>
            <w:tcW w:w="1350" w:type="dxa"/>
            <w:gridSpan w:val="2"/>
            <w:tcBorders>
              <w:top w:val="double" w:sz="4"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Point of Delivery</w:t>
            </w:r>
          </w:p>
        </w:tc>
        <w:tc>
          <w:tcPr>
            <w:tcW w:w="1317" w:type="dxa"/>
            <w:gridSpan w:val="2"/>
            <w:tcBorders>
              <w:top w:val="double" w:sz="4" w:space="0" w:color="auto"/>
              <w:bottom w:val="double" w:sz="4" w:space="0" w:color="auto"/>
            </w:tcBorders>
          </w:tcPr>
          <w:p w:rsidR="006B451F" w:rsidRDefault="006B451F" w:rsidP="00727491">
            <w:pPr>
              <w:tabs>
                <w:tab w:val="left" w:pos="5387"/>
              </w:tabs>
              <w:spacing w:after="0"/>
              <w:rPr>
                <w:rFonts w:ascii="Arial" w:hAnsi="Arial" w:cs="Arial"/>
                <w:b/>
                <w:bCs/>
                <w:lang w:val="en-GB"/>
              </w:rPr>
            </w:pPr>
            <w:r>
              <w:rPr>
                <w:rFonts w:ascii="Arial" w:hAnsi="Arial" w:cs="Arial"/>
                <w:b/>
                <w:bCs/>
                <w:lang w:val="en-GB"/>
              </w:rPr>
              <w:t>Date Required (in weeks)</w:t>
            </w:r>
          </w:p>
        </w:tc>
      </w:tr>
      <w:tr w:rsidR="006B451F" w:rsidTr="00727491">
        <w:trPr>
          <w:cantSplit/>
          <w:trHeight w:val="285"/>
        </w:trPr>
        <w:tc>
          <w:tcPr>
            <w:tcW w:w="753" w:type="dxa"/>
            <w:gridSpan w:val="2"/>
            <w:tcBorders>
              <w:top w:val="single" w:sz="6"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1</w:t>
            </w:r>
          </w:p>
        </w:tc>
        <w:tc>
          <w:tcPr>
            <w:tcW w:w="3387" w:type="dxa"/>
            <w:tcBorders>
              <w:top w:val="single" w:sz="6"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2</w:t>
            </w:r>
          </w:p>
        </w:tc>
        <w:tc>
          <w:tcPr>
            <w:tcW w:w="1080" w:type="dxa"/>
            <w:tcBorders>
              <w:top w:val="single" w:sz="6" w:space="0" w:color="auto"/>
              <w:bottom w:val="double" w:sz="4" w:space="0" w:color="auto"/>
            </w:tcBorders>
          </w:tcPr>
          <w:p w:rsidR="006B451F" w:rsidRDefault="006B451F" w:rsidP="00727491">
            <w:pPr>
              <w:pStyle w:val="FootnoteText"/>
              <w:jc w:val="center"/>
              <w:rPr>
                <w:rFonts w:ascii="Arial" w:hAnsi="Arial" w:cs="Arial"/>
                <w:b/>
                <w:bCs/>
                <w:lang w:val="en-GB"/>
              </w:rPr>
            </w:pPr>
            <w:r>
              <w:rPr>
                <w:rFonts w:ascii="Arial" w:hAnsi="Arial" w:cs="Arial"/>
                <w:b/>
                <w:bCs/>
                <w:lang w:val="en-GB"/>
              </w:rPr>
              <w:t>3</w:t>
            </w:r>
          </w:p>
        </w:tc>
        <w:tc>
          <w:tcPr>
            <w:tcW w:w="1203" w:type="dxa"/>
            <w:gridSpan w:val="2"/>
            <w:tcBorders>
              <w:top w:val="single" w:sz="6"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4</w:t>
            </w:r>
          </w:p>
        </w:tc>
        <w:tc>
          <w:tcPr>
            <w:tcW w:w="1350" w:type="dxa"/>
            <w:gridSpan w:val="2"/>
            <w:tcBorders>
              <w:top w:val="single" w:sz="6" w:space="0" w:color="auto"/>
              <w:bottom w:val="double" w:sz="4" w:space="0" w:color="auto"/>
            </w:tcBorders>
          </w:tcPr>
          <w:p w:rsidR="006B451F" w:rsidRDefault="006B451F" w:rsidP="00727491">
            <w:pPr>
              <w:spacing w:after="0"/>
              <w:jc w:val="center"/>
              <w:rPr>
                <w:rFonts w:ascii="Arial" w:hAnsi="Arial" w:cs="Arial"/>
                <w:b/>
                <w:bCs/>
                <w:lang w:val="en-GB"/>
              </w:rPr>
            </w:pPr>
            <w:r>
              <w:rPr>
                <w:rFonts w:ascii="Arial" w:hAnsi="Arial" w:cs="Arial"/>
                <w:b/>
                <w:bCs/>
                <w:lang w:val="en-GB"/>
              </w:rPr>
              <w:t>5</w:t>
            </w:r>
          </w:p>
        </w:tc>
        <w:tc>
          <w:tcPr>
            <w:tcW w:w="1317" w:type="dxa"/>
            <w:gridSpan w:val="2"/>
            <w:tcBorders>
              <w:top w:val="single" w:sz="6" w:space="0" w:color="auto"/>
              <w:bottom w:val="double" w:sz="4" w:space="0" w:color="auto"/>
            </w:tcBorders>
          </w:tcPr>
          <w:p w:rsidR="006B451F" w:rsidRDefault="006B451F" w:rsidP="00727491">
            <w:pPr>
              <w:tabs>
                <w:tab w:val="left" w:pos="5387"/>
              </w:tabs>
              <w:spacing w:after="0"/>
              <w:jc w:val="center"/>
              <w:rPr>
                <w:rFonts w:ascii="Arial" w:hAnsi="Arial" w:cs="Arial"/>
                <w:b/>
                <w:bCs/>
                <w:lang w:val="en-GB"/>
              </w:rPr>
            </w:pPr>
            <w:r>
              <w:rPr>
                <w:rFonts w:ascii="Arial" w:hAnsi="Arial" w:cs="Arial"/>
                <w:b/>
                <w:bCs/>
                <w:lang w:val="en-GB"/>
              </w:rPr>
              <w:t>6</w:t>
            </w:r>
          </w:p>
        </w:tc>
      </w:tr>
      <w:tr w:rsidR="006B451F" w:rsidTr="00727491">
        <w:trPr>
          <w:cantSplit/>
          <w:trHeight w:val="285"/>
        </w:trPr>
        <w:tc>
          <w:tcPr>
            <w:tcW w:w="753" w:type="dxa"/>
            <w:gridSpan w:val="2"/>
            <w:tcBorders>
              <w:top w:val="single" w:sz="6" w:space="0" w:color="auto"/>
              <w:bottom w:val="double" w:sz="4" w:space="0" w:color="auto"/>
            </w:tcBorders>
          </w:tcPr>
          <w:p w:rsidR="006B451F" w:rsidRDefault="006B451F" w:rsidP="006B451F">
            <w:pPr>
              <w:jc w:val="center"/>
              <w:rPr>
                <w:rFonts w:ascii="Arial" w:hAnsi="Arial" w:cs="Arial"/>
                <w:b/>
                <w:bCs/>
                <w:lang w:val="en-GB"/>
              </w:rPr>
            </w:pPr>
          </w:p>
        </w:tc>
        <w:tc>
          <w:tcPr>
            <w:tcW w:w="7020" w:type="dxa"/>
            <w:gridSpan w:val="6"/>
            <w:tcBorders>
              <w:top w:val="single" w:sz="6" w:space="0" w:color="auto"/>
              <w:bottom w:val="double" w:sz="4" w:space="0" w:color="auto"/>
              <w:right w:val="double" w:sz="4" w:space="0" w:color="auto"/>
            </w:tcBorders>
          </w:tcPr>
          <w:p w:rsidR="006B451F" w:rsidRDefault="006B451F" w:rsidP="006B451F">
            <w:pPr>
              <w:spacing w:before="120"/>
              <w:rPr>
                <w:rFonts w:ascii="Arial" w:hAnsi="Arial" w:cs="Arial"/>
                <w:lang w:val="en-GB"/>
              </w:rPr>
            </w:pPr>
            <w:r>
              <w:rPr>
                <w:rFonts w:ascii="Arial" w:hAnsi="Arial" w:cs="Arial"/>
                <w:lang w:val="en-GB"/>
              </w:rPr>
              <w:t>Purchaser’s Option for delivery terms is:</w:t>
            </w:r>
          </w:p>
        </w:tc>
        <w:tc>
          <w:tcPr>
            <w:tcW w:w="1317" w:type="dxa"/>
            <w:gridSpan w:val="2"/>
            <w:tcBorders>
              <w:top w:val="double" w:sz="4" w:space="0" w:color="auto"/>
              <w:left w:val="double" w:sz="4" w:space="0" w:color="auto"/>
              <w:bottom w:val="double" w:sz="4" w:space="0" w:color="auto"/>
            </w:tcBorders>
          </w:tcPr>
          <w:p w:rsidR="006B451F" w:rsidRDefault="006B451F" w:rsidP="006B451F">
            <w:pPr>
              <w:spacing w:before="120"/>
              <w:jc w:val="center"/>
              <w:rPr>
                <w:rFonts w:ascii="Arial" w:hAnsi="Arial" w:cs="Arial"/>
                <w:i/>
                <w:iCs/>
                <w:lang w:val="en-GB"/>
              </w:rPr>
            </w:pPr>
            <w:r>
              <w:rPr>
                <w:rFonts w:ascii="Arial" w:hAnsi="Arial" w:cs="Arial"/>
                <w:i/>
                <w:iCs/>
                <w:lang w:val="en-GB"/>
              </w:rPr>
              <w:t>[note 1]</w:t>
            </w:r>
          </w:p>
        </w:tc>
      </w:tr>
      <w:tr w:rsidR="006B451F" w:rsidTr="00727491">
        <w:trPr>
          <w:cantSplit/>
          <w:trHeight w:val="258"/>
        </w:trPr>
        <w:tc>
          <w:tcPr>
            <w:tcW w:w="9090" w:type="dxa"/>
            <w:gridSpan w:val="10"/>
            <w:tcBorders>
              <w:top w:val="double" w:sz="4" w:space="0" w:color="auto"/>
            </w:tcBorders>
          </w:tcPr>
          <w:p w:rsidR="006B451F" w:rsidRPr="005254A0" w:rsidRDefault="006B451F" w:rsidP="00727491">
            <w:pPr>
              <w:spacing w:after="0"/>
              <w:rPr>
                <w:rFonts w:ascii="Arial" w:hAnsi="Arial" w:cs="Arial"/>
                <w:lang w:val="en-GB"/>
              </w:rPr>
            </w:pPr>
            <w:r w:rsidRPr="00960C7B">
              <w:rPr>
                <w:rFonts w:ascii="Arial" w:hAnsi="Arial" w:cs="Arial"/>
                <w:b/>
                <w:lang w:val="en-GB"/>
              </w:rPr>
              <w:t>Lot No</w:t>
            </w:r>
            <w:r w:rsidRPr="005254A0">
              <w:rPr>
                <w:rFonts w:ascii="Arial" w:hAnsi="Arial" w:cs="Arial"/>
                <w:lang w:val="en-GB"/>
              </w:rPr>
              <w:t xml:space="preserve"> 1: </w:t>
            </w:r>
            <w:r w:rsidRPr="009F170C">
              <w:rPr>
                <w:rFonts w:ascii="Arial" w:hAnsi="Arial" w:cs="Arial"/>
                <w:lang w:val="en-GB"/>
              </w:rPr>
              <w:t>Furniture including Interior Decoration</w:t>
            </w:r>
          </w:p>
        </w:tc>
      </w:tr>
      <w:tr w:rsidR="006B451F" w:rsidRPr="00554C04" w:rsidTr="00727491">
        <w:trPr>
          <w:cantSplit/>
          <w:trHeight w:val="1650"/>
        </w:trPr>
        <w:tc>
          <w:tcPr>
            <w:tcW w:w="753" w:type="dxa"/>
            <w:gridSpan w:val="2"/>
          </w:tcPr>
          <w:p w:rsidR="006B451F" w:rsidRPr="00554C04" w:rsidRDefault="006B451F" w:rsidP="006B451F">
            <w:pPr>
              <w:spacing w:before="120"/>
              <w:jc w:val="center"/>
              <w:rPr>
                <w:rFonts w:ascii="Arial" w:hAnsi="Arial" w:cs="Arial"/>
                <w:lang w:val="en-GB"/>
              </w:rPr>
            </w:pPr>
            <w:r w:rsidRPr="00554C04">
              <w:rPr>
                <w:rFonts w:ascii="Arial" w:hAnsi="Arial" w:cs="Arial"/>
                <w:lang w:val="en-GB"/>
              </w:rPr>
              <w:t>1</w:t>
            </w:r>
          </w:p>
        </w:tc>
        <w:tc>
          <w:tcPr>
            <w:tcW w:w="3387" w:type="dxa"/>
          </w:tcPr>
          <w:p w:rsidR="006B451F" w:rsidRPr="00554C04" w:rsidRDefault="006B451F" w:rsidP="006B451F">
            <w:pPr>
              <w:pStyle w:val="BalloonText"/>
              <w:suppressAutoHyphens/>
              <w:snapToGrid w:val="0"/>
              <w:rPr>
                <w:rFonts w:ascii="Arial" w:hAnsi="Arial" w:cs="Arial"/>
                <w:sz w:val="24"/>
                <w:szCs w:val="24"/>
                <w:lang w:val="en-GB"/>
              </w:rPr>
            </w:pPr>
            <w:r w:rsidRPr="00554C04">
              <w:rPr>
                <w:rFonts w:ascii="Times New Roman" w:hAnsi="Times New Roman" w:cs="Times New Roman"/>
                <w:sz w:val="24"/>
                <w:szCs w:val="24"/>
              </w:rPr>
              <w:t xml:space="preserve">Interior Design and Work for about minimum </w:t>
            </w:r>
            <w:r>
              <w:rPr>
                <w:rFonts w:ascii="Times New Roman" w:hAnsi="Times New Roman" w:cs="Times New Roman"/>
                <w:sz w:val="24"/>
                <w:szCs w:val="24"/>
              </w:rPr>
              <w:t>5500</w:t>
            </w:r>
            <w:r w:rsidRPr="00554C04">
              <w:rPr>
                <w:rFonts w:ascii="Times New Roman" w:hAnsi="Times New Roman" w:cs="Times New Roman"/>
                <w:sz w:val="24"/>
                <w:szCs w:val="24"/>
              </w:rPr>
              <w:t xml:space="preserve"> </w:t>
            </w:r>
            <w:proofErr w:type="spellStart"/>
            <w:r w:rsidRPr="00554C04">
              <w:rPr>
                <w:rFonts w:ascii="Times New Roman" w:hAnsi="Times New Roman" w:cs="Times New Roman"/>
                <w:sz w:val="24"/>
                <w:szCs w:val="24"/>
              </w:rPr>
              <w:t>sft</w:t>
            </w:r>
            <w:proofErr w:type="spellEnd"/>
            <w:r w:rsidRPr="00554C04">
              <w:rPr>
                <w:rFonts w:ascii="Times New Roman" w:hAnsi="Times New Roman" w:cs="Times New Roman"/>
                <w:sz w:val="24"/>
                <w:szCs w:val="24"/>
              </w:rPr>
              <w:t>. Space, Chair, tables, cupboards, shelf for executives, faculties , class and conference Hall</w:t>
            </w:r>
          </w:p>
        </w:tc>
        <w:tc>
          <w:tcPr>
            <w:tcW w:w="1080" w:type="dxa"/>
          </w:tcPr>
          <w:p w:rsidR="006B451F" w:rsidRPr="00554C04" w:rsidRDefault="006B451F" w:rsidP="006B451F">
            <w:pPr>
              <w:spacing w:before="120"/>
              <w:jc w:val="center"/>
              <w:rPr>
                <w:rFonts w:ascii="Arial" w:hAnsi="Arial" w:cs="Arial"/>
                <w:lang w:val="en-GB"/>
              </w:rPr>
            </w:pPr>
            <w:r w:rsidRPr="00554C04">
              <w:rPr>
                <w:lang w:val="en-GB"/>
              </w:rPr>
              <w:t>As per section 7</w:t>
            </w:r>
          </w:p>
        </w:tc>
        <w:tc>
          <w:tcPr>
            <w:tcW w:w="1203" w:type="dxa"/>
            <w:gridSpan w:val="2"/>
          </w:tcPr>
          <w:p w:rsidR="006B451F" w:rsidRPr="00554C04" w:rsidRDefault="006B451F" w:rsidP="006B451F">
            <w:pPr>
              <w:spacing w:before="120"/>
              <w:jc w:val="center"/>
              <w:rPr>
                <w:rFonts w:ascii="Arial" w:hAnsi="Arial" w:cs="Arial"/>
                <w:lang w:val="en-GB"/>
              </w:rPr>
            </w:pPr>
            <w:r w:rsidRPr="00554C04">
              <w:rPr>
                <w:lang w:val="en-GB"/>
              </w:rPr>
              <w:t>As per section 7</w:t>
            </w:r>
          </w:p>
        </w:tc>
        <w:tc>
          <w:tcPr>
            <w:tcW w:w="1440" w:type="dxa"/>
            <w:gridSpan w:val="3"/>
          </w:tcPr>
          <w:p w:rsidR="006B451F" w:rsidRPr="00554C04" w:rsidRDefault="006B451F" w:rsidP="006B451F">
            <w:pPr>
              <w:spacing w:before="120"/>
              <w:jc w:val="center"/>
              <w:rPr>
                <w:rFonts w:ascii="Arial" w:hAnsi="Arial" w:cs="Arial"/>
                <w:lang w:val="en-GB"/>
              </w:rPr>
            </w:pPr>
            <w:r w:rsidRPr="00554C04">
              <w:rPr>
                <w:rFonts w:ascii="Arial" w:hAnsi="Arial" w:cs="Arial"/>
                <w:sz w:val="18"/>
                <w:szCs w:val="18"/>
                <w:cs/>
                <w:lang w:val="en-GB" w:bidi="bn-BD"/>
              </w:rPr>
              <w:t>BICM, BGIC Tower</w:t>
            </w:r>
            <w:r w:rsidRPr="00554C04">
              <w:rPr>
                <w:rFonts w:ascii="Arial" w:hAnsi="Arial" w:cs="Arial Unicode MS" w:hint="cs"/>
                <w:sz w:val="18"/>
                <w:szCs w:val="18"/>
                <w:cs/>
                <w:lang w:val="en-GB" w:bidi="bn-BD"/>
              </w:rPr>
              <w:t xml:space="preserve"> (ground </w:t>
            </w:r>
            <w:r w:rsidRPr="00554C04">
              <w:rPr>
                <w:rFonts w:ascii="Arial" w:hAnsi="Arial" w:cs="Arial"/>
                <w:sz w:val="18"/>
                <w:szCs w:val="18"/>
                <w:cs/>
                <w:lang w:val="en-GB" w:bidi="bn-BD"/>
              </w:rPr>
              <w:t xml:space="preserve"> to 3rd </w:t>
            </w:r>
            <w:r w:rsidRPr="00554C04">
              <w:rPr>
                <w:rFonts w:ascii="Arial" w:hAnsi="Arial" w:cs="Arial Unicode MS" w:hint="cs"/>
                <w:sz w:val="18"/>
                <w:szCs w:val="18"/>
                <w:cs/>
                <w:lang w:val="en-GB" w:bidi="bn-BD"/>
              </w:rPr>
              <w:t>f</w:t>
            </w:r>
            <w:r w:rsidRPr="00554C04">
              <w:rPr>
                <w:rFonts w:ascii="Arial" w:hAnsi="Arial" w:cs="Arial"/>
                <w:sz w:val="18"/>
                <w:szCs w:val="18"/>
                <w:cs/>
                <w:lang w:val="en-GB" w:bidi="bn-BD"/>
              </w:rPr>
              <w:t>loor</w:t>
            </w:r>
            <w:r w:rsidRPr="00554C04">
              <w:rPr>
                <w:rFonts w:ascii="Arial" w:hAnsi="Arial" w:cs="Arial Unicode MS" w:hint="cs"/>
                <w:sz w:val="18"/>
                <w:szCs w:val="18"/>
                <w:cs/>
                <w:lang w:val="en-GB" w:bidi="bn-BD"/>
              </w:rPr>
              <w:t>)</w:t>
            </w:r>
            <w:r w:rsidRPr="00554C04">
              <w:rPr>
                <w:rFonts w:ascii="Arial" w:hAnsi="Arial" w:cs="Arial"/>
                <w:sz w:val="18"/>
                <w:szCs w:val="18"/>
                <w:cs/>
                <w:lang w:val="en-GB" w:bidi="bn-BD"/>
              </w:rPr>
              <w:t xml:space="preserve">, 34 </w:t>
            </w:r>
            <w:r w:rsidRPr="00554C04">
              <w:rPr>
                <w:rFonts w:ascii="Arial" w:hAnsi="Arial" w:cs="Arial Unicode MS" w:hint="cs"/>
                <w:sz w:val="18"/>
                <w:szCs w:val="18"/>
                <w:cs/>
                <w:lang w:val="en-GB" w:bidi="bn-BD"/>
              </w:rPr>
              <w:t>T</w:t>
            </w:r>
            <w:r w:rsidRPr="00554C04">
              <w:rPr>
                <w:rFonts w:ascii="Arial" w:hAnsi="Arial" w:cs="Arial"/>
                <w:sz w:val="18"/>
                <w:szCs w:val="18"/>
                <w:cs/>
                <w:lang w:val="en-GB" w:bidi="bn-BD"/>
              </w:rPr>
              <w:t>opkhana Road,</w:t>
            </w:r>
            <w:r w:rsidRPr="00554C04">
              <w:rPr>
                <w:rFonts w:ascii="Arial" w:hAnsi="Arial" w:cs="Arial Unicode MS" w:hint="cs"/>
                <w:sz w:val="18"/>
                <w:szCs w:val="18"/>
                <w:cs/>
                <w:lang w:val="en-GB" w:bidi="bn-BD"/>
              </w:rPr>
              <w:t xml:space="preserve"> Dhaka-1000</w:t>
            </w:r>
          </w:p>
        </w:tc>
        <w:tc>
          <w:tcPr>
            <w:tcW w:w="1227" w:type="dxa"/>
          </w:tcPr>
          <w:p w:rsidR="006B451F" w:rsidRPr="00727491" w:rsidRDefault="00727491" w:rsidP="00727491">
            <w:pPr>
              <w:spacing w:before="120"/>
              <w:jc w:val="center"/>
              <w:rPr>
                <w:rFonts w:ascii="Arial" w:hAnsi="Arial" w:cs="Arial"/>
                <w:i/>
                <w:iCs/>
                <w:lang w:val="en-GB"/>
              </w:rPr>
            </w:pPr>
            <w:r>
              <w:rPr>
                <w:rFonts w:ascii="Arial" w:hAnsi="Arial" w:cs="Arial"/>
                <w:i/>
                <w:iCs/>
                <w:lang w:val="en-GB"/>
              </w:rPr>
              <w:t>As per Purchaser’s requirement</w:t>
            </w:r>
          </w:p>
        </w:tc>
      </w:tr>
      <w:tr w:rsidR="006B451F" w:rsidRPr="00554C04" w:rsidTr="00727491">
        <w:trPr>
          <w:cantSplit/>
          <w:trHeight w:val="255"/>
        </w:trPr>
        <w:tc>
          <w:tcPr>
            <w:tcW w:w="9090" w:type="dxa"/>
            <w:gridSpan w:val="10"/>
          </w:tcPr>
          <w:p w:rsidR="006B451F" w:rsidRPr="00554C04" w:rsidRDefault="006B451F" w:rsidP="00727491">
            <w:pPr>
              <w:spacing w:after="0"/>
              <w:rPr>
                <w:lang w:val="en-GB"/>
              </w:rPr>
            </w:pPr>
            <w:r w:rsidRPr="00554C04">
              <w:rPr>
                <w:b/>
                <w:bCs/>
                <w:lang w:val="en-GB"/>
              </w:rPr>
              <w:t xml:space="preserve">Lot No 2: </w:t>
            </w:r>
            <w:r w:rsidRPr="00554C04">
              <w:rPr>
                <w:rFonts w:ascii="Arial" w:hAnsi="Arial" w:cs="Arial"/>
                <w:lang w:val="en-GB"/>
              </w:rPr>
              <w:t>Machineries and other Equipment’s</w:t>
            </w:r>
          </w:p>
        </w:tc>
      </w:tr>
      <w:tr w:rsidR="00727491" w:rsidRPr="00554C04" w:rsidTr="00727491">
        <w:trPr>
          <w:cantSplit/>
          <w:trHeight w:val="687"/>
        </w:trPr>
        <w:tc>
          <w:tcPr>
            <w:tcW w:w="630" w:type="dxa"/>
          </w:tcPr>
          <w:p w:rsidR="00727491" w:rsidRPr="00554C04" w:rsidRDefault="00727491" w:rsidP="002D5188">
            <w:pPr>
              <w:spacing w:before="120"/>
              <w:rPr>
                <w:lang w:val="en-GB"/>
              </w:rPr>
            </w:pPr>
          </w:p>
        </w:tc>
        <w:tc>
          <w:tcPr>
            <w:tcW w:w="3510" w:type="dxa"/>
            <w:gridSpan w:val="2"/>
          </w:tcPr>
          <w:p w:rsidR="00727491" w:rsidRPr="00554C04" w:rsidRDefault="00727491" w:rsidP="002D5188">
            <w:r w:rsidRPr="00554C04">
              <w:t xml:space="preserve">AC for about </w:t>
            </w:r>
            <w:r>
              <w:t>minimum 55</w:t>
            </w:r>
            <w:r w:rsidRPr="00554C04">
              <w:t xml:space="preserve">00 </w:t>
            </w:r>
            <w:proofErr w:type="spellStart"/>
            <w:r w:rsidRPr="00554C04">
              <w:t>sft</w:t>
            </w:r>
            <w:proofErr w:type="spellEnd"/>
            <w:r w:rsidRPr="00554C04">
              <w:t>. Space, LED Flat TVs, CC TV equipment’s, Multi Media Projector with Projector Screen (Remote), Portable Multi Media Projector with Projector Screen, Access Control, Addressable Fire Detection Systems, Portable Fire Extinguisher, Access Control, Telecommunication Equipment and Sound System.</w:t>
            </w:r>
          </w:p>
        </w:tc>
        <w:tc>
          <w:tcPr>
            <w:tcW w:w="1080" w:type="dxa"/>
            <w:vAlign w:val="center"/>
          </w:tcPr>
          <w:p w:rsidR="00727491" w:rsidRPr="00554C04" w:rsidRDefault="00727491" w:rsidP="002D5188">
            <w:pPr>
              <w:tabs>
                <w:tab w:val="left" w:pos="855"/>
              </w:tabs>
              <w:spacing w:before="120"/>
              <w:jc w:val="center"/>
              <w:rPr>
                <w:lang w:val="en-GB"/>
              </w:rPr>
            </w:pPr>
            <w:r w:rsidRPr="00554C04">
              <w:rPr>
                <w:lang w:val="en-GB"/>
              </w:rPr>
              <w:t>As per section 7</w:t>
            </w:r>
          </w:p>
        </w:tc>
        <w:tc>
          <w:tcPr>
            <w:tcW w:w="1080" w:type="dxa"/>
            <w:vAlign w:val="center"/>
          </w:tcPr>
          <w:p w:rsidR="00727491" w:rsidRPr="00554C04" w:rsidRDefault="00727491" w:rsidP="002D5188">
            <w:pPr>
              <w:spacing w:before="120"/>
              <w:jc w:val="center"/>
              <w:rPr>
                <w:lang w:val="en-GB"/>
              </w:rPr>
            </w:pPr>
            <w:r w:rsidRPr="00554C04">
              <w:rPr>
                <w:lang w:val="en-GB"/>
              </w:rPr>
              <w:t>As per section 7</w:t>
            </w:r>
          </w:p>
        </w:tc>
        <w:tc>
          <w:tcPr>
            <w:tcW w:w="1440" w:type="dxa"/>
            <w:gridSpan w:val="2"/>
            <w:vAlign w:val="center"/>
          </w:tcPr>
          <w:p w:rsidR="00727491" w:rsidRPr="00554C04" w:rsidRDefault="00727491" w:rsidP="002D5188">
            <w:pPr>
              <w:spacing w:before="120"/>
              <w:jc w:val="center"/>
              <w:rPr>
                <w:lang w:val="en-GB"/>
              </w:rPr>
            </w:pPr>
            <w:r w:rsidRPr="00554C04">
              <w:rPr>
                <w:lang w:val="en-GB"/>
              </w:rPr>
              <w:t>Do</w:t>
            </w:r>
          </w:p>
        </w:tc>
        <w:tc>
          <w:tcPr>
            <w:tcW w:w="1350" w:type="dxa"/>
            <w:gridSpan w:val="3"/>
            <w:vAlign w:val="center"/>
          </w:tcPr>
          <w:p w:rsidR="00727491" w:rsidRPr="00554C04" w:rsidRDefault="00727491" w:rsidP="002D5188">
            <w:pPr>
              <w:spacing w:before="120"/>
              <w:jc w:val="center"/>
              <w:rPr>
                <w:i/>
                <w:iCs/>
                <w:lang w:val="en-GB"/>
              </w:rPr>
            </w:pPr>
            <w:r w:rsidRPr="00554C04">
              <w:rPr>
                <w:i/>
                <w:iCs/>
                <w:lang w:val="en-GB"/>
              </w:rPr>
              <w:t>As per Purchaser’s requirement</w:t>
            </w:r>
          </w:p>
          <w:p w:rsidR="00727491" w:rsidRPr="00554C04" w:rsidRDefault="00727491" w:rsidP="002D5188">
            <w:pPr>
              <w:spacing w:before="120"/>
              <w:jc w:val="center"/>
              <w:rPr>
                <w:lang w:val="en-GB"/>
              </w:rPr>
            </w:pPr>
          </w:p>
        </w:tc>
      </w:tr>
      <w:tr w:rsidR="00727491" w:rsidRPr="00554C04" w:rsidTr="00727491">
        <w:trPr>
          <w:cantSplit/>
          <w:trHeight w:val="363"/>
        </w:trPr>
        <w:tc>
          <w:tcPr>
            <w:tcW w:w="9090" w:type="dxa"/>
            <w:gridSpan w:val="10"/>
          </w:tcPr>
          <w:p w:rsidR="00727491" w:rsidRPr="00554C04" w:rsidRDefault="00727491" w:rsidP="00727491">
            <w:pPr>
              <w:spacing w:after="0"/>
              <w:rPr>
                <w:rFonts w:ascii="Arial" w:hAnsi="Arial" w:cs="Arial"/>
                <w:lang w:val="en-GB"/>
              </w:rPr>
            </w:pPr>
            <w:r w:rsidRPr="00554C04">
              <w:rPr>
                <w:b/>
                <w:bCs/>
                <w:lang w:val="en-GB"/>
              </w:rPr>
              <w:t xml:space="preserve">Lot No 3: </w:t>
            </w:r>
            <w:r w:rsidRPr="00554C04">
              <w:rPr>
                <w:rFonts w:ascii="Arial" w:hAnsi="Arial" w:cs="Arial"/>
                <w:lang w:val="en-GB"/>
              </w:rPr>
              <w:t>Electrical Equipment’s</w:t>
            </w:r>
          </w:p>
        </w:tc>
      </w:tr>
      <w:tr w:rsidR="00727491" w:rsidRPr="00554C04" w:rsidTr="00727491">
        <w:trPr>
          <w:cantSplit/>
          <w:trHeight w:val="612"/>
        </w:trPr>
        <w:tc>
          <w:tcPr>
            <w:tcW w:w="630" w:type="dxa"/>
            <w:tcBorders>
              <w:bottom w:val="double" w:sz="4" w:space="0" w:color="auto"/>
            </w:tcBorders>
          </w:tcPr>
          <w:p w:rsidR="00727491" w:rsidRPr="00554C04" w:rsidRDefault="00727491" w:rsidP="002D5188">
            <w:pPr>
              <w:spacing w:before="120"/>
              <w:rPr>
                <w:lang w:val="en-GB"/>
              </w:rPr>
            </w:pPr>
          </w:p>
        </w:tc>
        <w:tc>
          <w:tcPr>
            <w:tcW w:w="3510" w:type="dxa"/>
            <w:gridSpan w:val="2"/>
            <w:tcBorders>
              <w:bottom w:val="double" w:sz="4" w:space="0" w:color="auto"/>
            </w:tcBorders>
          </w:tcPr>
          <w:p w:rsidR="00727491" w:rsidRPr="00554C04" w:rsidRDefault="00727491" w:rsidP="002D5188">
            <w:pPr>
              <w:suppressAutoHyphens/>
              <w:snapToGrid w:val="0"/>
            </w:pPr>
            <w:r w:rsidRPr="00554C04">
              <w:t xml:space="preserve"> Light, IPS, Micro oven Electrical Cables, Stage Lighting</w:t>
            </w:r>
          </w:p>
        </w:tc>
        <w:tc>
          <w:tcPr>
            <w:tcW w:w="1080" w:type="dxa"/>
            <w:tcBorders>
              <w:bottom w:val="double" w:sz="4" w:space="0" w:color="auto"/>
            </w:tcBorders>
            <w:vAlign w:val="center"/>
          </w:tcPr>
          <w:p w:rsidR="00727491" w:rsidRPr="00554C04" w:rsidRDefault="00727491" w:rsidP="002D5188">
            <w:pPr>
              <w:tabs>
                <w:tab w:val="left" w:pos="870"/>
              </w:tabs>
              <w:spacing w:before="120"/>
              <w:jc w:val="center"/>
              <w:rPr>
                <w:lang w:val="en-GB"/>
              </w:rPr>
            </w:pPr>
            <w:r w:rsidRPr="00554C04">
              <w:rPr>
                <w:lang w:val="en-GB"/>
              </w:rPr>
              <w:t>As per section 7</w:t>
            </w:r>
          </w:p>
        </w:tc>
        <w:tc>
          <w:tcPr>
            <w:tcW w:w="1080" w:type="dxa"/>
            <w:tcBorders>
              <w:bottom w:val="double" w:sz="4" w:space="0" w:color="auto"/>
            </w:tcBorders>
            <w:vAlign w:val="center"/>
          </w:tcPr>
          <w:p w:rsidR="00727491" w:rsidRPr="00554C04" w:rsidRDefault="00727491" w:rsidP="002D5188">
            <w:pPr>
              <w:spacing w:before="120"/>
              <w:jc w:val="center"/>
              <w:rPr>
                <w:lang w:val="en-GB"/>
              </w:rPr>
            </w:pPr>
            <w:r w:rsidRPr="00554C04">
              <w:rPr>
                <w:lang w:val="en-GB"/>
              </w:rPr>
              <w:t>As per section 7</w:t>
            </w:r>
          </w:p>
        </w:tc>
        <w:tc>
          <w:tcPr>
            <w:tcW w:w="1440" w:type="dxa"/>
            <w:gridSpan w:val="2"/>
            <w:tcBorders>
              <w:bottom w:val="double" w:sz="4" w:space="0" w:color="auto"/>
            </w:tcBorders>
            <w:vAlign w:val="center"/>
          </w:tcPr>
          <w:p w:rsidR="00727491" w:rsidRPr="00554C04" w:rsidRDefault="00727491" w:rsidP="002D5188">
            <w:pPr>
              <w:spacing w:before="120"/>
              <w:jc w:val="center"/>
              <w:rPr>
                <w:lang w:val="en-GB"/>
              </w:rPr>
            </w:pPr>
            <w:r w:rsidRPr="00554C04">
              <w:rPr>
                <w:lang w:val="en-GB"/>
              </w:rPr>
              <w:t>Do</w:t>
            </w:r>
          </w:p>
        </w:tc>
        <w:tc>
          <w:tcPr>
            <w:tcW w:w="1350" w:type="dxa"/>
            <w:gridSpan w:val="3"/>
            <w:tcBorders>
              <w:bottom w:val="double" w:sz="4" w:space="0" w:color="auto"/>
            </w:tcBorders>
            <w:vAlign w:val="center"/>
          </w:tcPr>
          <w:p w:rsidR="00727491" w:rsidRPr="00554C04" w:rsidRDefault="00727491" w:rsidP="002D5188">
            <w:pPr>
              <w:spacing w:before="120"/>
              <w:jc w:val="center"/>
              <w:rPr>
                <w:i/>
                <w:iCs/>
                <w:lang w:val="en-GB"/>
              </w:rPr>
            </w:pPr>
            <w:r w:rsidRPr="00554C04">
              <w:rPr>
                <w:i/>
                <w:iCs/>
                <w:lang w:val="en-GB"/>
              </w:rPr>
              <w:t>As per Purchaser’s requirement</w:t>
            </w:r>
          </w:p>
          <w:p w:rsidR="00727491" w:rsidRPr="00554C04" w:rsidRDefault="00727491" w:rsidP="002D5188">
            <w:pPr>
              <w:spacing w:before="120"/>
              <w:jc w:val="center"/>
              <w:rPr>
                <w:lang w:val="en-GB"/>
              </w:rPr>
            </w:pPr>
          </w:p>
        </w:tc>
      </w:tr>
    </w:tbl>
    <w:p w:rsidR="00727491" w:rsidRPr="00554C04" w:rsidRDefault="00727491" w:rsidP="00727491">
      <w:pPr>
        <w:rPr>
          <w:rFonts w:ascii="Arial" w:hAnsi="Arial" w:cs="Arial"/>
          <w:lang w:val="en-GB"/>
        </w:rPr>
      </w:pPr>
    </w:p>
    <w:p w:rsidR="00A5220B" w:rsidRDefault="00727491" w:rsidP="00727491">
      <w:pPr>
        <w:jc w:val="both"/>
        <w:rPr>
          <w:rFonts w:ascii="Arial" w:hAnsi="Arial" w:cs="Arial"/>
          <w:lang w:val="en-GB"/>
        </w:rPr>
      </w:pPr>
      <w:r w:rsidRPr="003F47F0">
        <w:rPr>
          <w:rFonts w:ascii="Arial" w:hAnsi="Arial" w:cs="Arial"/>
          <w:lang w:val="en-GB"/>
        </w:rPr>
        <w:t xml:space="preserve">Note 1: </w:t>
      </w:r>
      <w:r>
        <w:rPr>
          <w:rFonts w:ascii="Arial" w:hAnsi="Arial" w:cs="Arial"/>
          <w:lang w:val="en-GB"/>
        </w:rPr>
        <w:t xml:space="preserve"> Delivery period starts from the date of contract signing</w:t>
      </w:r>
    </w:p>
    <w:p w:rsidR="00A5220B" w:rsidRDefault="00A5220B" w:rsidP="00A5220B">
      <w:pPr>
        <w:rPr>
          <w:lang w:val="en-GB"/>
        </w:rPr>
      </w:pPr>
      <w:r>
        <w:rPr>
          <w:lang w:val="en-GB"/>
        </w:rPr>
        <w:br w:type="page"/>
      </w:r>
    </w:p>
    <w:p w:rsidR="00A5220B" w:rsidRPr="006B339A" w:rsidRDefault="00A5220B" w:rsidP="00A5220B">
      <w:pPr>
        <w:jc w:val="both"/>
        <w:rPr>
          <w:rFonts w:ascii="Arial" w:hAnsi="Arial" w:cs="Arial Unicode MS"/>
          <w:b/>
          <w:bCs/>
          <w:sz w:val="28"/>
          <w:szCs w:val="35"/>
          <w:cs/>
          <w:lang w:val="en-GB" w:bidi="bn-BD"/>
        </w:rPr>
      </w:pPr>
      <w:r w:rsidRPr="006B339A">
        <w:rPr>
          <w:rFonts w:ascii="Arial" w:hAnsi="Arial" w:cs="Arial"/>
          <w:b/>
          <w:bCs/>
          <w:sz w:val="28"/>
          <w:szCs w:val="28"/>
          <w:lang w:val="en-GB"/>
        </w:rPr>
        <w:lastRenderedPageBreak/>
        <w:t>B.</w:t>
      </w:r>
      <w:r w:rsidRPr="006B339A">
        <w:rPr>
          <w:rFonts w:ascii="Arial" w:hAnsi="Arial" w:cs="Arial"/>
          <w:b/>
          <w:bCs/>
          <w:sz w:val="28"/>
          <w:szCs w:val="28"/>
          <w:lang w:val="en-GB"/>
        </w:rPr>
        <w:tab/>
        <w:t>List of Related Services and Completion Schedule</w:t>
      </w:r>
    </w:p>
    <w:p w:rsidR="00A5220B" w:rsidRPr="006B339A" w:rsidRDefault="00A5220B" w:rsidP="00A5220B">
      <w:pPr>
        <w:jc w:val="center"/>
        <w:rPr>
          <w:rFonts w:ascii="Arial" w:hAnsi="Arial" w:cs="Arial"/>
          <w:b/>
          <w:bCs/>
          <w:sz w:val="28"/>
          <w:szCs w:val="28"/>
          <w:lang w:val="en-GB"/>
        </w:rPr>
      </w:pPr>
    </w:p>
    <w:tbl>
      <w:tblPr>
        <w:tblW w:w="0" w:type="auto"/>
        <w:tblInd w:w="115" w:type="dxa"/>
        <w:tblLayout w:type="fixed"/>
        <w:tblLook w:val="0000" w:firstRow="0" w:lastRow="0" w:firstColumn="0" w:lastColumn="0" w:noHBand="0" w:noVBand="0"/>
      </w:tblPr>
      <w:tblGrid>
        <w:gridCol w:w="9000"/>
      </w:tblGrid>
      <w:tr w:rsidR="00A5220B" w:rsidRPr="006B339A" w:rsidTr="00F9460F">
        <w:tc>
          <w:tcPr>
            <w:tcW w:w="9000" w:type="dxa"/>
            <w:tcBorders>
              <w:top w:val="single" w:sz="6" w:space="0" w:color="auto"/>
              <w:left w:val="single" w:sz="6" w:space="0" w:color="auto"/>
              <w:bottom w:val="single" w:sz="6" w:space="0" w:color="auto"/>
              <w:right w:val="single" w:sz="6"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Notes on Related Services</w:t>
            </w:r>
          </w:p>
          <w:p w:rsidR="00A5220B" w:rsidRPr="006B339A" w:rsidRDefault="00A5220B" w:rsidP="00F9460F">
            <w:pPr>
              <w:rPr>
                <w:rFonts w:ascii="Arial" w:hAnsi="Arial" w:cs="Arial"/>
                <w:lang w:val="en-GB"/>
              </w:rPr>
            </w:pPr>
          </w:p>
          <w:p w:rsidR="00A5220B" w:rsidRPr="006B339A" w:rsidRDefault="00A5220B" w:rsidP="00F9460F">
            <w:pPr>
              <w:jc w:val="both"/>
              <w:rPr>
                <w:rFonts w:ascii="Arial" w:hAnsi="Arial" w:cs="Arial"/>
                <w:i/>
                <w:lang w:val="en-GB"/>
              </w:rPr>
            </w:pPr>
            <w:r w:rsidRPr="006B339A">
              <w:rPr>
                <w:rFonts w:ascii="Arial" w:hAnsi="Arial" w:cs="Arial"/>
                <w:i/>
                <w:lang w:val="en-GB"/>
              </w:rPr>
              <w:t>The Procuring Entity shall clearly specify the Related services/Incidental services, other than inland transportation and other services required to convey the Goods to their final destination, in this Schedule of requirement. In particular, these services may refer to any of the following but not limited to:</w:t>
            </w:r>
          </w:p>
          <w:p w:rsidR="00A5220B" w:rsidRPr="006B339A" w:rsidRDefault="00A5220B" w:rsidP="00F9460F">
            <w:pPr>
              <w:numPr>
                <w:ilvl w:val="0"/>
                <w:numId w:val="155"/>
              </w:numPr>
              <w:overflowPunct w:val="0"/>
              <w:autoSpaceDE w:val="0"/>
              <w:autoSpaceDN w:val="0"/>
              <w:adjustRightInd w:val="0"/>
              <w:spacing w:before="100" w:beforeAutospacing="1" w:after="240" w:line="240" w:lineRule="atLeast"/>
              <w:jc w:val="both"/>
              <w:textAlignment w:val="baseline"/>
              <w:rPr>
                <w:rFonts w:ascii="Arial" w:hAnsi="Arial" w:cs="Arial"/>
                <w:i/>
                <w:lang w:val="en-GB"/>
              </w:rPr>
            </w:pPr>
            <w:r w:rsidRPr="006B339A">
              <w:rPr>
                <w:rFonts w:ascii="Arial" w:hAnsi="Arial" w:cs="Arial"/>
                <w:i/>
                <w:lang w:val="en-GB"/>
              </w:rPr>
              <w:t>performance or supervision of on-site assembly and/or start</w:t>
            </w:r>
            <w:r w:rsidRPr="006B339A">
              <w:rPr>
                <w:rFonts w:ascii="Arial" w:hAnsi="Arial" w:cs="Arial"/>
                <w:i/>
                <w:lang w:val="en-GB"/>
              </w:rPr>
              <w:noBreakHyphen/>
              <w:t>up of the supplied Goods;</w:t>
            </w:r>
          </w:p>
          <w:p w:rsidR="00A5220B" w:rsidRPr="006B339A" w:rsidRDefault="00A5220B" w:rsidP="00F9460F">
            <w:pPr>
              <w:numPr>
                <w:ilvl w:val="0"/>
                <w:numId w:val="155"/>
              </w:numPr>
              <w:overflowPunct w:val="0"/>
              <w:autoSpaceDE w:val="0"/>
              <w:autoSpaceDN w:val="0"/>
              <w:adjustRightInd w:val="0"/>
              <w:spacing w:before="100" w:beforeAutospacing="1" w:after="240" w:line="240" w:lineRule="atLeast"/>
              <w:jc w:val="both"/>
              <w:textAlignment w:val="baseline"/>
              <w:rPr>
                <w:rFonts w:ascii="Arial" w:hAnsi="Arial" w:cs="Arial"/>
                <w:i/>
                <w:lang w:val="en-GB"/>
              </w:rPr>
            </w:pPr>
            <w:r w:rsidRPr="006B339A">
              <w:rPr>
                <w:rFonts w:ascii="Arial" w:hAnsi="Arial" w:cs="Arial"/>
                <w:i/>
                <w:lang w:val="en-GB"/>
              </w:rPr>
              <w:t>furnishing of tools required for assembly and/or maintenance of the supplied Goods;</w:t>
            </w:r>
          </w:p>
          <w:p w:rsidR="00A5220B" w:rsidRPr="006B339A" w:rsidRDefault="00A5220B" w:rsidP="00F9460F">
            <w:pPr>
              <w:numPr>
                <w:ilvl w:val="0"/>
                <w:numId w:val="155"/>
              </w:numPr>
              <w:overflowPunct w:val="0"/>
              <w:autoSpaceDE w:val="0"/>
              <w:autoSpaceDN w:val="0"/>
              <w:adjustRightInd w:val="0"/>
              <w:spacing w:before="100" w:beforeAutospacing="1" w:after="240" w:line="240" w:lineRule="atLeast"/>
              <w:jc w:val="both"/>
              <w:textAlignment w:val="baseline"/>
              <w:rPr>
                <w:rFonts w:ascii="Arial" w:hAnsi="Arial" w:cs="Arial"/>
                <w:i/>
                <w:lang w:val="en-GB"/>
              </w:rPr>
            </w:pPr>
            <w:r w:rsidRPr="006B339A">
              <w:rPr>
                <w:rFonts w:ascii="Arial" w:hAnsi="Arial" w:cs="Arial"/>
                <w:i/>
                <w:lang w:val="en-GB"/>
              </w:rPr>
              <w:t>furnishing of a detailed operations and maintenance manual for each appropriate unit of the supplied Goods;</w:t>
            </w:r>
          </w:p>
          <w:p w:rsidR="00A5220B" w:rsidRPr="006B339A" w:rsidRDefault="00A5220B" w:rsidP="00F9460F">
            <w:pPr>
              <w:numPr>
                <w:ilvl w:val="0"/>
                <w:numId w:val="155"/>
              </w:numPr>
              <w:overflowPunct w:val="0"/>
              <w:autoSpaceDE w:val="0"/>
              <w:autoSpaceDN w:val="0"/>
              <w:adjustRightInd w:val="0"/>
              <w:spacing w:before="100" w:beforeAutospacing="1" w:after="240" w:line="240" w:lineRule="atLeast"/>
              <w:jc w:val="both"/>
              <w:textAlignment w:val="baseline"/>
              <w:rPr>
                <w:rFonts w:ascii="Arial" w:hAnsi="Arial" w:cs="Arial"/>
                <w:i/>
                <w:lang w:val="en-GB"/>
              </w:rPr>
            </w:pPr>
            <w:r w:rsidRPr="006B339A">
              <w:rPr>
                <w:rFonts w:ascii="Arial" w:hAnsi="Arial" w:cs="Arial"/>
                <w:i/>
                <w:lang w:val="en-GB"/>
              </w:rPr>
              <w:t>performance or supervision or maintenance and/or repair of the supplied Goods, for a period of time as specified, provided that this service shall not relieve the Supplier of any warranty obligations under this Contract; and</w:t>
            </w:r>
          </w:p>
          <w:p w:rsidR="00A5220B" w:rsidRPr="006B339A" w:rsidRDefault="00A5220B" w:rsidP="00F9460F">
            <w:pPr>
              <w:numPr>
                <w:ilvl w:val="0"/>
                <w:numId w:val="155"/>
              </w:numPr>
              <w:overflowPunct w:val="0"/>
              <w:autoSpaceDE w:val="0"/>
              <w:autoSpaceDN w:val="0"/>
              <w:adjustRightInd w:val="0"/>
              <w:spacing w:before="100" w:beforeAutospacing="1" w:after="240" w:line="240" w:lineRule="atLeast"/>
              <w:jc w:val="both"/>
              <w:textAlignment w:val="baseline"/>
              <w:rPr>
                <w:rFonts w:ascii="Arial" w:hAnsi="Arial" w:cs="Arial"/>
                <w:i/>
                <w:lang w:val="en-GB"/>
              </w:rPr>
            </w:pPr>
            <w:r w:rsidRPr="006B339A">
              <w:rPr>
                <w:rFonts w:ascii="Arial" w:hAnsi="Arial" w:cs="Arial"/>
                <w:i/>
                <w:lang w:val="en-GB"/>
              </w:rPr>
              <w:t xml:space="preserve">training of the Procuring Entity’s personnel, at the Supplier’s plant and/or on-site, in assembly, start-up, operation, maintenance, and/or repair of the supplied Goods    </w:t>
            </w:r>
          </w:p>
        </w:tc>
      </w:tr>
    </w:tbl>
    <w:p w:rsidR="00A5220B" w:rsidRDefault="00A5220B" w:rsidP="00A5220B">
      <w:pPr>
        <w:pStyle w:val="Sub-ClauseText"/>
        <w:spacing w:before="0" w:after="0"/>
        <w:jc w:val="left"/>
        <w:rPr>
          <w:rFonts w:ascii="Arial" w:hAnsi="Arial" w:cs="Arial"/>
          <w:sz w:val="22"/>
          <w:szCs w:val="22"/>
          <w:lang w:val="en-GB"/>
        </w:rPr>
      </w:pPr>
    </w:p>
    <w:p w:rsidR="00A5220B" w:rsidRDefault="00A5220B" w:rsidP="00A5220B">
      <w:pPr>
        <w:rPr>
          <w:rFonts w:eastAsia="Times New Roman"/>
          <w:spacing w:val="-4"/>
          <w:lang w:val="en-GB"/>
        </w:rPr>
      </w:pPr>
      <w:r>
        <w:rPr>
          <w:lang w:val="en-GB"/>
        </w:rPr>
        <w:br w:type="page"/>
      </w:r>
    </w:p>
    <w:p w:rsidR="00A5220B" w:rsidRPr="006B339A" w:rsidRDefault="00A5220B" w:rsidP="00A5220B">
      <w:pPr>
        <w:pStyle w:val="Sub-ClauseText"/>
        <w:spacing w:before="0" w:after="0"/>
        <w:jc w:val="left"/>
        <w:rPr>
          <w:rFonts w:ascii="Arial" w:hAnsi="Arial" w:cs="Arial"/>
          <w:sz w:val="22"/>
          <w:szCs w:val="22"/>
          <w:lang w:val="en-GB"/>
        </w:rPr>
      </w:pPr>
      <w:r w:rsidRPr="006B339A">
        <w:rPr>
          <w:rFonts w:ascii="Arial" w:hAnsi="Arial" w:cs="Arial"/>
          <w:sz w:val="22"/>
          <w:szCs w:val="22"/>
          <w:lang w:val="en-GB"/>
        </w:rPr>
        <w:lastRenderedPageBreak/>
        <w:t>When completing Form PG3-2 the Tenderer shall quote prices and Completion date for services for each item against each lot</w:t>
      </w:r>
    </w:p>
    <w:p w:rsidR="00A5220B" w:rsidRPr="006B339A" w:rsidRDefault="00A5220B" w:rsidP="00A5220B">
      <w:pPr>
        <w:pStyle w:val="Sub-ClauseText"/>
        <w:spacing w:before="0" w:after="0"/>
        <w:jc w:val="center"/>
        <w:rPr>
          <w:rFonts w:ascii="Arial" w:hAnsi="Arial" w:cs="Arial"/>
          <w:sz w:val="20"/>
          <w:lang w:val="en-GB"/>
        </w:rPr>
      </w:pPr>
    </w:p>
    <w:tbl>
      <w:tblPr>
        <w:tblW w:w="90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10"/>
        <w:gridCol w:w="3060"/>
        <w:gridCol w:w="1170"/>
        <w:gridCol w:w="1287"/>
        <w:gridCol w:w="1233"/>
        <w:gridCol w:w="1440"/>
      </w:tblGrid>
      <w:tr w:rsidR="00A5220B" w:rsidRPr="006B339A" w:rsidTr="00F9460F">
        <w:trPr>
          <w:cantSplit/>
          <w:trHeight w:val="520"/>
        </w:trPr>
        <w:tc>
          <w:tcPr>
            <w:tcW w:w="810" w:type="dxa"/>
            <w:vMerge w:val="restart"/>
            <w:tcBorders>
              <w:top w:val="double" w:sz="4" w:space="0" w:color="auto"/>
              <w:bottom w:val="double" w:sz="4" w:space="0" w:color="auto"/>
            </w:tcBorders>
          </w:tcPr>
          <w:p w:rsidR="00A5220B" w:rsidRPr="006B339A" w:rsidRDefault="00A5220B" w:rsidP="00F9460F">
            <w:pPr>
              <w:jc w:val="both"/>
              <w:rPr>
                <w:rFonts w:ascii="Arial" w:hAnsi="Arial" w:cs="Arial"/>
                <w:b/>
                <w:bCs/>
                <w:lang w:val="en-GB"/>
              </w:rPr>
            </w:pPr>
            <w:r w:rsidRPr="006B339A">
              <w:rPr>
                <w:rFonts w:ascii="Arial" w:hAnsi="Arial" w:cs="Arial"/>
                <w:b/>
                <w:bCs/>
                <w:lang w:val="en-GB"/>
              </w:rPr>
              <w:t>Item No.</w:t>
            </w:r>
          </w:p>
        </w:tc>
        <w:tc>
          <w:tcPr>
            <w:tcW w:w="3060" w:type="dxa"/>
            <w:vMerge w:val="restart"/>
            <w:tcBorders>
              <w:top w:val="double" w:sz="4" w:space="0" w:color="auto"/>
              <w:bottom w:val="double" w:sz="4" w:space="0" w:color="auto"/>
            </w:tcBorders>
          </w:tcPr>
          <w:p w:rsidR="00A5220B" w:rsidRPr="006B339A" w:rsidRDefault="00A5220B" w:rsidP="00F9460F">
            <w:pPr>
              <w:rPr>
                <w:rFonts w:ascii="Arial" w:hAnsi="Arial" w:cs="Arial"/>
                <w:b/>
                <w:bCs/>
                <w:lang w:val="en-GB"/>
              </w:rPr>
            </w:pPr>
            <w:r w:rsidRPr="006B339A">
              <w:rPr>
                <w:rFonts w:ascii="Arial" w:hAnsi="Arial" w:cs="Arial"/>
                <w:b/>
                <w:bCs/>
                <w:lang w:val="en-GB"/>
              </w:rPr>
              <w:t>Description of Related Services</w:t>
            </w:r>
          </w:p>
        </w:tc>
        <w:tc>
          <w:tcPr>
            <w:tcW w:w="1170" w:type="dxa"/>
            <w:vMerge w:val="restart"/>
            <w:tcBorders>
              <w:top w:val="double" w:sz="4"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Unit of</w:t>
            </w:r>
          </w:p>
          <w:p w:rsidR="00A5220B" w:rsidRPr="006B339A" w:rsidRDefault="00A5220B" w:rsidP="00F9460F">
            <w:pPr>
              <w:jc w:val="center"/>
              <w:rPr>
                <w:rFonts w:ascii="Arial" w:hAnsi="Arial" w:cs="Arial"/>
                <w:b/>
                <w:bCs/>
                <w:lang w:val="en-GB"/>
              </w:rPr>
            </w:pPr>
            <w:r w:rsidRPr="006B339A">
              <w:rPr>
                <w:rFonts w:ascii="Arial" w:hAnsi="Arial" w:cs="Arial"/>
                <w:b/>
                <w:bCs/>
                <w:lang w:val="en-GB"/>
              </w:rPr>
              <w:t>Supply</w:t>
            </w:r>
          </w:p>
        </w:tc>
        <w:tc>
          <w:tcPr>
            <w:tcW w:w="1287" w:type="dxa"/>
            <w:vMerge w:val="restart"/>
            <w:tcBorders>
              <w:top w:val="double" w:sz="4"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Quantity of Units</w:t>
            </w:r>
          </w:p>
          <w:p w:rsidR="00A5220B" w:rsidRPr="006B339A" w:rsidRDefault="00A5220B" w:rsidP="00F9460F">
            <w:pPr>
              <w:jc w:val="center"/>
              <w:rPr>
                <w:rFonts w:ascii="Arial" w:hAnsi="Arial" w:cs="Arial"/>
                <w:b/>
                <w:bCs/>
                <w:lang w:val="en-GB"/>
              </w:rPr>
            </w:pPr>
            <w:r w:rsidRPr="006B339A">
              <w:rPr>
                <w:rFonts w:ascii="Arial" w:hAnsi="Arial" w:cs="Arial"/>
                <w:b/>
                <w:bCs/>
                <w:lang w:val="en-GB"/>
              </w:rPr>
              <w:t>Required</w:t>
            </w:r>
          </w:p>
        </w:tc>
        <w:tc>
          <w:tcPr>
            <w:tcW w:w="1233" w:type="dxa"/>
            <w:vMerge w:val="restart"/>
            <w:tcBorders>
              <w:top w:val="double" w:sz="4"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Point at which Services are required</w:t>
            </w:r>
          </w:p>
        </w:tc>
        <w:tc>
          <w:tcPr>
            <w:tcW w:w="1440" w:type="dxa"/>
            <w:vMerge w:val="restart"/>
            <w:tcBorders>
              <w:top w:val="double" w:sz="4"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Required Completion Date for Services</w:t>
            </w:r>
          </w:p>
        </w:tc>
      </w:tr>
      <w:tr w:rsidR="00A5220B" w:rsidRPr="006B339A" w:rsidTr="00F9460F">
        <w:trPr>
          <w:cantSplit/>
          <w:trHeight w:val="520"/>
        </w:trPr>
        <w:tc>
          <w:tcPr>
            <w:tcW w:w="810" w:type="dxa"/>
            <w:vMerge/>
            <w:tcBorders>
              <w:top w:val="single" w:sz="6" w:space="0" w:color="auto"/>
              <w:bottom w:val="double" w:sz="4" w:space="0" w:color="auto"/>
            </w:tcBorders>
          </w:tcPr>
          <w:p w:rsidR="00A5220B" w:rsidRPr="006B339A" w:rsidRDefault="00A5220B" w:rsidP="00F9460F">
            <w:pPr>
              <w:jc w:val="both"/>
              <w:rPr>
                <w:rFonts w:hAnsi="Arial" w:cs="Arial"/>
                <w:bCs/>
                <w:lang w:val="en-GB"/>
              </w:rPr>
            </w:pPr>
          </w:p>
        </w:tc>
        <w:tc>
          <w:tcPr>
            <w:tcW w:w="3060" w:type="dxa"/>
            <w:vMerge/>
            <w:tcBorders>
              <w:top w:val="single" w:sz="6" w:space="0" w:color="auto"/>
              <w:bottom w:val="double" w:sz="4" w:space="0" w:color="auto"/>
            </w:tcBorders>
          </w:tcPr>
          <w:p w:rsidR="00A5220B" w:rsidRPr="006B339A" w:rsidRDefault="00A5220B" w:rsidP="00F9460F">
            <w:pPr>
              <w:rPr>
                <w:rFonts w:hAnsi="Arial" w:cs="Arial"/>
                <w:bCs/>
                <w:lang w:val="en-GB"/>
              </w:rPr>
            </w:pPr>
          </w:p>
        </w:tc>
        <w:tc>
          <w:tcPr>
            <w:tcW w:w="1170" w:type="dxa"/>
            <w:vMerge/>
            <w:tcBorders>
              <w:top w:val="single" w:sz="6" w:space="0" w:color="auto"/>
              <w:bottom w:val="double" w:sz="4" w:space="0" w:color="auto"/>
            </w:tcBorders>
          </w:tcPr>
          <w:p w:rsidR="00A5220B" w:rsidRPr="006B339A" w:rsidRDefault="00A5220B" w:rsidP="00F9460F">
            <w:pPr>
              <w:jc w:val="both"/>
              <w:rPr>
                <w:rFonts w:hAnsi="Arial" w:cs="Arial"/>
                <w:bCs/>
                <w:lang w:val="en-GB"/>
              </w:rPr>
            </w:pPr>
          </w:p>
        </w:tc>
        <w:tc>
          <w:tcPr>
            <w:tcW w:w="1287" w:type="dxa"/>
            <w:vMerge/>
            <w:tcBorders>
              <w:top w:val="single" w:sz="6" w:space="0" w:color="auto"/>
              <w:bottom w:val="double" w:sz="4" w:space="0" w:color="auto"/>
            </w:tcBorders>
          </w:tcPr>
          <w:p w:rsidR="00A5220B" w:rsidRPr="006B339A" w:rsidRDefault="00A5220B" w:rsidP="00F9460F">
            <w:pPr>
              <w:jc w:val="both"/>
              <w:rPr>
                <w:rFonts w:hAnsi="Arial" w:cs="Arial"/>
                <w:bCs/>
                <w:lang w:val="en-GB"/>
              </w:rPr>
            </w:pPr>
          </w:p>
        </w:tc>
        <w:tc>
          <w:tcPr>
            <w:tcW w:w="1233" w:type="dxa"/>
            <w:vMerge/>
            <w:tcBorders>
              <w:top w:val="single" w:sz="6" w:space="0" w:color="auto"/>
              <w:bottom w:val="double" w:sz="4" w:space="0" w:color="auto"/>
            </w:tcBorders>
          </w:tcPr>
          <w:p w:rsidR="00A5220B" w:rsidRPr="006B339A" w:rsidRDefault="00A5220B" w:rsidP="00F9460F">
            <w:pPr>
              <w:rPr>
                <w:rFonts w:ascii="Arial" w:hAnsi="Arial" w:cs="Arial"/>
                <w:b/>
                <w:bCs/>
                <w:lang w:val="en-GB"/>
              </w:rPr>
            </w:pPr>
          </w:p>
        </w:tc>
        <w:tc>
          <w:tcPr>
            <w:tcW w:w="1440" w:type="dxa"/>
            <w:vMerge/>
            <w:tcBorders>
              <w:top w:val="single" w:sz="6" w:space="0" w:color="auto"/>
              <w:bottom w:val="double" w:sz="4" w:space="0" w:color="auto"/>
            </w:tcBorders>
          </w:tcPr>
          <w:p w:rsidR="00A5220B" w:rsidRPr="006B339A" w:rsidRDefault="00A5220B" w:rsidP="00F9460F">
            <w:pPr>
              <w:rPr>
                <w:rFonts w:hAnsi="Arial" w:cs="Arial"/>
                <w:bCs/>
                <w:lang w:val="en-GB"/>
              </w:rPr>
            </w:pPr>
          </w:p>
        </w:tc>
      </w:tr>
      <w:tr w:rsidR="00A5220B" w:rsidRPr="006B339A" w:rsidTr="00F9460F">
        <w:trPr>
          <w:cantSplit/>
          <w:trHeight w:val="433"/>
        </w:trPr>
        <w:tc>
          <w:tcPr>
            <w:tcW w:w="810" w:type="dxa"/>
            <w:vMerge/>
            <w:tcBorders>
              <w:top w:val="single" w:sz="6" w:space="0" w:color="auto"/>
              <w:bottom w:val="double" w:sz="4" w:space="0" w:color="auto"/>
            </w:tcBorders>
          </w:tcPr>
          <w:p w:rsidR="00A5220B" w:rsidRPr="006B339A" w:rsidRDefault="00A5220B" w:rsidP="00F9460F">
            <w:pPr>
              <w:rPr>
                <w:rFonts w:ascii="Arial" w:hAnsi="Arial" w:cs="Arial"/>
              </w:rPr>
            </w:pPr>
          </w:p>
        </w:tc>
        <w:tc>
          <w:tcPr>
            <w:tcW w:w="3060" w:type="dxa"/>
            <w:vMerge/>
            <w:tcBorders>
              <w:top w:val="single" w:sz="6" w:space="0" w:color="auto"/>
              <w:bottom w:val="double" w:sz="4" w:space="0" w:color="auto"/>
            </w:tcBorders>
          </w:tcPr>
          <w:p w:rsidR="00A5220B" w:rsidRPr="006B339A" w:rsidRDefault="00A5220B" w:rsidP="00F9460F">
            <w:pPr>
              <w:rPr>
                <w:rFonts w:ascii="Arial" w:hAnsi="Arial" w:cs="Arial"/>
              </w:rPr>
            </w:pPr>
          </w:p>
        </w:tc>
        <w:tc>
          <w:tcPr>
            <w:tcW w:w="1170" w:type="dxa"/>
            <w:vMerge/>
            <w:tcBorders>
              <w:top w:val="single" w:sz="6" w:space="0" w:color="auto"/>
              <w:bottom w:val="double" w:sz="4" w:space="0" w:color="auto"/>
            </w:tcBorders>
          </w:tcPr>
          <w:p w:rsidR="00A5220B" w:rsidRPr="006B339A" w:rsidRDefault="00A5220B" w:rsidP="00F9460F">
            <w:pPr>
              <w:rPr>
                <w:rFonts w:ascii="Arial" w:hAnsi="Arial" w:cs="Arial"/>
              </w:rPr>
            </w:pPr>
          </w:p>
        </w:tc>
        <w:tc>
          <w:tcPr>
            <w:tcW w:w="1287" w:type="dxa"/>
            <w:vMerge/>
            <w:tcBorders>
              <w:top w:val="single" w:sz="6" w:space="0" w:color="auto"/>
              <w:bottom w:val="double" w:sz="4" w:space="0" w:color="auto"/>
            </w:tcBorders>
          </w:tcPr>
          <w:p w:rsidR="00A5220B" w:rsidRPr="006B339A" w:rsidRDefault="00A5220B" w:rsidP="00F9460F">
            <w:pPr>
              <w:rPr>
                <w:rFonts w:ascii="Arial" w:hAnsi="Arial" w:cs="Arial"/>
              </w:rPr>
            </w:pPr>
          </w:p>
        </w:tc>
        <w:tc>
          <w:tcPr>
            <w:tcW w:w="1233" w:type="dxa"/>
            <w:vMerge/>
            <w:tcBorders>
              <w:top w:val="single" w:sz="6" w:space="0" w:color="auto"/>
              <w:bottom w:val="double" w:sz="4" w:space="0" w:color="auto"/>
            </w:tcBorders>
          </w:tcPr>
          <w:p w:rsidR="00A5220B" w:rsidRPr="006B339A" w:rsidRDefault="00A5220B" w:rsidP="00F9460F">
            <w:pPr>
              <w:rPr>
                <w:rFonts w:ascii="Arial" w:hAnsi="Arial" w:cs="Arial"/>
              </w:rPr>
            </w:pPr>
          </w:p>
        </w:tc>
        <w:tc>
          <w:tcPr>
            <w:tcW w:w="1440" w:type="dxa"/>
            <w:vMerge/>
            <w:tcBorders>
              <w:top w:val="single" w:sz="6" w:space="0" w:color="auto"/>
              <w:bottom w:val="double" w:sz="4" w:space="0" w:color="auto"/>
            </w:tcBorders>
          </w:tcPr>
          <w:p w:rsidR="00A5220B" w:rsidRPr="006B339A" w:rsidRDefault="00A5220B" w:rsidP="00F9460F">
            <w:pPr>
              <w:rPr>
                <w:rFonts w:ascii="Arial" w:hAnsi="Arial" w:cs="Arial"/>
              </w:rPr>
            </w:pPr>
          </w:p>
        </w:tc>
      </w:tr>
      <w:tr w:rsidR="00A5220B" w:rsidRPr="006B339A" w:rsidTr="00F9460F">
        <w:trPr>
          <w:cantSplit/>
          <w:trHeight w:val="285"/>
        </w:trPr>
        <w:tc>
          <w:tcPr>
            <w:tcW w:w="810" w:type="dxa"/>
            <w:tcBorders>
              <w:top w:val="single" w:sz="6"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1</w:t>
            </w:r>
          </w:p>
        </w:tc>
        <w:tc>
          <w:tcPr>
            <w:tcW w:w="3060" w:type="dxa"/>
            <w:tcBorders>
              <w:top w:val="single" w:sz="6"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2</w:t>
            </w:r>
          </w:p>
        </w:tc>
        <w:tc>
          <w:tcPr>
            <w:tcW w:w="1170" w:type="dxa"/>
            <w:tcBorders>
              <w:top w:val="single" w:sz="6"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3</w:t>
            </w:r>
          </w:p>
        </w:tc>
        <w:tc>
          <w:tcPr>
            <w:tcW w:w="1287" w:type="dxa"/>
            <w:tcBorders>
              <w:top w:val="single" w:sz="6"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4</w:t>
            </w:r>
          </w:p>
        </w:tc>
        <w:tc>
          <w:tcPr>
            <w:tcW w:w="1233" w:type="dxa"/>
            <w:tcBorders>
              <w:top w:val="single" w:sz="6"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5</w:t>
            </w:r>
          </w:p>
        </w:tc>
        <w:tc>
          <w:tcPr>
            <w:tcW w:w="1440" w:type="dxa"/>
            <w:tcBorders>
              <w:top w:val="single" w:sz="6" w:space="0" w:color="auto"/>
              <w:bottom w:val="double" w:sz="4" w:space="0" w:color="auto"/>
            </w:tcBorders>
          </w:tcPr>
          <w:p w:rsidR="00A5220B" w:rsidRPr="006B339A" w:rsidRDefault="00A5220B" w:rsidP="00F9460F">
            <w:pPr>
              <w:jc w:val="center"/>
              <w:rPr>
                <w:rFonts w:ascii="Arial" w:hAnsi="Arial" w:cs="Arial"/>
                <w:b/>
                <w:bCs/>
                <w:lang w:val="en-GB"/>
              </w:rPr>
            </w:pPr>
            <w:r w:rsidRPr="006B339A">
              <w:rPr>
                <w:rFonts w:ascii="Arial" w:hAnsi="Arial" w:cs="Arial"/>
                <w:b/>
                <w:bCs/>
                <w:lang w:val="en-GB"/>
              </w:rPr>
              <w:t>6</w:t>
            </w:r>
          </w:p>
        </w:tc>
      </w:tr>
      <w:tr w:rsidR="00A5220B" w:rsidRPr="006B339A" w:rsidTr="00F9460F">
        <w:trPr>
          <w:cantSplit/>
          <w:trHeight w:val="420"/>
        </w:trPr>
        <w:tc>
          <w:tcPr>
            <w:tcW w:w="810" w:type="dxa"/>
            <w:tcBorders>
              <w:top w:val="double" w:sz="4" w:space="0" w:color="auto"/>
              <w:bottom w:val="double" w:sz="4" w:space="0" w:color="auto"/>
            </w:tcBorders>
          </w:tcPr>
          <w:p w:rsidR="00A5220B" w:rsidRPr="006B339A" w:rsidRDefault="00A5220B" w:rsidP="00F9460F">
            <w:pPr>
              <w:jc w:val="center"/>
              <w:rPr>
                <w:rFonts w:ascii="Arial" w:hAnsi="Arial" w:cs="Arial"/>
                <w:b/>
                <w:bCs/>
                <w:lang w:val="en-GB"/>
              </w:rPr>
            </w:pPr>
          </w:p>
        </w:tc>
        <w:tc>
          <w:tcPr>
            <w:tcW w:w="6750" w:type="dxa"/>
            <w:gridSpan w:val="4"/>
            <w:tcBorders>
              <w:top w:val="double" w:sz="4" w:space="0" w:color="auto"/>
              <w:bottom w:val="double" w:sz="4" w:space="0" w:color="auto"/>
              <w:right w:val="double" w:sz="4" w:space="0" w:color="auto"/>
            </w:tcBorders>
          </w:tcPr>
          <w:p w:rsidR="00A5220B" w:rsidRPr="006B339A" w:rsidRDefault="00A5220B" w:rsidP="00F9460F">
            <w:pPr>
              <w:spacing w:before="120"/>
              <w:rPr>
                <w:rFonts w:ascii="Arial" w:hAnsi="Arial" w:cs="Arial"/>
                <w:lang w:val="en-GB"/>
              </w:rPr>
            </w:pPr>
            <w:r w:rsidRPr="006B339A">
              <w:rPr>
                <w:rFonts w:ascii="Arial" w:hAnsi="Arial" w:cs="Arial"/>
                <w:lang w:val="en-GB"/>
              </w:rPr>
              <w:t>Procuring Entity’s Option for delivery terms is:</w:t>
            </w:r>
          </w:p>
        </w:tc>
        <w:tc>
          <w:tcPr>
            <w:tcW w:w="1440" w:type="dxa"/>
            <w:tcBorders>
              <w:top w:val="double" w:sz="4" w:space="0" w:color="auto"/>
              <w:left w:val="double" w:sz="4" w:space="0" w:color="auto"/>
              <w:bottom w:val="double" w:sz="4" w:space="0" w:color="auto"/>
            </w:tcBorders>
          </w:tcPr>
          <w:p w:rsidR="00A5220B" w:rsidRPr="006B339A" w:rsidRDefault="00A5220B" w:rsidP="00F9460F">
            <w:pPr>
              <w:spacing w:before="120"/>
              <w:jc w:val="center"/>
              <w:rPr>
                <w:rFonts w:ascii="Arial" w:hAnsi="Arial" w:cs="Arial"/>
                <w:i/>
                <w:iCs/>
                <w:lang w:val="en-GB"/>
              </w:rPr>
            </w:pPr>
            <w:r w:rsidRPr="006B339A">
              <w:rPr>
                <w:rFonts w:ascii="Arial" w:hAnsi="Arial" w:cs="Arial"/>
                <w:i/>
                <w:iCs/>
                <w:lang w:val="en-GB"/>
              </w:rPr>
              <w:t>[note 1]</w:t>
            </w:r>
          </w:p>
          <w:p w:rsidR="00A5220B" w:rsidRPr="006B339A" w:rsidRDefault="00A5220B" w:rsidP="00F9460F">
            <w:pPr>
              <w:spacing w:before="120"/>
              <w:jc w:val="center"/>
              <w:rPr>
                <w:rFonts w:ascii="Arial" w:hAnsi="Arial" w:cs="Arial"/>
                <w:i/>
                <w:iCs/>
                <w:lang w:val="en-GB"/>
              </w:rPr>
            </w:pPr>
          </w:p>
        </w:tc>
      </w:tr>
      <w:tr w:rsidR="00A5220B" w:rsidRPr="006B339A" w:rsidTr="00F9460F">
        <w:trPr>
          <w:cantSplit/>
          <w:trHeight w:val="285"/>
        </w:trPr>
        <w:tc>
          <w:tcPr>
            <w:tcW w:w="9000" w:type="dxa"/>
            <w:gridSpan w:val="6"/>
            <w:tcBorders>
              <w:top w:val="double" w:sz="4" w:space="0" w:color="auto"/>
              <w:bottom w:val="single" w:sz="6" w:space="0" w:color="auto"/>
            </w:tcBorders>
          </w:tcPr>
          <w:p w:rsidR="00A5220B" w:rsidRPr="006B339A" w:rsidRDefault="00A5220B" w:rsidP="00F9460F">
            <w:pPr>
              <w:spacing w:before="120"/>
              <w:rPr>
                <w:rFonts w:ascii="Arial" w:hAnsi="Arial" w:cs="Arial"/>
                <w:lang w:val="en-GB"/>
              </w:rPr>
            </w:pPr>
            <w:r w:rsidRPr="006B339A">
              <w:rPr>
                <w:rFonts w:ascii="Arial" w:hAnsi="Arial" w:cs="Arial"/>
                <w:b/>
                <w:bCs/>
                <w:lang w:val="en-GB"/>
              </w:rPr>
              <w:t xml:space="preserve">Lot No 1: </w:t>
            </w:r>
            <w:r w:rsidRPr="006B339A">
              <w:rPr>
                <w:rFonts w:ascii="Arial" w:hAnsi="Arial" w:cs="Arial"/>
                <w:b/>
                <w:bCs/>
                <w:i/>
                <w:iCs/>
                <w:lang w:val="en-GB"/>
              </w:rPr>
              <w:t>[enter description]</w:t>
            </w:r>
          </w:p>
        </w:tc>
      </w:tr>
      <w:tr w:rsidR="00A5220B" w:rsidRPr="006B339A" w:rsidTr="00F9460F">
        <w:trPr>
          <w:cantSplit/>
          <w:trHeight w:val="285"/>
        </w:trPr>
        <w:tc>
          <w:tcPr>
            <w:tcW w:w="810"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c>
          <w:tcPr>
            <w:tcW w:w="3060" w:type="dxa"/>
            <w:tcBorders>
              <w:top w:val="single" w:sz="6" w:space="0" w:color="auto"/>
              <w:bottom w:val="single" w:sz="6" w:space="0" w:color="auto"/>
            </w:tcBorders>
          </w:tcPr>
          <w:p w:rsidR="00A5220B" w:rsidRPr="006B339A" w:rsidRDefault="00A5220B" w:rsidP="00F9460F">
            <w:pPr>
              <w:suppressAutoHyphens/>
              <w:snapToGrid w:val="0"/>
              <w:rPr>
                <w:rFonts w:ascii="Arial" w:hAnsi="Arial" w:cs="Arial"/>
                <w:i/>
                <w:iCs/>
                <w:sz w:val="16"/>
                <w:szCs w:val="16"/>
                <w:lang w:val="en-GB"/>
              </w:rPr>
            </w:pPr>
            <w:r w:rsidRPr="006B339A">
              <w:rPr>
                <w:rFonts w:ascii="Arial" w:hAnsi="Arial" w:cs="Arial"/>
                <w:i/>
                <w:iCs/>
                <w:sz w:val="16"/>
                <w:szCs w:val="16"/>
                <w:lang w:val="en-GB"/>
              </w:rPr>
              <w:t>[add as many rows and details as there are individual items in the Lot]</w:t>
            </w:r>
          </w:p>
        </w:tc>
        <w:tc>
          <w:tcPr>
            <w:tcW w:w="1170"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i/>
                <w:iCs/>
                <w:lang w:val="en-GB"/>
              </w:rPr>
            </w:pPr>
            <w:r w:rsidRPr="006B339A">
              <w:rPr>
                <w:rFonts w:ascii="Arial" w:hAnsi="Arial" w:cs="Arial"/>
                <w:i/>
                <w:iCs/>
                <w:lang w:val="en-GB"/>
              </w:rPr>
              <w:t>[note 2]</w:t>
            </w:r>
          </w:p>
        </w:tc>
        <w:tc>
          <w:tcPr>
            <w:tcW w:w="1287"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i/>
                <w:iCs/>
                <w:lang w:val="en-GB"/>
              </w:rPr>
            </w:pPr>
            <w:r w:rsidRPr="006B339A">
              <w:rPr>
                <w:rFonts w:ascii="Arial" w:hAnsi="Arial" w:cs="Arial"/>
                <w:i/>
                <w:iCs/>
                <w:lang w:val="en-GB"/>
              </w:rPr>
              <w:t>[note 2]</w:t>
            </w:r>
          </w:p>
        </w:tc>
        <w:tc>
          <w:tcPr>
            <w:tcW w:w="1233"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c>
          <w:tcPr>
            <w:tcW w:w="1440"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r>
      <w:tr w:rsidR="00A5220B" w:rsidRPr="006B339A" w:rsidTr="00F9460F">
        <w:trPr>
          <w:cantSplit/>
          <w:trHeight w:val="285"/>
        </w:trPr>
        <w:tc>
          <w:tcPr>
            <w:tcW w:w="9000" w:type="dxa"/>
            <w:gridSpan w:val="6"/>
            <w:tcBorders>
              <w:top w:val="single" w:sz="6" w:space="0" w:color="auto"/>
              <w:bottom w:val="single" w:sz="6" w:space="0" w:color="auto"/>
            </w:tcBorders>
          </w:tcPr>
          <w:p w:rsidR="00A5220B" w:rsidRPr="006B339A" w:rsidRDefault="00A5220B" w:rsidP="00F9460F">
            <w:pPr>
              <w:spacing w:before="120"/>
              <w:rPr>
                <w:rFonts w:ascii="Arial" w:hAnsi="Arial" w:cs="Arial"/>
                <w:lang w:val="en-GB"/>
              </w:rPr>
            </w:pPr>
            <w:r w:rsidRPr="006B339A">
              <w:rPr>
                <w:rFonts w:ascii="Arial" w:hAnsi="Arial" w:cs="Arial"/>
                <w:b/>
                <w:bCs/>
                <w:lang w:val="en-GB"/>
              </w:rPr>
              <w:t xml:space="preserve">Lot No 2: </w:t>
            </w:r>
            <w:r w:rsidRPr="006B339A">
              <w:rPr>
                <w:rFonts w:ascii="Arial" w:hAnsi="Arial" w:cs="Arial"/>
                <w:b/>
                <w:bCs/>
                <w:i/>
                <w:iCs/>
                <w:lang w:val="en-GB"/>
              </w:rPr>
              <w:t>[enter description]</w:t>
            </w:r>
          </w:p>
        </w:tc>
      </w:tr>
      <w:tr w:rsidR="00A5220B" w:rsidRPr="006B339A" w:rsidTr="00F9460F">
        <w:trPr>
          <w:cantSplit/>
          <w:trHeight w:val="285"/>
        </w:trPr>
        <w:tc>
          <w:tcPr>
            <w:tcW w:w="810"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c>
          <w:tcPr>
            <w:tcW w:w="3060" w:type="dxa"/>
            <w:tcBorders>
              <w:top w:val="single" w:sz="6" w:space="0" w:color="auto"/>
              <w:bottom w:val="single" w:sz="6" w:space="0" w:color="auto"/>
            </w:tcBorders>
          </w:tcPr>
          <w:p w:rsidR="00A5220B" w:rsidRPr="006B339A" w:rsidRDefault="00A5220B" w:rsidP="00F9460F">
            <w:pPr>
              <w:suppressAutoHyphens/>
              <w:snapToGrid w:val="0"/>
              <w:rPr>
                <w:rFonts w:ascii="Arial" w:hAnsi="Arial" w:cs="Arial"/>
                <w:i/>
                <w:iCs/>
                <w:sz w:val="16"/>
                <w:szCs w:val="16"/>
                <w:lang w:val="en-GB"/>
              </w:rPr>
            </w:pPr>
            <w:r w:rsidRPr="006B339A">
              <w:rPr>
                <w:rFonts w:ascii="Arial" w:hAnsi="Arial" w:cs="Arial"/>
                <w:i/>
                <w:iCs/>
                <w:sz w:val="16"/>
                <w:szCs w:val="16"/>
                <w:lang w:val="en-GB"/>
              </w:rPr>
              <w:t>[add as many rows and details as there are individual items in the Lot]</w:t>
            </w:r>
          </w:p>
        </w:tc>
        <w:tc>
          <w:tcPr>
            <w:tcW w:w="1170"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c>
          <w:tcPr>
            <w:tcW w:w="1287"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c>
          <w:tcPr>
            <w:tcW w:w="1233"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c>
          <w:tcPr>
            <w:tcW w:w="1440" w:type="dxa"/>
            <w:tcBorders>
              <w:top w:val="single" w:sz="6" w:space="0" w:color="auto"/>
              <w:bottom w:val="single" w:sz="6" w:space="0" w:color="auto"/>
            </w:tcBorders>
          </w:tcPr>
          <w:p w:rsidR="00A5220B" w:rsidRPr="006B339A" w:rsidRDefault="00A5220B" w:rsidP="00F9460F">
            <w:pPr>
              <w:spacing w:before="120"/>
              <w:jc w:val="center"/>
              <w:rPr>
                <w:rFonts w:ascii="Arial" w:hAnsi="Arial" w:cs="Arial"/>
                <w:lang w:val="en-GB"/>
              </w:rPr>
            </w:pPr>
          </w:p>
        </w:tc>
      </w:tr>
    </w:tbl>
    <w:p w:rsidR="00A5220B" w:rsidRDefault="00A5220B" w:rsidP="00A5220B">
      <w:pPr>
        <w:jc w:val="both"/>
        <w:rPr>
          <w:rFonts w:ascii="Arial" w:hAnsi="Arial" w:cs="Arial"/>
          <w:lang w:val="en-GB"/>
        </w:rPr>
      </w:pPr>
    </w:p>
    <w:p w:rsidR="00A5220B" w:rsidRPr="006B339A" w:rsidRDefault="00A5220B" w:rsidP="00A5220B">
      <w:pPr>
        <w:jc w:val="both"/>
        <w:rPr>
          <w:rFonts w:ascii="Arial" w:hAnsi="Arial" w:cs="Arial"/>
          <w:lang w:val="en-GB"/>
        </w:rPr>
      </w:pPr>
      <w:r w:rsidRPr="006B339A">
        <w:rPr>
          <w:rFonts w:ascii="Arial" w:hAnsi="Arial" w:cs="Arial"/>
          <w:lang w:val="en-GB"/>
        </w:rPr>
        <w:t>Note 1: Delivery period starts from the date of contract signing</w:t>
      </w:r>
    </w:p>
    <w:p w:rsidR="00A5220B" w:rsidRPr="006B339A" w:rsidRDefault="00A5220B" w:rsidP="00A5220B">
      <w:pPr>
        <w:jc w:val="both"/>
        <w:rPr>
          <w:rFonts w:ascii="Arial" w:hAnsi="Arial" w:cs="Arial"/>
          <w:lang w:val="en-GB"/>
        </w:rPr>
      </w:pPr>
    </w:p>
    <w:p w:rsidR="00A5220B" w:rsidRPr="006B339A" w:rsidRDefault="00A5220B" w:rsidP="00A5220B">
      <w:pPr>
        <w:jc w:val="both"/>
        <w:rPr>
          <w:rFonts w:ascii="Arial" w:hAnsi="Arial" w:cs="Arial"/>
          <w:lang w:val="en-GB"/>
        </w:rPr>
      </w:pPr>
      <w:r w:rsidRPr="006B339A">
        <w:rPr>
          <w:rFonts w:ascii="Arial" w:hAnsi="Arial" w:cs="Arial"/>
          <w:lang w:val="en-GB"/>
        </w:rPr>
        <w:t>Note 2: The Procuring Entity must decide whether there is a separate unit of supply and quantity of units, otherwise may specify ONE (1) in both columns or LUMP SUM in Column 4</w:t>
      </w:r>
    </w:p>
    <w:p w:rsidR="00A5220B" w:rsidRPr="00331B38" w:rsidRDefault="00A5220B" w:rsidP="00A5220B">
      <w:pPr>
        <w:spacing w:after="0" w:line="240" w:lineRule="auto"/>
        <w:rPr>
          <w:rFonts w:ascii="Arial" w:hAnsi="Arial" w:cs="Arial"/>
        </w:rPr>
      </w:pPr>
      <w:r w:rsidRPr="003F47F0">
        <w:rPr>
          <w:rFonts w:ascii="Arial" w:hAnsi="Arial"/>
          <w:sz w:val="20"/>
          <w:lang w:val="en-GB"/>
        </w:rPr>
        <w:br w:type="page"/>
      </w:r>
    </w:p>
    <w:p w:rsidR="00A5220B" w:rsidRPr="005F2ACC" w:rsidRDefault="00A5220B" w:rsidP="00A5220B">
      <w:pPr>
        <w:pStyle w:val="Heading1"/>
        <w:rPr>
          <w:rFonts w:ascii="Arial" w:hAnsi="Arial" w:cs="Arial"/>
          <w:sz w:val="32"/>
          <w:lang w:val="fr-FR"/>
        </w:rPr>
      </w:pPr>
      <w:bookmarkStart w:id="711" w:name="_Toc421454338"/>
      <w:r w:rsidRPr="005F2ACC">
        <w:rPr>
          <w:rFonts w:ascii="Arial" w:hAnsi="Arial" w:cs="Arial"/>
          <w:sz w:val="32"/>
          <w:lang w:val="fr-FR"/>
        </w:rPr>
        <w:lastRenderedPageBreak/>
        <w:t xml:space="preserve">Section 7.Technical </w:t>
      </w:r>
      <w:bookmarkEnd w:id="711"/>
      <w:r w:rsidR="005E36B9" w:rsidRPr="005F2ACC">
        <w:rPr>
          <w:rFonts w:ascii="Arial" w:hAnsi="Arial" w:cs="Arial"/>
          <w:sz w:val="32"/>
          <w:lang w:val="fr-FR"/>
        </w:rPr>
        <w:t>Spécifications</w:t>
      </w:r>
    </w:p>
    <w:p w:rsidR="00A5220B" w:rsidRPr="003F47F0" w:rsidRDefault="00A5220B" w:rsidP="00A5220B">
      <w:pPr>
        <w:rPr>
          <w:rFonts w:ascii="Arial" w:hAnsi="Arial" w:cs="Arial"/>
          <w:lang w:val="en-GB"/>
        </w:rPr>
      </w:pPr>
    </w:p>
    <w:tbl>
      <w:tblPr>
        <w:tblW w:w="0" w:type="auto"/>
        <w:tblInd w:w="115" w:type="dxa"/>
        <w:tblLayout w:type="fixed"/>
        <w:tblLook w:val="0000" w:firstRow="0" w:lastRow="0" w:firstColumn="0" w:lastColumn="0" w:noHBand="0" w:noVBand="0"/>
      </w:tblPr>
      <w:tblGrid>
        <w:gridCol w:w="9083"/>
      </w:tblGrid>
      <w:tr w:rsidR="00A5220B" w:rsidRPr="0018514A" w:rsidTr="00F9460F">
        <w:tc>
          <w:tcPr>
            <w:tcW w:w="9083" w:type="dxa"/>
            <w:tcBorders>
              <w:top w:val="single" w:sz="6" w:space="0" w:color="auto"/>
              <w:left w:val="single" w:sz="6" w:space="0" w:color="auto"/>
              <w:bottom w:val="single" w:sz="6" w:space="0" w:color="auto"/>
              <w:right w:val="single" w:sz="6" w:space="0" w:color="auto"/>
            </w:tcBorders>
          </w:tcPr>
          <w:p w:rsidR="00A5220B" w:rsidRPr="00573615" w:rsidRDefault="00A5220B" w:rsidP="00F9460F">
            <w:pPr>
              <w:jc w:val="center"/>
              <w:rPr>
                <w:rFonts w:ascii="Arial" w:hAnsi="Arial" w:cs="Arial"/>
                <w:b/>
                <w:bCs/>
                <w:lang w:val="en-GB"/>
              </w:rPr>
            </w:pPr>
            <w:r w:rsidRPr="00573615">
              <w:rPr>
                <w:rFonts w:ascii="Arial" w:hAnsi="Arial" w:cs="Arial"/>
                <w:b/>
                <w:bCs/>
                <w:lang w:val="en-GB"/>
              </w:rPr>
              <w:t>Notes on Drawings</w:t>
            </w:r>
          </w:p>
          <w:p w:rsidR="00A5220B" w:rsidRPr="00573615" w:rsidRDefault="00A5220B" w:rsidP="00F9460F">
            <w:pPr>
              <w:rPr>
                <w:rFonts w:ascii="Arial" w:hAnsi="Arial" w:cs="Arial"/>
                <w:lang w:val="en-GB"/>
              </w:rPr>
            </w:pPr>
          </w:p>
          <w:p w:rsidR="00A5220B" w:rsidRPr="00573615" w:rsidRDefault="00A5220B" w:rsidP="00F9460F">
            <w:pPr>
              <w:jc w:val="both"/>
              <w:rPr>
                <w:rFonts w:ascii="Arial" w:hAnsi="Arial" w:cs="Arial"/>
                <w:i/>
                <w:iCs/>
                <w:lang w:val="en-GB"/>
              </w:rPr>
            </w:pPr>
            <w:r w:rsidRPr="00573615">
              <w:rPr>
                <w:rFonts w:ascii="Arial" w:hAnsi="Arial" w:cs="Arial"/>
                <w:i/>
                <w:iCs/>
                <w:lang w:val="en-GB"/>
              </w:rPr>
              <w:t>[The Procuring Entity shall follow the Rule 29 of Public Procurement Rule,2008 while preparing the Technical Specifications of the Goods ]</w:t>
            </w:r>
          </w:p>
          <w:p w:rsidR="00A5220B" w:rsidRPr="0018514A" w:rsidRDefault="00A5220B" w:rsidP="00F9460F">
            <w:pPr>
              <w:jc w:val="both"/>
              <w:rPr>
                <w:rFonts w:ascii="Arial" w:hAnsi="Arial" w:cs="Arial"/>
                <w:i/>
                <w:color w:val="FF0000"/>
                <w:lang w:val="en-GB"/>
              </w:rPr>
            </w:pPr>
            <w:r w:rsidRPr="00573615">
              <w:rPr>
                <w:rFonts w:ascii="Arial" w:hAnsi="Arial" w:cs="Arial"/>
                <w:i/>
                <w:lang w:val="en-GB"/>
              </w:rPr>
              <w:t>[</w:t>
            </w:r>
            <w:r w:rsidRPr="00573615">
              <w:rPr>
                <w:rFonts w:ascii="Arial" w:hAnsi="Arial" w:cs="Arial"/>
                <w:i/>
                <w:iCs/>
                <w:lang w:val="en-GB"/>
              </w:rPr>
              <w:t xml:space="preserve">A set of precise and clear specifications is a prerequisite for </w:t>
            </w:r>
            <w:proofErr w:type="spellStart"/>
            <w:r w:rsidRPr="00573615">
              <w:rPr>
                <w:rFonts w:ascii="Arial" w:hAnsi="Arial" w:cs="Arial"/>
                <w:i/>
                <w:iCs/>
                <w:lang w:val="en-GB"/>
              </w:rPr>
              <w:t>Tenderes</w:t>
            </w:r>
            <w:proofErr w:type="spellEnd"/>
            <w:r w:rsidRPr="00573615">
              <w:rPr>
                <w:rFonts w:ascii="Arial" w:hAnsi="Arial" w:cs="Arial"/>
                <w:i/>
                <w:iCs/>
                <w:lang w:val="en-GB"/>
              </w:rPr>
              <w:t xml:space="preserve"> to respond realistically and competitively to the requirements of the Procuring Entity.  In the context of Competitive Tender, the specifications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fairness and economy in procurement be realized, responsiveness of Tenders be ensured, and the subsequent task of Tender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w:t>
            </w:r>
          </w:p>
        </w:tc>
      </w:tr>
    </w:tbl>
    <w:p w:rsidR="00727491" w:rsidRDefault="00727491" w:rsidP="00727491">
      <w:pPr>
        <w:jc w:val="both"/>
        <w:rPr>
          <w:rFonts w:ascii="Arial" w:hAnsi="Arial" w:cs="Arial"/>
          <w:lang w:val="en-GB"/>
        </w:rPr>
      </w:pPr>
    </w:p>
    <w:p w:rsidR="00A5220B" w:rsidRDefault="00A5220B">
      <w:pPr>
        <w:rPr>
          <w:rFonts w:ascii="Arial" w:hAnsi="Arial" w:cs="Arial"/>
          <w:b/>
          <w:color w:val="000000"/>
        </w:rPr>
      </w:pPr>
      <w:r>
        <w:rPr>
          <w:rFonts w:ascii="Arial" w:hAnsi="Arial" w:cs="Arial"/>
          <w:b/>
          <w:color w:val="000000"/>
        </w:rPr>
        <w:br w:type="page"/>
      </w:r>
    </w:p>
    <w:p w:rsidR="00F52720" w:rsidRPr="00845771" w:rsidRDefault="00F52720" w:rsidP="00F52720">
      <w:pPr>
        <w:rPr>
          <w:rFonts w:ascii="Arial" w:hAnsi="Arial" w:cs="Arial"/>
          <w:b/>
          <w:color w:val="000000"/>
          <w:sz w:val="30"/>
        </w:rPr>
      </w:pPr>
      <w:r w:rsidRPr="00845771">
        <w:rPr>
          <w:rFonts w:ascii="Arial" w:hAnsi="Arial" w:cs="Arial"/>
          <w:b/>
          <w:color w:val="000000"/>
          <w:sz w:val="30"/>
        </w:rPr>
        <w:lastRenderedPageBreak/>
        <w:t>Section -7. Technical Specification</w:t>
      </w:r>
    </w:p>
    <w:p w:rsidR="00F52720" w:rsidRPr="00892CD5" w:rsidRDefault="00F52720" w:rsidP="00F52720">
      <w:pPr>
        <w:rPr>
          <w:rFonts w:ascii="Arial" w:hAnsi="Arial" w:cs="Arial"/>
          <w:b/>
          <w:color w:val="000000"/>
        </w:rPr>
      </w:pPr>
      <w:r w:rsidRPr="00892CD5">
        <w:rPr>
          <w:rFonts w:ascii="Arial" w:hAnsi="Arial" w:cs="Arial"/>
          <w:b/>
          <w:color w:val="000000"/>
        </w:rPr>
        <w:t xml:space="preserve">The goods and related services shall comply with following technical specifications  </w:t>
      </w:r>
    </w:p>
    <w:p w:rsidR="00F52720" w:rsidRPr="00892CD5" w:rsidRDefault="00F52720" w:rsidP="00F52720">
      <w:pPr>
        <w:rPr>
          <w:rFonts w:ascii="Arial" w:hAnsi="Arial" w:cs="Arial"/>
          <w:b/>
          <w:color w:val="000000"/>
          <w:sz w:val="28"/>
          <w:szCs w:val="32"/>
          <w:lang w:val="en-GB"/>
        </w:rPr>
      </w:pPr>
      <w:r w:rsidRPr="00892CD5">
        <w:rPr>
          <w:rFonts w:ascii="Arial" w:hAnsi="Arial" w:cs="Arial"/>
          <w:b/>
          <w:color w:val="000000"/>
          <w:sz w:val="28"/>
          <w:szCs w:val="32"/>
        </w:rPr>
        <w:t xml:space="preserve">Lot 1: </w:t>
      </w:r>
      <w:r w:rsidRPr="00892CD5">
        <w:rPr>
          <w:rFonts w:ascii="Arial" w:hAnsi="Arial" w:cs="Arial"/>
          <w:b/>
          <w:color w:val="000000"/>
          <w:sz w:val="28"/>
          <w:szCs w:val="32"/>
          <w:lang w:val="en-GB"/>
        </w:rPr>
        <w:t>Furniture including Interior Decoration</w:t>
      </w:r>
    </w:p>
    <w:tbl>
      <w:tblPr>
        <w:tblW w:w="91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1060"/>
        <w:gridCol w:w="640"/>
        <w:gridCol w:w="2330"/>
      </w:tblGrid>
      <w:tr w:rsidR="00F52720" w:rsidRPr="0025706F" w:rsidTr="002D5188">
        <w:trPr>
          <w:trHeight w:val="255"/>
        </w:trPr>
        <w:tc>
          <w:tcPr>
            <w:tcW w:w="9185" w:type="dxa"/>
            <w:gridSpan w:val="5"/>
            <w:tcBorders>
              <w:bottom w:val="single" w:sz="4" w:space="0" w:color="auto"/>
            </w:tcBorders>
            <w:shd w:val="clear" w:color="auto" w:fill="7F7F7F"/>
            <w:noWrap/>
            <w:hideMark/>
          </w:tcPr>
          <w:p w:rsidR="00F52720" w:rsidRPr="0025706F" w:rsidRDefault="00F52720" w:rsidP="002D5188">
            <w:pPr>
              <w:widowControl w:val="0"/>
              <w:autoSpaceDE w:val="0"/>
              <w:autoSpaceDN w:val="0"/>
              <w:adjustRightInd w:val="0"/>
              <w:spacing w:before="240"/>
              <w:jc w:val="center"/>
              <w:rPr>
                <w:rFonts w:ascii="Arial Narrow" w:hAnsi="Arial Narrow" w:cs="Arial"/>
                <w:b/>
                <w:bCs/>
                <w:color w:val="000000"/>
                <w:sz w:val="26"/>
                <w:szCs w:val="28"/>
              </w:rPr>
            </w:pPr>
            <w:r w:rsidRPr="0025706F">
              <w:rPr>
                <w:rFonts w:ascii="Arial Narrow" w:hAnsi="Arial Narrow" w:cs="Arial"/>
                <w:b/>
                <w:bCs/>
                <w:color w:val="000000"/>
                <w:sz w:val="26"/>
                <w:szCs w:val="28"/>
              </w:rPr>
              <w:t>Multipurpose Hall</w:t>
            </w:r>
          </w:p>
        </w:tc>
      </w:tr>
      <w:tr w:rsidR="00F52720" w:rsidRPr="0025706F" w:rsidTr="002D5188">
        <w:trPr>
          <w:trHeight w:val="215"/>
        </w:trPr>
        <w:tc>
          <w:tcPr>
            <w:tcW w:w="9185" w:type="dxa"/>
            <w:gridSpan w:val="5"/>
            <w:tcBorders>
              <w:top w:val="single" w:sz="4" w:space="0" w:color="auto"/>
              <w:left w:val="nil"/>
              <w:bottom w:val="single" w:sz="4" w:space="0" w:color="auto"/>
              <w:right w:val="nil"/>
            </w:tcBorders>
            <w:shd w:val="clear" w:color="auto" w:fill="FFFFFF"/>
            <w:noWrap/>
          </w:tcPr>
          <w:p w:rsidR="00F52720" w:rsidRPr="0025706F" w:rsidRDefault="00F52720" w:rsidP="002D5188">
            <w:pPr>
              <w:widowControl w:val="0"/>
              <w:autoSpaceDE w:val="0"/>
              <w:autoSpaceDN w:val="0"/>
              <w:adjustRightInd w:val="0"/>
              <w:spacing w:before="240"/>
              <w:rPr>
                <w:rFonts w:ascii="Arial Narrow" w:hAnsi="Arial Narrow" w:cs="Arial"/>
                <w:b/>
                <w:bCs/>
                <w:color w:val="000000"/>
                <w:sz w:val="2"/>
                <w:szCs w:val="28"/>
              </w:rPr>
            </w:pPr>
          </w:p>
        </w:tc>
      </w:tr>
      <w:tr w:rsidR="00F52720" w:rsidRPr="0025706F" w:rsidTr="002D5188">
        <w:trPr>
          <w:trHeight w:val="255"/>
        </w:trPr>
        <w:tc>
          <w:tcPr>
            <w:tcW w:w="9185" w:type="dxa"/>
            <w:gridSpan w:val="5"/>
            <w:tcBorders>
              <w:top w:val="single" w:sz="4" w:space="0" w:color="auto"/>
            </w:tcBorders>
            <w:shd w:val="clear" w:color="auto" w:fill="A6A6A6"/>
            <w:noWrap/>
            <w:hideMark/>
          </w:tcPr>
          <w:p w:rsidR="00F52720" w:rsidRPr="0025706F" w:rsidRDefault="00F52720" w:rsidP="002D091F">
            <w:pPr>
              <w:pStyle w:val="ListParagraph"/>
              <w:numPr>
                <w:ilvl w:val="0"/>
                <w:numId w:val="157"/>
              </w:numPr>
              <w:spacing w:line="276" w:lineRule="auto"/>
              <w:contextualSpacing/>
              <w:rPr>
                <w:rFonts w:ascii="Arial Narrow" w:hAnsi="Arial Narrow" w:cs="Arial"/>
                <w:b/>
                <w:bCs/>
                <w:color w:val="000000"/>
              </w:rPr>
            </w:pPr>
            <w:r w:rsidRPr="0025706F">
              <w:rPr>
                <w:rFonts w:ascii="Arial Narrow" w:hAnsi="Arial Narrow" w:cs="Arial"/>
                <w:b/>
                <w:bCs/>
                <w:color w:val="000000"/>
              </w:rPr>
              <w:t>CIVIL AND RENOVATION.</w:t>
            </w:r>
          </w:p>
        </w:tc>
      </w:tr>
      <w:tr w:rsidR="00F52720" w:rsidRPr="0025706F" w:rsidTr="002D5188">
        <w:trPr>
          <w:trHeight w:val="255"/>
        </w:trPr>
        <w:tc>
          <w:tcPr>
            <w:tcW w:w="860"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Sl. No.</w:t>
            </w:r>
          </w:p>
        </w:tc>
        <w:tc>
          <w:tcPr>
            <w:tcW w:w="4300"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Description Of Required Items</w:t>
            </w:r>
          </w:p>
        </w:tc>
        <w:tc>
          <w:tcPr>
            <w:tcW w:w="1055"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Quantity</w:t>
            </w:r>
            <w:r w:rsidR="00F31812">
              <w:rPr>
                <w:rFonts w:cs="Arial"/>
                <w:color w:val="000000"/>
                <w:sz w:val="20"/>
                <w:szCs w:val="20"/>
              </w:rPr>
              <w:t xml:space="preserve"> </w:t>
            </w:r>
            <w:r w:rsidR="00F31812" w:rsidRPr="00F31812">
              <w:rPr>
                <w:rFonts w:cs="Arial"/>
                <w:b/>
                <w:color w:val="000000"/>
                <w:sz w:val="18"/>
                <w:szCs w:val="20"/>
              </w:rPr>
              <w:t>(Minimum)</w:t>
            </w:r>
          </w:p>
        </w:tc>
        <w:tc>
          <w:tcPr>
            <w:tcW w:w="640"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Unit</w:t>
            </w:r>
          </w:p>
        </w:tc>
        <w:tc>
          <w:tcPr>
            <w:tcW w:w="2330"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Offered Item</w:t>
            </w:r>
          </w:p>
        </w:tc>
      </w:tr>
      <w:tr w:rsidR="00F52720" w:rsidRPr="0025706F" w:rsidTr="002D5188">
        <w:trPr>
          <w:trHeight w:val="765"/>
        </w:trPr>
        <w:tc>
          <w:tcPr>
            <w:tcW w:w="860"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1.1</w:t>
            </w:r>
          </w:p>
        </w:tc>
        <w:tc>
          <w:tcPr>
            <w:tcW w:w="4300" w:type="dxa"/>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TILES DISMANTLING: Existing toilet wall &amp; floor tiles removing, lifting from 8th Floor and shifting to the dumping station.  </w:t>
            </w:r>
          </w:p>
        </w:tc>
        <w:tc>
          <w:tcPr>
            <w:tcW w:w="1055" w:type="dxa"/>
            <w:shd w:val="clear" w:color="auto" w:fill="auto"/>
            <w:vAlign w:val="bottom"/>
            <w:hideMark/>
          </w:tcPr>
          <w:p w:rsidR="00F52720" w:rsidRPr="00892CD5" w:rsidRDefault="00F52720" w:rsidP="00F31812">
            <w:pPr>
              <w:jc w:val="right"/>
              <w:rPr>
                <w:rFonts w:cs="Arial"/>
                <w:color w:val="000000"/>
                <w:sz w:val="20"/>
                <w:szCs w:val="20"/>
              </w:rPr>
            </w:pPr>
            <w:r w:rsidRPr="00892CD5">
              <w:rPr>
                <w:rFonts w:cs="Arial"/>
                <w:color w:val="000000"/>
                <w:sz w:val="20"/>
                <w:szCs w:val="20"/>
              </w:rPr>
              <w:t xml:space="preserve">               95.00 </w:t>
            </w:r>
          </w:p>
        </w:tc>
        <w:tc>
          <w:tcPr>
            <w:tcW w:w="640" w:type="dxa"/>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30" w:type="dxa"/>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2D5188">
        <w:trPr>
          <w:trHeight w:val="765"/>
        </w:trPr>
        <w:tc>
          <w:tcPr>
            <w:tcW w:w="860"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1.2</w:t>
            </w:r>
          </w:p>
        </w:tc>
        <w:tc>
          <w:tcPr>
            <w:tcW w:w="4300" w:type="dxa"/>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MOSAIC DISMANTLING: Existing floor mosaic removing, lifting from 8th Floor and shifting to the dumping station.  </w:t>
            </w:r>
          </w:p>
        </w:tc>
        <w:tc>
          <w:tcPr>
            <w:tcW w:w="1055" w:type="dxa"/>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153.00 </w:t>
            </w:r>
          </w:p>
        </w:tc>
        <w:tc>
          <w:tcPr>
            <w:tcW w:w="640" w:type="dxa"/>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30" w:type="dxa"/>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2D5188">
        <w:trPr>
          <w:trHeight w:val="765"/>
        </w:trPr>
        <w:tc>
          <w:tcPr>
            <w:tcW w:w="860"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1.3</w:t>
            </w:r>
          </w:p>
        </w:tc>
        <w:tc>
          <w:tcPr>
            <w:tcW w:w="4300" w:type="dxa"/>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R.C.C SLAB DISMANTLING: Existing R.C.C slab removing, lifting from 8th Floor and shifting to the dumping station.  </w:t>
            </w:r>
          </w:p>
        </w:tc>
        <w:tc>
          <w:tcPr>
            <w:tcW w:w="1055" w:type="dxa"/>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24.00 </w:t>
            </w:r>
          </w:p>
        </w:tc>
        <w:tc>
          <w:tcPr>
            <w:tcW w:w="640" w:type="dxa"/>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30" w:type="dxa"/>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2D5188">
        <w:trPr>
          <w:trHeight w:val="765"/>
        </w:trPr>
        <w:tc>
          <w:tcPr>
            <w:tcW w:w="860"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1.4</w:t>
            </w:r>
          </w:p>
        </w:tc>
        <w:tc>
          <w:tcPr>
            <w:tcW w:w="4300" w:type="dxa"/>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BRICK WALL DISMANTLING: Existing Brick removing, lifting from 8th Floor and shifting to the dumping station.  </w:t>
            </w:r>
          </w:p>
        </w:tc>
        <w:tc>
          <w:tcPr>
            <w:tcW w:w="1055" w:type="dxa"/>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185.00 </w:t>
            </w:r>
          </w:p>
        </w:tc>
        <w:tc>
          <w:tcPr>
            <w:tcW w:w="640" w:type="dxa"/>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30" w:type="dxa"/>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2D5188">
        <w:trPr>
          <w:trHeight w:val="3060"/>
        </w:trPr>
        <w:tc>
          <w:tcPr>
            <w:tcW w:w="860" w:type="dxa"/>
            <w:tcBorders>
              <w:bottom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25706F">
              <w:rPr>
                <w:color w:val="000000"/>
              </w:rPr>
              <w:br w:type="page"/>
            </w:r>
            <w:r w:rsidRPr="00892CD5">
              <w:rPr>
                <w:rFonts w:cs="Arial"/>
                <w:color w:val="000000"/>
                <w:sz w:val="20"/>
                <w:szCs w:val="20"/>
              </w:rPr>
              <w:t>1.5</w:t>
            </w:r>
          </w:p>
        </w:tc>
        <w:tc>
          <w:tcPr>
            <w:tcW w:w="4300" w:type="dxa"/>
            <w:tcBorders>
              <w:bottom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PATENT STONE COSTING: S. F. &amp; F Sand Cement Chips = (1:3:6) Patent Stone (C.C) works with port land cement, 50% quality of coarse </w:t>
            </w:r>
            <w:proofErr w:type="spellStart"/>
            <w:r w:rsidRPr="00892CD5">
              <w:rPr>
                <w:rFonts w:cs="Arial"/>
                <w:color w:val="000000"/>
                <w:sz w:val="20"/>
                <w:szCs w:val="20"/>
              </w:rPr>
              <w:t>Sylhet</w:t>
            </w:r>
            <w:proofErr w:type="spellEnd"/>
            <w:r w:rsidRPr="00892CD5">
              <w:rPr>
                <w:rFonts w:cs="Arial"/>
                <w:color w:val="000000"/>
                <w:sz w:val="20"/>
                <w:szCs w:val="20"/>
              </w:rPr>
              <w:t xml:space="preserve"> sand (minimum F.M.2.5) and 50% quantity of best local sand (F.M-1.5) and </w:t>
            </w:r>
            <w:r w:rsidR="00893381" w:rsidRPr="00892CD5">
              <w:rPr>
                <w:rFonts w:cs="Arial"/>
                <w:color w:val="000000"/>
                <w:sz w:val="20"/>
                <w:szCs w:val="20"/>
              </w:rPr>
              <w:t xml:space="preserve">minimum </w:t>
            </w:r>
            <w:r w:rsidRPr="00892CD5">
              <w:rPr>
                <w:rFonts w:cs="Arial"/>
                <w:color w:val="000000"/>
                <w:sz w:val="20"/>
                <w:szCs w:val="20"/>
              </w:rPr>
              <w:t>20mm downgraded crushed brick chips including cost of breaking chips screening through proper sieves, cleaning and washing thoroughly, centering, leak proof wooden shuttering with and wooden form, aggregates, casting all complete as per drawing. (Cement should be: Crown Cement / Seven rings / Scan Cement).</w:t>
            </w:r>
          </w:p>
        </w:tc>
        <w:tc>
          <w:tcPr>
            <w:tcW w:w="1055" w:type="dxa"/>
            <w:tcBorders>
              <w:bottom w:val="single" w:sz="4" w:space="0" w:color="auto"/>
            </w:tcBorders>
            <w:shd w:val="clear" w:color="auto" w:fill="auto"/>
            <w:vAlign w:val="bottom"/>
            <w:hideMark/>
          </w:tcPr>
          <w:p w:rsidR="00F52720" w:rsidRPr="00892CD5" w:rsidRDefault="00F52720" w:rsidP="002D5188">
            <w:pPr>
              <w:rPr>
                <w:rFonts w:cs="Arial"/>
                <w:color w:val="000000"/>
                <w:sz w:val="20"/>
                <w:szCs w:val="20"/>
              </w:rPr>
            </w:pPr>
            <w:r w:rsidRPr="00892CD5">
              <w:rPr>
                <w:rFonts w:cs="Arial"/>
                <w:color w:val="000000"/>
                <w:sz w:val="20"/>
                <w:szCs w:val="20"/>
              </w:rPr>
              <w:t xml:space="preserve">       154.00 </w:t>
            </w:r>
          </w:p>
        </w:tc>
        <w:tc>
          <w:tcPr>
            <w:tcW w:w="640" w:type="dxa"/>
            <w:tcBorders>
              <w:bottom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30" w:type="dxa"/>
            <w:tcBorders>
              <w:bottom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bl>
    <w:p w:rsidR="00F52720" w:rsidRDefault="00F52720" w:rsidP="00F52720">
      <w:r>
        <w:br w:type="page"/>
      </w:r>
    </w:p>
    <w:tbl>
      <w:tblPr>
        <w:tblW w:w="91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1060"/>
        <w:gridCol w:w="640"/>
        <w:gridCol w:w="2330"/>
      </w:tblGrid>
      <w:tr w:rsidR="00F31812" w:rsidRPr="0025706F" w:rsidTr="00F31812">
        <w:trPr>
          <w:trHeight w:val="255"/>
        </w:trPr>
        <w:tc>
          <w:tcPr>
            <w:tcW w:w="8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0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64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33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31812">
        <w:trPr>
          <w:trHeight w:val="2040"/>
        </w:trPr>
        <w:tc>
          <w:tcPr>
            <w:tcW w:w="860" w:type="dxa"/>
            <w:tcBorders>
              <w:top w:val="single" w:sz="4" w:space="0" w:color="auto"/>
              <w:left w:val="single" w:sz="4" w:space="0" w:color="auto"/>
              <w:bottom w:val="nil"/>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1.6</w:t>
            </w:r>
          </w:p>
        </w:tc>
        <w:tc>
          <w:tcPr>
            <w:tcW w:w="4300" w:type="dxa"/>
            <w:tcBorders>
              <w:top w:val="single" w:sz="4" w:space="0" w:color="auto"/>
              <w:left w:val="single" w:sz="4" w:space="0" w:color="auto"/>
              <w:bottom w:val="nil"/>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BRICK WALL: S. F. &amp; F 125mm brick work with 1st class bricks in cement mortar (1:4) and making bond with connected walls necessary scaffolding, raking out joints cleaning and soaking the bricks for at least 24 hours before use and curing at least 7 days all complete as per drawing. (Cement should be: Crown Cement / Seven rings / Scan Cement).</w:t>
            </w:r>
          </w:p>
        </w:tc>
        <w:tc>
          <w:tcPr>
            <w:tcW w:w="1060" w:type="dxa"/>
            <w:tcBorders>
              <w:top w:val="single" w:sz="4" w:space="0" w:color="auto"/>
              <w:left w:val="single" w:sz="4" w:space="0" w:color="auto"/>
              <w:bottom w:val="nil"/>
              <w:right w:val="single" w:sz="4" w:space="0" w:color="auto"/>
            </w:tcBorders>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15.00 </w:t>
            </w:r>
          </w:p>
        </w:tc>
        <w:tc>
          <w:tcPr>
            <w:tcW w:w="640" w:type="dxa"/>
            <w:tcBorders>
              <w:top w:val="single" w:sz="4" w:space="0" w:color="auto"/>
              <w:left w:val="single" w:sz="4" w:space="0" w:color="auto"/>
              <w:bottom w:val="nil"/>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30" w:type="dxa"/>
            <w:tcBorders>
              <w:top w:val="single" w:sz="4" w:space="0" w:color="auto"/>
              <w:left w:val="single" w:sz="4" w:space="0" w:color="auto"/>
              <w:bottom w:val="nil"/>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bl>
    <w:p w:rsidR="00F52720" w:rsidRPr="0039481E" w:rsidRDefault="00F52720" w:rsidP="00F52720">
      <w:pPr>
        <w:spacing w:after="0"/>
        <w:rPr>
          <w:vanish/>
        </w:rPr>
      </w:pPr>
    </w:p>
    <w:tbl>
      <w:tblPr>
        <w:tblpPr w:leftFromText="180" w:rightFromText="180" w:vertAnchor="text" w:horzAnchor="margin" w:tblpX="108" w:tblpY="15"/>
        <w:tblW w:w="9198" w:type="dxa"/>
        <w:tblLook w:val="04A0" w:firstRow="1" w:lastRow="0" w:firstColumn="1" w:lastColumn="0" w:noHBand="0" w:noVBand="1"/>
      </w:tblPr>
      <w:tblGrid>
        <w:gridCol w:w="828"/>
        <w:gridCol w:w="4320"/>
        <w:gridCol w:w="1080"/>
        <w:gridCol w:w="629"/>
        <w:gridCol w:w="2341"/>
      </w:tblGrid>
      <w:tr w:rsidR="00F52720" w:rsidRPr="0025706F" w:rsidTr="00D838F6">
        <w:trPr>
          <w:trHeight w:val="2510"/>
        </w:trPr>
        <w:tc>
          <w:tcPr>
            <w:tcW w:w="828" w:type="dxa"/>
            <w:tcBorders>
              <w:top w:val="single" w:sz="4" w:space="0" w:color="auto"/>
              <w:left w:val="single" w:sz="4" w:space="0" w:color="auto"/>
              <w:bottom w:val="single" w:sz="4" w:space="0" w:color="auto"/>
              <w:right w:val="single" w:sz="4" w:space="0" w:color="auto"/>
            </w:tcBorders>
            <w:shd w:val="clear" w:color="auto" w:fill="auto"/>
            <w:noWrap/>
            <w:hideMark/>
          </w:tcPr>
          <w:p w:rsidR="00F52720" w:rsidRPr="00892CD5" w:rsidRDefault="00F52720" w:rsidP="002D5188">
            <w:pPr>
              <w:jc w:val="center"/>
              <w:rPr>
                <w:rFonts w:cs="Arial"/>
                <w:color w:val="000000"/>
                <w:sz w:val="20"/>
                <w:szCs w:val="20"/>
              </w:rPr>
            </w:pPr>
            <w:r w:rsidRPr="00892CD5">
              <w:rPr>
                <w:rFonts w:cs="Arial"/>
                <w:color w:val="000000"/>
                <w:sz w:val="20"/>
                <w:szCs w:val="20"/>
              </w:rPr>
              <w:t>1.7</w:t>
            </w:r>
          </w:p>
        </w:tc>
        <w:tc>
          <w:tcPr>
            <w:tcW w:w="4320"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CEMENT PLASTER: S. F. &amp; F Cement plaster (1:4). Providing  and laying 12-15 mm thick plaster in cement mortar 1:4 (1 cement : 4 fine sand : 2 coarse sand) on brick wall both inner &amp; outer surfaces, RCC surfaces before rough chipping of surfaces, finishing corners &amp; edges with curing at least 7 days etc. All must be completed as per direction &amp; full satisfaction. (Cement should be: Crown Cement / Seven rings / Scan Cement).</w:t>
            </w:r>
          </w:p>
        </w:tc>
        <w:tc>
          <w:tcPr>
            <w:tcW w:w="1080"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 xml:space="preserve">12.00 </w:t>
            </w:r>
          </w:p>
        </w:tc>
        <w:tc>
          <w:tcPr>
            <w:tcW w:w="629"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SQM</w:t>
            </w:r>
          </w:p>
        </w:tc>
        <w:tc>
          <w:tcPr>
            <w:tcW w:w="2341"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tc>
      </w:tr>
      <w:tr w:rsidR="00F52720" w:rsidRPr="0025706F" w:rsidTr="002D5188">
        <w:trPr>
          <w:trHeight w:val="255"/>
        </w:trPr>
        <w:tc>
          <w:tcPr>
            <w:tcW w:w="828" w:type="dxa"/>
            <w:tcBorders>
              <w:top w:val="single" w:sz="4" w:space="0" w:color="auto"/>
              <w:left w:val="single" w:sz="4" w:space="0" w:color="auto"/>
              <w:bottom w:val="single" w:sz="4" w:space="0" w:color="auto"/>
              <w:right w:val="single" w:sz="4" w:space="0" w:color="auto"/>
            </w:tcBorders>
            <w:shd w:val="clear" w:color="auto" w:fill="auto"/>
            <w:noWrap/>
            <w:hideMark/>
          </w:tcPr>
          <w:p w:rsidR="00F52720" w:rsidRPr="00892CD5" w:rsidRDefault="00F52720" w:rsidP="002D5188">
            <w:pPr>
              <w:jc w:val="center"/>
              <w:rPr>
                <w:rFonts w:cs="Arial"/>
                <w:color w:val="000000"/>
                <w:sz w:val="20"/>
                <w:szCs w:val="20"/>
              </w:rPr>
            </w:pPr>
            <w:r w:rsidRPr="00892CD5">
              <w:rPr>
                <w:rFonts w:cs="Arial"/>
                <w:color w:val="000000"/>
                <w:sz w:val="20"/>
                <w:szCs w:val="20"/>
              </w:rPr>
              <w:t>1.8</w:t>
            </w:r>
          </w:p>
        </w:tc>
        <w:tc>
          <w:tcPr>
            <w:tcW w:w="4320"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D157E5">
            <w:pPr>
              <w:spacing w:after="0"/>
              <w:jc w:val="both"/>
              <w:rPr>
                <w:rFonts w:cs="Arial"/>
                <w:color w:val="000000"/>
                <w:sz w:val="20"/>
                <w:szCs w:val="20"/>
              </w:rPr>
            </w:pPr>
            <w:r w:rsidRPr="00892CD5">
              <w:rPr>
                <w:rFonts w:cs="Arial"/>
                <w:color w:val="000000"/>
                <w:sz w:val="20"/>
                <w:szCs w:val="20"/>
              </w:rPr>
              <w:t xml:space="preserve">REINFORCED CEMENT CONCRETE: S. F. &amp; F (Cement : Sand : Chips = 1:2:4) Reinforced cement Concrete works (1:2:4) with Port land Cement, 50% quality of coarse </w:t>
            </w:r>
            <w:proofErr w:type="spellStart"/>
            <w:r w:rsidRPr="00892CD5">
              <w:rPr>
                <w:rFonts w:cs="Arial"/>
                <w:color w:val="000000"/>
                <w:sz w:val="20"/>
                <w:szCs w:val="20"/>
              </w:rPr>
              <w:t>Sylhet</w:t>
            </w:r>
            <w:proofErr w:type="spellEnd"/>
            <w:r w:rsidRPr="00892CD5">
              <w:rPr>
                <w:rFonts w:cs="Arial"/>
                <w:color w:val="000000"/>
                <w:sz w:val="20"/>
                <w:szCs w:val="20"/>
              </w:rPr>
              <w:t xml:space="preserve"> sand (minimum F.M.2.5) and 50% quantity of best local sand (F.M-1.5) and 20mm downgraded crushed brick chips including cost of breaking chips screening through proper sieves, cleaning and washing thoroughly, centering, leak proof wooden shuttering with M.S Sheet and wooden form, placing of reinforcement, mixing the aggregates, casting all complete as per drawing. </w:t>
            </w:r>
          </w:p>
        </w:tc>
        <w:tc>
          <w:tcPr>
            <w:tcW w:w="1080"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 xml:space="preserve">0.45 </w:t>
            </w:r>
          </w:p>
        </w:tc>
        <w:tc>
          <w:tcPr>
            <w:tcW w:w="629"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CQM</w:t>
            </w:r>
          </w:p>
        </w:tc>
        <w:tc>
          <w:tcPr>
            <w:tcW w:w="2341"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tc>
      </w:tr>
      <w:tr w:rsidR="00F52720" w:rsidRPr="0025706F" w:rsidTr="002D5188">
        <w:trPr>
          <w:trHeight w:val="255"/>
        </w:trPr>
        <w:tc>
          <w:tcPr>
            <w:tcW w:w="828" w:type="dxa"/>
            <w:tcBorders>
              <w:top w:val="single" w:sz="4" w:space="0" w:color="auto"/>
              <w:left w:val="single" w:sz="4" w:space="0" w:color="auto"/>
              <w:bottom w:val="single" w:sz="4" w:space="0" w:color="auto"/>
              <w:right w:val="single" w:sz="4" w:space="0" w:color="auto"/>
            </w:tcBorders>
            <w:shd w:val="clear" w:color="auto" w:fill="auto"/>
            <w:noWrap/>
            <w:hideMark/>
          </w:tcPr>
          <w:p w:rsidR="00F52720" w:rsidRPr="00892CD5" w:rsidRDefault="00F52720" w:rsidP="002D5188">
            <w:pPr>
              <w:jc w:val="center"/>
              <w:rPr>
                <w:rFonts w:cs="Arial"/>
                <w:color w:val="000000"/>
                <w:sz w:val="20"/>
                <w:szCs w:val="20"/>
              </w:rPr>
            </w:pPr>
            <w:r w:rsidRPr="00892CD5">
              <w:rPr>
                <w:rFonts w:cs="Arial"/>
                <w:color w:val="000000"/>
                <w:sz w:val="20"/>
                <w:szCs w:val="20"/>
              </w:rPr>
              <w:t>1.9</w:t>
            </w:r>
          </w:p>
        </w:tc>
        <w:tc>
          <w:tcPr>
            <w:tcW w:w="4320"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both"/>
              <w:rPr>
                <w:rFonts w:cs="Arial"/>
                <w:color w:val="000000"/>
                <w:sz w:val="20"/>
                <w:szCs w:val="20"/>
              </w:rPr>
            </w:pPr>
            <w:r w:rsidRPr="00892CD5">
              <w:rPr>
                <w:rFonts w:cs="Arial"/>
                <w:color w:val="000000"/>
                <w:sz w:val="20"/>
                <w:szCs w:val="20"/>
              </w:rPr>
              <w:t>TILES TYPE-A: S. F. &amp; F 600mm X 600mm Imported diamond glazing mirror polish tiles on  floor 18mm/25mm thick cement mortar (1:3) base or imported cone mix base and raking out the joints with same color putty including cutting, approved color &amp; quality lying the tiles in proper way maintain straight line and finishing with all complete as per design.</w:t>
            </w:r>
          </w:p>
        </w:tc>
        <w:tc>
          <w:tcPr>
            <w:tcW w:w="1080"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 xml:space="preserve">30.00 </w:t>
            </w:r>
          </w:p>
        </w:tc>
        <w:tc>
          <w:tcPr>
            <w:tcW w:w="629"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SQM</w:t>
            </w:r>
          </w:p>
        </w:tc>
        <w:tc>
          <w:tcPr>
            <w:tcW w:w="2341"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tc>
      </w:tr>
    </w:tbl>
    <w:p w:rsidR="004812F1" w:rsidRDefault="004812F1">
      <w:r>
        <w:br w:type="page"/>
      </w:r>
    </w:p>
    <w:tbl>
      <w:tblPr>
        <w:tblW w:w="9190"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1060"/>
        <w:gridCol w:w="640"/>
        <w:gridCol w:w="2330"/>
      </w:tblGrid>
      <w:tr w:rsidR="00F31812" w:rsidRPr="0025706F" w:rsidTr="00F31812">
        <w:trPr>
          <w:trHeight w:val="255"/>
        </w:trPr>
        <w:tc>
          <w:tcPr>
            <w:tcW w:w="8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0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64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33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bl>
    <w:p w:rsidR="00F52720" w:rsidRPr="0039481E" w:rsidRDefault="00F52720" w:rsidP="00F52720">
      <w:pPr>
        <w:spacing w:after="0"/>
        <w:rPr>
          <w:vanish/>
        </w:rPr>
      </w:pPr>
    </w:p>
    <w:tbl>
      <w:tblPr>
        <w:tblpPr w:leftFromText="180" w:rightFromText="180" w:vertAnchor="text" w:horzAnchor="margin" w:tblpX="108" w:tblpY="15"/>
        <w:tblW w:w="9198" w:type="dxa"/>
        <w:tblLook w:val="04A0" w:firstRow="1" w:lastRow="0" w:firstColumn="1" w:lastColumn="0" w:noHBand="0" w:noVBand="1"/>
      </w:tblPr>
      <w:tblGrid>
        <w:gridCol w:w="828"/>
        <w:gridCol w:w="4297"/>
        <w:gridCol w:w="1103"/>
        <w:gridCol w:w="629"/>
        <w:gridCol w:w="2341"/>
      </w:tblGrid>
      <w:tr w:rsidR="00F52720" w:rsidRPr="0025706F" w:rsidTr="004812F1">
        <w:trPr>
          <w:trHeight w:val="255"/>
        </w:trPr>
        <w:tc>
          <w:tcPr>
            <w:tcW w:w="828" w:type="dxa"/>
            <w:tcBorders>
              <w:top w:val="single" w:sz="4" w:space="0" w:color="auto"/>
              <w:left w:val="single" w:sz="4" w:space="0" w:color="auto"/>
              <w:bottom w:val="single" w:sz="4" w:space="0" w:color="auto"/>
              <w:right w:val="single" w:sz="4" w:space="0" w:color="auto"/>
            </w:tcBorders>
            <w:shd w:val="clear" w:color="auto" w:fill="auto"/>
            <w:noWrap/>
            <w:hideMark/>
          </w:tcPr>
          <w:p w:rsidR="00F52720" w:rsidRPr="00892CD5" w:rsidRDefault="00F52720" w:rsidP="002D5188">
            <w:pPr>
              <w:jc w:val="center"/>
              <w:rPr>
                <w:rFonts w:cs="Arial"/>
                <w:color w:val="000000"/>
                <w:sz w:val="20"/>
                <w:szCs w:val="20"/>
              </w:rPr>
            </w:pPr>
            <w:r w:rsidRPr="00892CD5">
              <w:rPr>
                <w:rFonts w:cs="Arial"/>
                <w:color w:val="000000"/>
                <w:sz w:val="20"/>
                <w:szCs w:val="20"/>
              </w:rPr>
              <w:t>1.10</w:t>
            </w:r>
          </w:p>
        </w:tc>
        <w:tc>
          <w:tcPr>
            <w:tcW w:w="4297"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46C42">
            <w:pPr>
              <w:spacing w:after="0"/>
              <w:jc w:val="both"/>
              <w:rPr>
                <w:rFonts w:cs="Arial"/>
                <w:color w:val="000000"/>
                <w:sz w:val="20"/>
                <w:szCs w:val="20"/>
              </w:rPr>
            </w:pPr>
            <w:r w:rsidRPr="00892CD5">
              <w:rPr>
                <w:rFonts w:cs="Arial"/>
                <w:color w:val="000000"/>
                <w:sz w:val="20"/>
                <w:szCs w:val="20"/>
              </w:rPr>
              <w:t>TILES TYPE-B: S. F. &amp; F</w:t>
            </w:r>
            <w:r>
              <w:rPr>
                <w:rFonts w:cs="Arial"/>
                <w:color w:val="000000"/>
                <w:sz w:val="20"/>
                <w:szCs w:val="20"/>
              </w:rPr>
              <w:t xml:space="preserve"> minimum</w:t>
            </w:r>
            <w:r w:rsidRPr="00892CD5">
              <w:rPr>
                <w:rFonts w:cs="Arial"/>
                <w:color w:val="000000"/>
                <w:sz w:val="20"/>
                <w:szCs w:val="20"/>
              </w:rPr>
              <w:t xml:space="preserve"> 300mm X 300mm or 300mm X 500/600mm Imported ceramic tiles on floor and wall 18mm/25mm thick cement mortar (1:3) base or imported cone mix base and raking out the joints with same color putty including cutting, approved color &amp; quality lying the tiles in proper way maintain straight line and finishing with all complete as per design.</w:t>
            </w:r>
          </w:p>
        </w:tc>
        <w:tc>
          <w:tcPr>
            <w:tcW w:w="1103"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 xml:space="preserve">20.00 </w:t>
            </w:r>
          </w:p>
        </w:tc>
        <w:tc>
          <w:tcPr>
            <w:tcW w:w="629"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SQM</w:t>
            </w:r>
          </w:p>
        </w:tc>
        <w:tc>
          <w:tcPr>
            <w:tcW w:w="2341"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tc>
      </w:tr>
      <w:tr w:rsidR="00F52720" w:rsidRPr="0025706F" w:rsidTr="004812F1">
        <w:trPr>
          <w:trHeight w:val="255"/>
        </w:trPr>
        <w:tc>
          <w:tcPr>
            <w:tcW w:w="828" w:type="dxa"/>
            <w:tcBorders>
              <w:top w:val="single" w:sz="4" w:space="0" w:color="auto"/>
              <w:left w:val="single" w:sz="4" w:space="0" w:color="auto"/>
              <w:bottom w:val="single" w:sz="4" w:space="0" w:color="auto"/>
              <w:right w:val="single" w:sz="4" w:space="0" w:color="auto"/>
            </w:tcBorders>
            <w:shd w:val="clear" w:color="auto" w:fill="auto"/>
            <w:noWrap/>
            <w:hideMark/>
          </w:tcPr>
          <w:p w:rsidR="00F52720" w:rsidRPr="00892CD5" w:rsidRDefault="00F52720" w:rsidP="002D5188">
            <w:pPr>
              <w:jc w:val="center"/>
              <w:rPr>
                <w:rFonts w:cs="Arial"/>
                <w:color w:val="000000"/>
                <w:sz w:val="20"/>
                <w:szCs w:val="20"/>
              </w:rPr>
            </w:pPr>
            <w:r w:rsidRPr="00892CD5">
              <w:rPr>
                <w:rFonts w:cs="Arial"/>
                <w:color w:val="000000"/>
                <w:sz w:val="20"/>
                <w:szCs w:val="20"/>
              </w:rPr>
              <w:t>1.11</w:t>
            </w:r>
          </w:p>
        </w:tc>
        <w:tc>
          <w:tcPr>
            <w:tcW w:w="4297"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46C42">
            <w:pPr>
              <w:spacing w:after="0"/>
              <w:jc w:val="both"/>
              <w:rPr>
                <w:rFonts w:cs="Arial"/>
                <w:color w:val="000000"/>
                <w:sz w:val="20"/>
                <w:szCs w:val="20"/>
              </w:rPr>
            </w:pPr>
            <w:r w:rsidRPr="00892CD5">
              <w:rPr>
                <w:rFonts w:cs="Arial"/>
                <w:color w:val="000000"/>
                <w:sz w:val="20"/>
                <w:szCs w:val="20"/>
              </w:rPr>
              <w:t>MARBLE / GRANITE: S. F. &amp; F of 18 mm thick imported best quality Black Z- Granite as per approved color &amp; quality 18mm/25mm thick cement mortar (1: 3) &amp; other relate works and raking out the joints with same color putty including cutting and laying the marble/granite in proper way maintain straight line and finishing with all complete as per design.</w:t>
            </w:r>
          </w:p>
        </w:tc>
        <w:tc>
          <w:tcPr>
            <w:tcW w:w="1103"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jc w:val="right"/>
              <w:rPr>
                <w:rFonts w:cs="Arial"/>
                <w:color w:val="000000"/>
                <w:sz w:val="20"/>
                <w:szCs w:val="20"/>
              </w:rPr>
            </w:pPr>
          </w:p>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 xml:space="preserve">1.90 </w:t>
            </w:r>
          </w:p>
        </w:tc>
        <w:tc>
          <w:tcPr>
            <w:tcW w:w="629"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p>
          <w:p w:rsidR="00F52720" w:rsidRPr="00892CD5" w:rsidRDefault="00F52720" w:rsidP="002D5188">
            <w:pPr>
              <w:jc w:val="right"/>
              <w:rPr>
                <w:rFonts w:cs="Arial"/>
                <w:color w:val="000000"/>
                <w:sz w:val="20"/>
                <w:szCs w:val="20"/>
              </w:rPr>
            </w:pPr>
            <w:r w:rsidRPr="00892CD5">
              <w:rPr>
                <w:rFonts w:cs="Arial"/>
                <w:color w:val="000000"/>
                <w:sz w:val="20"/>
                <w:szCs w:val="20"/>
              </w:rPr>
              <w:t>SQM</w:t>
            </w:r>
          </w:p>
        </w:tc>
        <w:tc>
          <w:tcPr>
            <w:tcW w:w="2341" w:type="dxa"/>
            <w:tcBorders>
              <w:top w:val="single" w:sz="4" w:space="0" w:color="auto"/>
              <w:left w:val="nil"/>
              <w:bottom w:val="single" w:sz="4" w:space="0" w:color="auto"/>
              <w:right w:val="single" w:sz="4" w:space="0" w:color="auto"/>
            </w:tcBorders>
            <w:shd w:val="clear" w:color="auto" w:fill="auto"/>
            <w:noWrap/>
            <w:hideMark/>
          </w:tcPr>
          <w:p w:rsidR="00F52720" w:rsidRPr="00892CD5" w:rsidRDefault="00F52720" w:rsidP="002D5188">
            <w:pPr>
              <w:rPr>
                <w:rFonts w:cs="Arial"/>
                <w:color w:val="000000"/>
                <w:sz w:val="20"/>
                <w:szCs w:val="20"/>
              </w:rPr>
            </w:pPr>
          </w:p>
        </w:tc>
      </w:tr>
    </w:tbl>
    <w:p w:rsidR="00F52720" w:rsidRPr="0039481E" w:rsidRDefault="00F52720" w:rsidP="00F52720">
      <w:pPr>
        <w:spacing w:after="0"/>
        <w:rPr>
          <w:vanish/>
        </w:rPr>
      </w:pPr>
    </w:p>
    <w:tbl>
      <w:tblPr>
        <w:tblW w:w="9240" w:type="dxa"/>
        <w:tblInd w:w="103" w:type="dxa"/>
        <w:tblLook w:val="04A0" w:firstRow="1" w:lastRow="0" w:firstColumn="1" w:lastColumn="0" w:noHBand="0" w:noVBand="1"/>
      </w:tblPr>
      <w:tblGrid>
        <w:gridCol w:w="860"/>
        <w:gridCol w:w="4342"/>
        <w:gridCol w:w="1055"/>
        <w:gridCol w:w="643"/>
        <w:gridCol w:w="2340"/>
      </w:tblGrid>
      <w:tr w:rsidR="00F52720" w:rsidRPr="0025706F" w:rsidTr="002D5188">
        <w:trPr>
          <w:trHeight w:val="255"/>
        </w:trPr>
        <w:tc>
          <w:tcPr>
            <w:tcW w:w="9240" w:type="dxa"/>
            <w:gridSpan w:val="5"/>
            <w:tcBorders>
              <w:left w:val="single" w:sz="4" w:space="0" w:color="auto"/>
              <w:bottom w:val="single" w:sz="4" w:space="0" w:color="auto"/>
              <w:right w:val="single" w:sz="4" w:space="0" w:color="auto"/>
            </w:tcBorders>
            <w:shd w:val="clear" w:color="auto" w:fill="A6A6A6"/>
            <w:noWrap/>
            <w:hideMark/>
          </w:tcPr>
          <w:p w:rsidR="00F52720" w:rsidRPr="0025706F" w:rsidRDefault="00F52720" w:rsidP="002D091F">
            <w:pPr>
              <w:pStyle w:val="ListParagraph"/>
              <w:widowControl w:val="0"/>
              <w:numPr>
                <w:ilvl w:val="0"/>
                <w:numId w:val="157"/>
              </w:numPr>
              <w:autoSpaceDE w:val="0"/>
              <w:autoSpaceDN w:val="0"/>
              <w:adjustRightInd w:val="0"/>
              <w:spacing w:line="276" w:lineRule="auto"/>
              <w:contextualSpacing/>
              <w:rPr>
                <w:rFonts w:ascii="Arial Narrow" w:hAnsi="Arial Narrow" w:cs="Arial Narrow"/>
                <w:b/>
                <w:bCs/>
                <w:color w:val="000000"/>
                <w:szCs w:val="28"/>
              </w:rPr>
            </w:pPr>
            <w:r w:rsidRPr="0025706F">
              <w:rPr>
                <w:rFonts w:ascii="Arial Narrow" w:hAnsi="Arial Narrow" w:cs="Arial Narrow"/>
                <w:b/>
                <w:bCs/>
                <w:color w:val="000000"/>
                <w:szCs w:val="28"/>
              </w:rPr>
              <w:t>FIT OUT WORKS.</w:t>
            </w:r>
          </w:p>
        </w:tc>
      </w:tr>
      <w:tr w:rsidR="00F52720" w:rsidRPr="0025706F" w:rsidTr="004812F1">
        <w:trPr>
          <w:trHeight w:val="280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1.12</w:t>
            </w:r>
          </w:p>
        </w:tc>
        <w:tc>
          <w:tcPr>
            <w:tcW w:w="4342"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46C42">
            <w:pPr>
              <w:spacing w:after="0"/>
              <w:jc w:val="both"/>
              <w:rPr>
                <w:rFonts w:cs="Arial"/>
                <w:color w:val="000000"/>
                <w:sz w:val="20"/>
                <w:szCs w:val="20"/>
              </w:rPr>
            </w:pPr>
            <w:r w:rsidRPr="00892CD5">
              <w:rPr>
                <w:rFonts w:cs="Arial"/>
                <w:color w:val="000000"/>
                <w:sz w:val="20"/>
                <w:szCs w:val="20"/>
              </w:rPr>
              <w:t xml:space="preserve">ACOUSTIC SOLUTION DRY PARTITION: S. F. &amp; F Made of </w:t>
            </w:r>
            <w:r w:rsidR="00893381" w:rsidRPr="00892CD5">
              <w:rPr>
                <w:rFonts w:cs="Arial"/>
                <w:color w:val="000000"/>
                <w:sz w:val="20"/>
                <w:szCs w:val="20"/>
              </w:rPr>
              <w:t xml:space="preserve">minimum </w:t>
            </w:r>
            <w:r w:rsidRPr="00892CD5">
              <w:rPr>
                <w:rFonts w:cs="Arial"/>
                <w:color w:val="000000"/>
                <w:sz w:val="20"/>
                <w:szCs w:val="20"/>
              </w:rPr>
              <w:t xml:space="preserve">50mm X 50mm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one side paneling of 12mm Burma teak wood face veneer board, polish finish and other side required area 12mm melamine faces chip board with 10mm </w:t>
            </w:r>
            <w:proofErr w:type="spellStart"/>
            <w:r w:rsidRPr="00892CD5">
              <w:rPr>
                <w:rFonts w:cs="Arial"/>
                <w:color w:val="000000"/>
                <w:sz w:val="20"/>
                <w:szCs w:val="20"/>
              </w:rPr>
              <w:t>dia</w:t>
            </w:r>
            <w:proofErr w:type="spellEnd"/>
            <w:r w:rsidRPr="00892CD5">
              <w:rPr>
                <w:rFonts w:cs="Arial"/>
                <w:color w:val="000000"/>
                <w:sz w:val="20"/>
                <w:szCs w:val="20"/>
              </w:rPr>
              <w:t xml:space="preserve"> perforated c/c 75mm distance. Inside 25mm thick imported sound captivating glass wool. Hardware all complete work, having maximum compressive scaffoldings, labor for installation, screw, nails etc. Complete in all respect as per design.</w:t>
            </w:r>
          </w:p>
        </w:tc>
        <w:tc>
          <w:tcPr>
            <w:tcW w:w="1055"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45.50 </w:t>
            </w:r>
          </w:p>
        </w:tc>
        <w:tc>
          <w:tcPr>
            <w:tcW w:w="643"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4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4812F1">
        <w:trPr>
          <w:trHeight w:val="35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1.13</w:t>
            </w:r>
          </w:p>
        </w:tc>
        <w:tc>
          <w:tcPr>
            <w:tcW w:w="4342" w:type="dxa"/>
            <w:tcBorders>
              <w:top w:val="nil"/>
              <w:left w:val="nil"/>
              <w:bottom w:val="single" w:sz="4" w:space="0" w:color="auto"/>
              <w:right w:val="single" w:sz="4" w:space="0" w:color="auto"/>
            </w:tcBorders>
            <w:shd w:val="clear" w:color="auto" w:fill="auto"/>
            <w:vAlign w:val="bottom"/>
            <w:hideMark/>
          </w:tcPr>
          <w:p w:rsidR="00F52720" w:rsidRPr="0025706F" w:rsidRDefault="00F52720" w:rsidP="002D5188">
            <w:pPr>
              <w:spacing w:after="0"/>
              <w:jc w:val="both"/>
              <w:rPr>
                <w:color w:val="000000"/>
              </w:rPr>
            </w:pPr>
            <w:r w:rsidRPr="00892CD5">
              <w:rPr>
                <w:rFonts w:cs="Arial"/>
                <w:color w:val="000000"/>
                <w:sz w:val="20"/>
                <w:szCs w:val="20"/>
              </w:rPr>
              <w:t xml:space="preserve">ACOUSTIC SOLUTION COLUMN PANEL: Made of </w:t>
            </w:r>
            <w:r w:rsidR="00893381" w:rsidRPr="00892CD5">
              <w:rPr>
                <w:rFonts w:cs="Arial"/>
                <w:color w:val="000000"/>
                <w:sz w:val="20"/>
                <w:szCs w:val="20"/>
              </w:rPr>
              <w:t xml:space="preserve">minimum </w:t>
            </w:r>
            <w:r w:rsidRPr="00892CD5">
              <w:rPr>
                <w:rFonts w:cs="Arial"/>
                <w:color w:val="000000"/>
                <w:sz w:val="20"/>
                <w:szCs w:val="20"/>
              </w:rPr>
              <w:t xml:space="preserve">50mm X 25mm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one side paneling of 12mm Burma teak wood face veneer board, polish finish required area imported best quality fabric panel with inside 25mm thick imported sound captivating glass wool with required area 3D ploy venial panel with paint. Hardware all complete work, having maximum compressive scaffoldings, labor for installation, screw, nails etc. Complete in all respect as per design.</w:t>
            </w:r>
          </w:p>
        </w:tc>
        <w:tc>
          <w:tcPr>
            <w:tcW w:w="1055"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77.14 </w:t>
            </w:r>
          </w:p>
        </w:tc>
        <w:tc>
          <w:tcPr>
            <w:tcW w:w="643"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4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bl>
    <w:p w:rsidR="00845771" w:rsidRDefault="00845771">
      <w:r>
        <w:br w:type="page"/>
      </w:r>
    </w:p>
    <w:tbl>
      <w:tblPr>
        <w:tblW w:w="9240"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42"/>
        <w:gridCol w:w="1018"/>
        <w:gridCol w:w="37"/>
        <w:gridCol w:w="603"/>
        <w:gridCol w:w="40"/>
        <w:gridCol w:w="2290"/>
        <w:gridCol w:w="50"/>
      </w:tblGrid>
      <w:tr w:rsidR="00F31812" w:rsidRPr="0025706F" w:rsidTr="00F31812">
        <w:trPr>
          <w:gridAfter w:val="1"/>
          <w:wAfter w:w="50" w:type="dxa"/>
          <w:trHeight w:val="255"/>
        </w:trPr>
        <w:tc>
          <w:tcPr>
            <w:tcW w:w="8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06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64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33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246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1.14</w:t>
            </w:r>
          </w:p>
        </w:tc>
        <w:tc>
          <w:tcPr>
            <w:tcW w:w="43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ACOUSTIC SOLUTION WALL PANEL: Made of 50mm X 50mm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paneling of 12mm Burma teak wood face veneer board, polish finish, required area melamine faces chip board with 10mm </w:t>
            </w:r>
            <w:proofErr w:type="spellStart"/>
            <w:r w:rsidRPr="00892CD5">
              <w:rPr>
                <w:rFonts w:cs="Arial"/>
                <w:color w:val="000000"/>
                <w:sz w:val="20"/>
                <w:szCs w:val="20"/>
              </w:rPr>
              <w:t>dia</w:t>
            </w:r>
            <w:proofErr w:type="spellEnd"/>
            <w:r w:rsidRPr="00892CD5">
              <w:rPr>
                <w:rFonts w:cs="Arial"/>
                <w:color w:val="000000"/>
                <w:sz w:val="20"/>
                <w:szCs w:val="20"/>
              </w:rPr>
              <w:t xml:space="preserve"> perforated c/c 75mm distance. 25mm thick imported sound captivating glass wool. Hardware all complete work, having maximum compressive scaffoldings, labor for installation, screw, nails etc. Complete in all respect as per design.</w:t>
            </w:r>
          </w:p>
        </w:tc>
        <w:tc>
          <w:tcPr>
            <w:tcW w:w="1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20.91 </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35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1.15</w:t>
            </w:r>
          </w:p>
        </w:tc>
        <w:tc>
          <w:tcPr>
            <w:tcW w:w="4342"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DECORATIVE FALSE CEILING: Made of </w:t>
            </w:r>
            <w:r w:rsidR="00270250" w:rsidRPr="00892CD5">
              <w:rPr>
                <w:rFonts w:cs="Arial"/>
                <w:color w:val="000000"/>
                <w:sz w:val="20"/>
                <w:szCs w:val="20"/>
              </w:rPr>
              <w:t xml:space="preserve">minimum </w:t>
            </w:r>
            <w:r w:rsidRPr="00892CD5">
              <w:rPr>
                <w:rFonts w:cs="Arial"/>
                <w:color w:val="000000"/>
                <w:sz w:val="20"/>
                <w:szCs w:val="20"/>
              </w:rPr>
              <w:t xml:space="preserve">50mm X 25mm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one side paneling of 12mm </w:t>
            </w:r>
            <w:proofErr w:type="spellStart"/>
            <w:r w:rsidRPr="00892CD5">
              <w:rPr>
                <w:rFonts w:cs="Arial"/>
                <w:color w:val="000000"/>
                <w:sz w:val="20"/>
                <w:szCs w:val="20"/>
              </w:rPr>
              <w:t>Garjon</w:t>
            </w:r>
            <w:proofErr w:type="spellEnd"/>
            <w:r w:rsidRPr="00892CD5">
              <w:rPr>
                <w:rFonts w:cs="Arial"/>
                <w:color w:val="000000"/>
                <w:sz w:val="20"/>
                <w:szCs w:val="20"/>
              </w:rPr>
              <w:t xml:space="preserve"> ply wood board with Barger Luxury paint finish. Hardware all complete work, having maximum compressive scaffoldings, labor for installation, screw, nails etc. Making provisions for lighting etc. Complete in all respect as per design.</w:t>
            </w:r>
          </w:p>
        </w:tc>
        <w:tc>
          <w:tcPr>
            <w:tcW w:w="1055"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209.48 </w:t>
            </w:r>
          </w:p>
        </w:tc>
        <w:tc>
          <w:tcPr>
            <w:tcW w:w="643"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34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1.16</w:t>
            </w:r>
          </w:p>
        </w:tc>
        <w:tc>
          <w:tcPr>
            <w:tcW w:w="4342"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PVC CEILING: S. F. &amp; F PVC Honey combed Board False Ceiling. Fixed over, powder quoted T-bar of section 25mm X 38mm and L angle of section 25mm X 25mm at edge at 600mm X 600mm grid suspended from ceiling by 12 BWG double ply G.I. wire fixed to the ceiling by rowel plug.</w:t>
            </w:r>
          </w:p>
        </w:tc>
        <w:tc>
          <w:tcPr>
            <w:tcW w:w="105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8.35 </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34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746"/>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1.17</w:t>
            </w:r>
          </w:p>
        </w:tc>
        <w:tc>
          <w:tcPr>
            <w:tcW w:w="4342"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FLOOR CARPET TILES: S. F. &amp; F Imported carpet tiles </w:t>
            </w:r>
            <w:r w:rsidR="00270250" w:rsidRPr="00892CD5">
              <w:rPr>
                <w:rFonts w:cs="Arial"/>
                <w:color w:val="000000"/>
                <w:sz w:val="20"/>
                <w:szCs w:val="20"/>
              </w:rPr>
              <w:t xml:space="preserve">minimum </w:t>
            </w:r>
            <w:r w:rsidRPr="00892CD5">
              <w:rPr>
                <w:rFonts w:cs="Arial"/>
                <w:color w:val="000000"/>
                <w:sz w:val="20"/>
                <w:szCs w:val="20"/>
              </w:rPr>
              <w:t>500mm X500mm, fiber knitting 5:01, size pasting on net finish floor with adhesive.</w:t>
            </w:r>
          </w:p>
        </w:tc>
        <w:tc>
          <w:tcPr>
            <w:tcW w:w="105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155.00 </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34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1.18</w:t>
            </w:r>
          </w:p>
        </w:tc>
        <w:tc>
          <w:tcPr>
            <w:tcW w:w="4342"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HEAVY CURTAIN: S. F. &amp; F Imported Fabric with supply of all foreign materials such as head rail (Aluminum) end </w:t>
            </w:r>
            <w:proofErr w:type="spellStart"/>
            <w:r w:rsidRPr="00892CD5">
              <w:rPr>
                <w:rFonts w:cs="Arial"/>
                <w:color w:val="000000"/>
                <w:sz w:val="20"/>
                <w:szCs w:val="20"/>
              </w:rPr>
              <w:t>capset</w:t>
            </w:r>
            <w:proofErr w:type="spellEnd"/>
            <w:r w:rsidRPr="00892CD5">
              <w:rPr>
                <w:rFonts w:cs="Arial"/>
                <w:color w:val="000000"/>
                <w:sz w:val="20"/>
                <w:szCs w:val="20"/>
              </w:rPr>
              <w:t xml:space="preserve">, Road till, </w:t>
            </w:r>
            <w:proofErr w:type="spellStart"/>
            <w:r w:rsidRPr="00892CD5">
              <w:rPr>
                <w:rFonts w:cs="Arial"/>
                <w:color w:val="000000"/>
                <w:sz w:val="20"/>
                <w:szCs w:val="20"/>
              </w:rPr>
              <w:t>sigger</w:t>
            </w:r>
            <w:proofErr w:type="spellEnd"/>
            <w:r w:rsidRPr="00892CD5">
              <w:rPr>
                <w:rFonts w:cs="Arial"/>
                <w:color w:val="000000"/>
                <w:sz w:val="20"/>
                <w:szCs w:val="20"/>
              </w:rPr>
              <w:t xml:space="preserve"> (stopper) runner, spacer (link) Handling cord, ball Chain, Link Chain, cord weight plate.</w:t>
            </w:r>
          </w:p>
        </w:tc>
        <w:tc>
          <w:tcPr>
            <w:tcW w:w="105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38.00 </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34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bl>
    <w:p w:rsidR="00D838F6" w:rsidRDefault="00D838F6">
      <w:r>
        <w:br w:type="page"/>
      </w:r>
    </w:p>
    <w:tbl>
      <w:tblPr>
        <w:tblW w:w="9240"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1060"/>
        <w:gridCol w:w="275"/>
        <w:gridCol w:w="365"/>
        <w:gridCol w:w="310"/>
        <w:gridCol w:w="2020"/>
        <w:gridCol w:w="50"/>
      </w:tblGrid>
      <w:tr w:rsidR="00F31812" w:rsidRPr="0025706F" w:rsidTr="00C81758">
        <w:trPr>
          <w:gridAfter w:val="1"/>
          <w:wAfter w:w="50" w:type="dxa"/>
          <w:trHeight w:val="255"/>
        </w:trPr>
        <w:tc>
          <w:tcPr>
            <w:tcW w:w="8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0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64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33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D838F6">
        <w:tblPrEx>
          <w:tblBorders>
            <w:top w:val="none" w:sz="0" w:space="0" w:color="auto"/>
            <w:left w:val="none" w:sz="0" w:space="0" w:color="auto"/>
            <w:right w:val="none" w:sz="0" w:space="0" w:color="auto"/>
            <w:insideH w:val="none" w:sz="0" w:space="0" w:color="auto"/>
            <w:insideV w:val="none" w:sz="0" w:space="0" w:color="auto"/>
          </w:tblBorders>
        </w:tblPrEx>
        <w:trPr>
          <w:trHeight w:val="26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1.19</w:t>
            </w:r>
          </w:p>
        </w:tc>
        <w:tc>
          <w:tcPr>
            <w:tcW w:w="4300" w:type="dxa"/>
            <w:tcBorders>
              <w:top w:val="nil"/>
              <w:left w:val="nil"/>
              <w:bottom w:val="single" w:sz="4" w:space="0" w:color="auto"/>
              <w:right w:val="single" w:sz="4" w:space="0" w:color="auto"/>
            </w:tcBorders>
            <w:shd w:val="clear" w:color="auto" w:fill="auto"/>
            <w:vAlign w:val="bottom"/>
            <w:hideMark/>
          </w:tcPr>
          <w:p w:rsidR="00F52720" w:rsidRPr="00933A8C" w:rsidRDefault="00F52720" w:rsidP="002D5188">
            <w:pPr>
              <w:spacing w:after="0"/>
              <w:jc w:val="both"/>
              <w:rPr>
                <w:rFonts w:cs="Arial"/>
                <w:color w:val="000000"/>
                <w:sz w:val="20"/>
                <w:szCs w:val="20"/>
              </w:rPr>
            </w:pPr>
            <w:r w:rsidRPr="00933A8C">
              <w:rPr>
                <w:rFonts w:cs="Arial"/>
                <w:color w:val="000000"/>
                <w:sz w:val="20"/>
                <w:szCs w:val="20"/>
              </w:rPr>
              <w:t xml:space="preserve">SOLID SLIDING DOOR: </w:t>
            </w:r>
            <w:r w:rsidR="00270250" w:rsidRPr="00892CD5">
              <w:rPr>
                <w:rFonts w:cs="Arial"/>
                <w:color w:val="000000"/>
                <w:sz w:val="20"/>
                <w:szCs w:val="20"/>
              </w:rPr>
              <w:t>minimum</w:t>
            </w:r>
            <w:r w:rsidR="00270250" w:rsidRPr="00933A8C">
              <w:rPr>
                <w:rFonts w:cs="Arial"/>
                <w:color w:val="000000"/>
                <w:sz w:val="20"/>
                <w:szCs w:val="20"/>
              </w:rPr>
              <w:t xml:space="preserve"> </w:t>
            </w:r>
            <w:r w:rsidRPr="00933A8C">
              <w:rPr>
                <w:rFonts w:cs="Arial"/>
                <w:color w:val="000000"/>
                <w:sz w:val="20"/>
                <w:szCs w:val="20"/>
              </w:rPr>
              <w:t xml:space="preserve">38mm thick solid </w:t>
            </w:r>
            <w:proofErr w:type="spellStart"/>
            <w:r w:rsidRPr="00933A8C">
              <w:rPr>
                <w:rFonts w:cs="Arial"/>
                <w:color w:val="000000"/>
                <w:sz w:val="20"/>
                <w:szCs w:val="20"/>
              </w:rPr>
              <w:t>Shegon</w:t>
            </w:r>
            <w:proofErr w:type="spellEnd"/>
            <w:r w:rsidRPr="00933A8C">
              <w:rPr>
                <w:rFonts w:cs="Arial"/>
                <w:color w:val="000000"/>
                <w:sz w:val="20"/>
                <w:szCs w:val="20"/>
              </w:rPr>
              <w:t xml:space="preserve"> wood shutter with polish finish &amp; 6mm clear glass </w:t>
            </w:r>
            <w:r w:rsidR="00893381" w:rsidRPr="00892CD5">
              <w:rPr>
                <w:rFonts w:cs="Arial"/>
                <w:color w:val="000000"/>
                <w:sz w:val="20"/>
                <w:szCs w:val="20"/>
              </w:rPr>
              <w:t>minimum</w:t>
            </w:r>
            <w:r w:rsidR="00893381" w:rsidRPr="00933A8C">
              <w:rPr>
                <w:rFonts w:cs="Arial"/>
                <w:color w:val="000000"/>
                <w:sz w:val="20"/>
                <w:szCs w:val="20"/>
              </w:rPr>
              <w:t xml:space="preserve"> </w:t>
            </w:r>
            <w:r w:rsidRPr="00933A8C">
              <w:rPr>
                <w:rFonts w:cs="Arial"/>
                <w:color w:val="000000"/>
                <w:sz w:val="20"/>
                <w:szCs w:val="20"/>
              </w:rPr>
              <w:t xml:space="preserve">(300 X1200), hanging sliding provision: Imported Aluminum 25mm U-channel with imported best quality 8-wheel hanger, door lock with S </w:t>
            </w:r>
            <w:proofErr w:type="spellStart"/>
            <w:r w:rsidRPr="00933A8C">
              <w:rPr>
                <w:rFonts w:cs="Arial"/>
                <w:color w:val="000000"/>
                <w:sz w:val="20"/>
                <w:szCs w:val="20"/>
              </w:rPr>
              <w:t>S</w:t>
            </w:r>
            <w:proofErr w:type="spellEnd"/>
            <w:r w:rsidRPr="00933A8C">
              <w:rPr>
                <w:rFonts w:cs="Arial"/>
                <w:color w:val="000000"/>
                <w:sz w:val="20"/>
                <w:szCs w:val="20"/>
              </w:rPr>
              <w:t xml:space="preserve"> imported Handle. Hardware all complete work, having maximum compressive scaffoldings, labor for installation, screw, nails etc. Complete in all respect as per design.</w:t>
            </w:r>
          </w:p>
        </w:tc>
        <w:tc>
          <w:tcPr>
            <w:tcW w:w="133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6.51 </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07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gridAfter w:val="1"/>
          <w:wAfter w:w="50" w:type="dxa"/>
          <w:trHeight w:val="44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1.20</w:t>
            </w:r>
          </w:p>
        </w:tc>
        <w:tc>
          <w:tcPr>
            <w:tcW w:w="4300" w:type="dxa"/>
            <w:tcBorders>
              <w:top w:val="single" w:sz="4" w:space="0" w:color="auto"/>
              <w:left w:val="nil"/>
              <w:bottom w:val="single" w:sz="4" w:space="0" w:color="auto"/>
              <w:right w:val="single" w:sz="4" w:space="0" w:color="auto"/>
            </w:tcBorders>
            <w:shd w:val="clear" w:color="auto" w:fill="auto"/>
            <w:vAlign w:val="bottom"/>
          </w:tcPr>
          <w:p w:rsidR="00F52720" w:rsidRPr="00933A8C" w:rsidRDefault="00F52720" w:rsidP="002D5188">
            <w:pPr>
              <w:spacing w:after="0"/>
              <w:jc w:val="both"/>
              <w:rPr>
                <w:rFonts w:cs="Arial"/>
                <w:color w:val="000000"/>
                <w:sz w:val="20"/>
                <w:szCs w:val="20"/>
              </w:rPr>
            </w:pPr>
            <w:r w:rsidRPr="00933A8C">
              <w:rPr>
                <w:rFonts w:cs="Arial"/>
                <w:color w:val="000000"/>
                <w:sz w:val="20"/>
                <w:szCs w:val="20"/>
              </w:rPr>
              <w:t xml:space="preserve">SOLID FOLDING DOOR: 38mm thick solid </w:t>
            </w:r>
            <w:proofErr w:type="spellStart"/>
            <w:r w:rsidRPr="00933A8C">
              <w:rPr>
                <w:rFonts w:cs="Arial"/>
                <w:color w:val="000000"/>
                <w:sz w:val="20"/>
                <w:szCs w:val="20"/>
              </w:rPr>
              <w:t>Shegon</w:t>
            </w:r>
            <w:proofErr w:type="spellEnd"/>
            <w:r w:rsidRPr="00933A8C">
              <w:rPr>
                <w:rFonts w:cs="Arial"/>
                <w:color w:val="000000"/>
                <w:sz w:val="20"/>
                <w:szCs w:val="20"/>
              </w:rPr>
              <w:t xml:space="preserve"> wood shutter with polish finish &amp; fabric panel, ceiling hanging and folding provision: Imported Aluminum </w:t>
            </w:r>
            <w:r w:rsidR="00270250" w:rsidRPr="00892CD5">
              <w:rPr>
                <w:rFonts w:cs="Arial"/>
                <w:color w:val="000000"/>
                <w:sz w:val="20"/>
                <w:szCs w:val="20"/>
              </w:rPr>
              <w:t>minimum</w:t>
            </w:r>
            <w:r w:rsidR="00270250" w:rsidRPr="00933A8C">
              <w:rPr>
                <w:rFonts w:cs="Arial"/>
                <w:color w:val="000000"/>
                <w:sz w:val="20"/>
                <w:szCs w:val="20"/>
              </w:rPr>
              <w:t xml:space="preserve"> </w:t>
            </w:r>
            <w:r w:rsidRPr="00933A8C">
              <w:rPr>
                <w:rFonts w:cs="Arial"/>
                <w:color w:val="000000"/>
                <w:sz w:val="20"/>
                <w:szCs w:val="20"/>
              </w:rPr>
              <w:t xml:space="preserve">25mm U-channel with imported best quality 8-wheel hanger, door lock with S </w:t>
            </w:r>
            <w:proofErr w:type="spellStart"/>
            <w:r w:rsidRPr="00933A8C">
              <w:rPr>
                <w:rFonts w:cs="Arial"/>
                <w:color w:val="000000"/>
                <w:sz w:val="20"/>
                <w:szCs w:val="20"/>
              </w:rPr>
              <w:t>S</w:t>
            </w:r>
            <w:proofErr w:type="spellEnd"/>
            <w:r w:rsidRPr="00933A8C">
              <w:rPr>
                <w:rFonts w:cs="Arial"/>
                <w:color w:val="000000"/>
                <w:sz w:val="20"/>
                <w:szCs w:val="20"/>
              </w:rPr>
              <w:t xml:space="preserve"> imported Handle. Hardware all complete work, having maximum compressive scaffoldings, labor for installation, screw, nails etc. Complete in all respect as per design.</w:t>
            </w:r>
          </w:p>
        </w:tc>
        <w:tc>
          <w:tcPr>
            <w:tcW w:w="1335" w:type="dxa"/>
            <w:gridSpan w:val="2"/>
            <w:tcBorders>
              <w:top w:val="single" w:sz="4" w:space="0" w:color="auto"/>
              <w:left w:val="nil"/>
              <w:bottom w:val="single" w:sz="4" w:space="0" w:color="auto"/>
              <w:right w:val="single" w:sz="4" w:space="0" w:color="auto"/>
            </w:tcBorders>
            <w:shd w:val="clear" w:color="auto" w:fill="auto"/>
            <w:vAlign w:val="bottom"/>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42.75 </w:t>
            </w:r>
          </w:p>
        </w:tc>
        <w:tc>
          <w:tcPr>
            <w:tcW w:w="675" w:type="dxa"/>
            <w:gridSpan w:val="2"/>
            <w:tcBorders>
              <w:top w:val="single" w:sz="4" w:space="0" w:color="auto"/>
              <w:left w:val="nil"/>
              <w:bottom w:val="single" w:sz="4" w:space="0" w:color="auto"/>
              <w:right w:val="single" w:sz="4" w:space="0" w:color="auto"/>
            </w:tcBorders>
            <w:shd w:val="clear" w:color="auto" w:fill="auto"/>
            <w:noWrap/>
            <w:vAlign w:val="bottom"/>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20" w:type="dxa"/>
            <w:tcBorders>
              <w:top w:val="single" w:sz="4" w:space="0" w:color="auto"/>
              <w:left w:val="nil"/>
              <w:bottom w:val="single" w:sz="4" w:space="0" w:color="auto"/>
              <w:right w:val="single" w:sz="4" w:space="0" w:color="auto"/>
            </w:tcBorders>
            <w:shd w:val="clear" w:color="auto" w:fill="auto"/>
            <w:vAlign w:val="bottom"/>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gridAfter w:val="1"/>
          <w:wAfter w:w="50" w:type="dxa"/>
          <w:trHeight w:val="153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1.21</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GLASS PARTITION: S. F &amp; F of</w:t>
            </w:r>
            <w:r w:rsidR="00893381">
              <w:rPr>
                <w:rFonts w:cs="Arial"/>
                <w:color w:val="000000"/>
                <w:sz w:val="20"/>
                <w:szCs w:val="20"/>
              </w:rPr>
              <w:t xml:space="preserve"> </w:t>
            </w:r>
            <w:r w:rsidR="00893381" w:rsidRPr="00892CD5">
              <w:rPr>
                <w:rFonts w:cs="Arial"/>
                <w:color w:val="000000"/>
                <w:sz w:val="20"/>
                <w:szCs w:val="20"/>
              </w:rPr>
              <w:t>minimum</w:t>
            </w:r>
            <w:r w:rsidRPr="00892CD5">
              <w:rPr>
                <w:rFonts w:cs="Arial"/>
                <w:color w:val="000000"/>
                <w:sz w:val="20"/>
                <w:szCs w:val="20"/>
              </w:rPr>
              <w:t xml:space="preserve"> 25mm X 12mm with </w:t>
            </w:r>
            <w:r w:rsidR="00893381" w:rsidRPr="00892CD5">
              <w:rPr>
                <w:rFonts w:cs="Arial"/>
                <w:color w:val="000000"/>
                <w:sz w:val="20"/>
                <w:szCs w:val="20"/>
              </w:rPr>
              <w:t xml:space="preserve">minimum </w:t>
            </w:r>
            <w:r w:rsidRPr="00892CD5">
              <w:rPr>
                <w:rFonts w:cs="Arial"/>
                <w:color w:val="000000"/>
                <w:sz w:val="20"/>
                <w:szCs w:val="20"/>
              </w:rPr>
              <w:t>1.5mm thick SS U-channel Glass Partition work made with silicon gum &amp; 10 mm clear glass included edge polish, original bronze anodized star head matching, screw, etc. Complete in all respect as per design. All necessary fitting accessories.</w:t>
            </w:r>
          </w:p>
        </w:tc>
        <w:tc>
          <w:tcPr>
            <w:tcW w:w="133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5.95 </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2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bl>
    <w:p w:rsidR="00D838F6" w:rsidRDefault="00D838F6">
      <w:r>
        <w:br w:type="page"/>
      </w:r>
    </w:p>
    <w:tbl>
      <w:tblPr>
        <w:tblW w:w="9190"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1060"/>
        <w:gridCol w:w="275"/>
        <w:gridCol w:w="365"/>
        <w:gridCol w:w="310"/>
        <w:gridCol w:w="2020"/>
      </w:tblGrid>
      <w:tr w:rsidR="00F31812" w:rsidRPr="0025706F" w:rsidTr="00F31812">
        <w:trPr>
          <w:trHeight w:val="255"/>
        </w:trPr>
        <w:tc>
          <w:tcPr>
            <w:tcW w:w="8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0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64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33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2231"/>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1.22</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GLASS SLIDING DOOR: 10mm tempered glass door, ceiling hanging and sliding provision: Imported Aluminum</w:t>
            </w:r>
            <w:r w:rsidR="00893381">
              <w:rPr>
                <w:rFonts w:cs="Arial"/>
                <w:color w:val="000000"/>
                <w:sz w:val="20"/>
                <w:szCs w:val="20"/>
              </w:rPr>
              <w:t xml:space="preserve"> </w:t>
            </w:r>
            <w:r w:rsidR="00893381" w:rsidRPr="00892CD5">
              <w:rPr>
                <w:rFonts w:cs="Arial"/>
                <w:color w:val="000000"/>
                <w:sz w:val="20"/>
                <w:szCs w:val="20"/>
              </w:rPr>
              <w:t>minimum</w:t>
            </w:r>
            <w:r w:rsidRPr="00892CD5">
              <w:rPr>
                <w:rFonts w:cs="Arial"/>
                <w:color w:val="000000"/>
                <w:sz w:val="20"/>
                <w:szCs w:val="20"/>
              </w:rPr>
              <w:t xml:space="preserve"> 25mm U-channel with imported best quality 8-wheel hanger, door lock with S </w:t>
            </w:r>
            <w:proofErr w:type="spellStart"/>
            <w:r w:rsidRPr="00892CD5">
              <w:rPr>
                <w:rFonts w:cs="Arial"/>
                <w:color w:val="000000"/>
                <w:sz w:val="20"/>
                <w:szCs w:val="20"/>
              </w:rPr>
              <w:t>S</w:t>
            </w:r>
            <w:proofErr w:type="spellEnd"/>
            <w:r w:rsidRPr="00892CD5">
              <w:rPr>
                <w:rFonts w:cs="Arial"/>
                <w:color w:val="000000"/>
                <w:sz w:val="20"/>
                <w:szCs w:val="20"/>
              </w:rPr>
              <w:t xml:space="preserve"> imported Handle. Hardware all complete work, having maximum compressive scaffoldings, labor for installation, screw, nails etc. Complete in all respect as per design.</w:t>
            </w:r>
          </w:p>
        </w:tc>
        <w:tc>
          <w:tcPr>
            <w:tcW w:w="133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7.45 </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2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1.23</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PORTABLE WOODEN BASE: </w:t>
            </w:r>
            <w:r w:rsidR="00893381" w:rsidRPr="00892CD5">
              <w:rPr>
                <w:rFonts w:cs="Arial"/>
                <w:color w:val="000000"/>
                <w:sz w:val="20"/>
                <w:szCs w:val="20"/>
              </w:rPr>
              <w:t xml:space="preserve">minimum </w:t>
            </w:r>
            <w:r w:rsidRPr="00892CD5">
              <w:rPr>
                <w:rFonts w:cs="Arial"/>
                <w:color w:val="000000"/>
                <w:sz w:val="20"/>
                <w:szCs w:val="20"/>
              </w:rPr>
              <w:t xml:space="preserve">18mm </w:t>
            </w:r>
            <w:proofErr w:type="spellStart"/>
            <w:r w:rsidRPr="00892CD5">
              <w:rPr>
                <w:rFonts w:cs="Arial"/>
                <w:color w:val="000000"/>
                <w:sz w:val="20"/>
                <w:szCs w:val="20"/>
              </w:rPr>
              <w:t>Garjon</w:t>
            </w:r>
            <w:proofErr w:type="spellEnd"/>
            <w:r w:rsidRPr="00892CD5">
              <w:rPr>
                <w:rFonts w:cs="Arial"/>
                <w:color w:val="000000"/>
                <w:sz w:val="20"/>
                <w:szCs w:val="20"/>
              </w:rPr>
              <w:t xml:space="preserve"> Ply Top &amp;</w:t>
            </w:r>
            <w:r w:rsidR="00893381">
              <w:rPr>
                <w:rFonts w:cs="Arial"/>
                <w:color w:val="000000"/>
                <w:sz w:val="20"/>
                <w:szCs w:val="20"/>
              </w:rPr>
              <w:t xml:space="preserve"> </w:t>
            </w:r>
            <w:r w:rsidR="00893381" w:rsidRPr="00892CD5">
              <w:rPr>
                <w:rFonts w:cs="Arial"/>
                <w:color w:val="000000"/>
                <w:sz w:val="20"/>
                <w:szCs w:val="20"/>
              </w:rPr>
              <w:t>minimum</w:t>
            </w:r>
            <w:r w:rsidRPr="00892CD5">
              <w:rPr>
                <w:rFonts w:cs="Arial"/>
                <w:color w:val="000000"/>
                <w:sz w:val="20"/>
                <w:szCs w:val="20"/>
              </w:rPr>
              <w:t xml:space="preserve"> 50mm X 50mm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with polish finish, 150mm Up from floor level. Hardware all complete work, having maximum compressive scaffoldings, labor for installation, screw, nails etc. Complete in all respect as per design.</w:t>
            </w:r>
          </w:p>
        </w:tc>
        <w:tc>
          <w:tcPr>
            <w:tcW w:w="133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14.00 </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2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1.24</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FLASH DOOR: </w:t>
            </w:r>
            <w:proofErr w:type="spellStart"/>
            <w:r w:rsidRPr="00892CD5">
              <w:rPr>
                <w:rFonts w:cs="Arial"/>
                <w:color w:val="000000"/>
                <w:sz w:val="20"/>
                <w:szCs w:val="20"/>
              </w:rPr>
              <w:t>Gamary</w:t>
            </w:r>
            <w:proofErr w:type="spellEnd"/>
            <w:r w:rsidRPr="00892CD5">
              <w:rPr>
                <w:rFonts w:cs="Arial"/>
                <w:color w:val="000000"/>
                <w:sz w:val="20"/>
                <w:szCs w:val="20"/>
              </w:rPr>
              <w:t xml:space="preserve"> wood</w:t>
            </w:r>
            <w:r w:rsidR="00893381">
              <w:rPr>
                <w:rFonts w:cs="Arial"/>
                <w:color w:val="000000"/>
                <w:sz w:val="20"/>
                <w:szCs w:val="20"/>
              </w:rPr>
              <w:t xml:space="preserve"> </w:t>
            </w:r>
            <w:r w:rsidR="00893381" w:rsidRPr="00892CD5">
              <w:rPr>
                <w:rFonts w:cs="Arial"/>
                <w:color w:val="000000"/>
                <w:sz w:val="20"/>
                <w:szCs w:val="20"/>
              </w:rPr>
              <w:t>minimum</w:t>
            </w:r>
            <w:r w:rsidRPr="00892CD5">
              <w:rPr>
                <w:rFonts w:cs="Arial"/>
                <w:color w:val="000000"/>
                <w:sz w:val="20"/>
                <w:szCs w:val="20"/>
              </w:rPr>
              <w:t xml:space="preserve"> (150mm X 38mm) frame, best quality </w:t>
            </w:r>
            <w:proofErr w:type="spellStart"/>
            <w:r w:rsidRPr="00892CD5">
              <w:rPr>
                <w:rFonts w:cs="Arial"/>
                <w:color w:val="000000"/>
                <w:sz w:val="20"/>
                <w:szCs w:val="20"/>
              </w:rPr>
              <w:t>Gorjon</w:t>
            </w:r>
            <w:proofErr w:type="spellEnd"/>
            <w:r w:rsidRPr="00892CD5">
              <w:rPr>
                <w:rFonts w:cs="Arial"/>
                <w:color w:val="000000"/>
                <w:sz w:val="20"/>
                <w:szCs w:val="20"/>
              </w:rPr>
              <w:t xml:space="preserve"> flush door with Enamel paint finish, with door lock with door Closer. Hardware all complete work, having maximum compressive scaffoldings, labor for installation, screw, nails etc. Complete in all respect as per design.</w:t>
            </w:r>
          </w:p>
        </w:tc>
        <w:tc>
          <w:tcPr>
            <w:tcW w:w="1335"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4.88 </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2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bl>
    <w:p w:rsidR="00F52720" w:rsidRDefault="00F52720" w:rsidP="00F52720">
      <w:r>
        <w:br w:type="page"/>
      </w:r>
    </w:p>
    <w:tbl>
      <w:tblPr>
        <w:tblW w:w="9190"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300"/>
        <w:gridCol w:w="1060"/>
        <w:gridCol w:w="220"/>
        <w:gridCol w:w="420"/>
        <w:gridCol w:w="255"/>
        <w:gridCol w:w="2075"/>
      </w:tblGrid>
      <w:tr w:rsidR="00F31812" w:rsidRPr="0025706F" w:rsidTr="00F31812">
        <w:trPr>
          <w:trHeight w:val="255"/>
        </w:trPr>
        <w:tc>
          <w:tcPr>
            <w:tcW w:w="8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060"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64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330"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1.25</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PLASTIC PAINTING : Plastic Painting of Barger / Asian paint brand of approved color to wall minimum 3 coats with line putty work cleaning, sand papering the surface in/c necessary scaffolding etc. complete in all respect as per drawing.</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61.00 </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872"/>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1.26</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LOGO: S. F. &amp; F Logo &amp; Signage with  of S.S Metal letter with</w:t>
            </w:r>
            <w:r w:rsidR="00270250">
              <w:rPr>
                <w:rFonts w:cs="Arial"/>
                <w:color w:val="000000"/>
                <w:sz w:val="20"/>
                <w:szCs w:val="20"/>
              </w:rPr>
              <w:t xml:space="preserve"> </w:t>
            </w:r>
            <w:r w:rsidR="00270250" w:rsidRPr="00892CD5">
              <w:rPr>
                <w:rFonts w:cs="Arial"/>
                <w:color w:val="000000"/>
                <w:sz w:val="20"/>
                <w:szCs w:val="20"/>
              </w:rPr>
              <w:t>minimum</w:t>
            </w:r>
            <w:r w:rsidRPr="00892CD5">
              <w:rPr>
                <w:rFonts w:cs="Arial"/>
                <w:color w:val="000000"/>
                <w:sz w:val="20"/>
                <w:szCs w:val="20"/>
              </w:rPr>
              <w:t xml:space="preserve"> 10mm Clear Glass, SS Knob Complete in all respect as per design, drawing. (Depend on as per drawing and instruction of Architect).</w:t>
            </w:r>
          </w:p>
        </w:tc>
        <w:tc>
          <w:tcPr>
            <w:tcW w:w="128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1.00 </w:t>
            </w:r>
          </w:p>
        </w:tc>
        <w:tc>
          <w:tcPr>
            <w:tcW w:w="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JOB</w:t>
            </w:r>
          </w:p>
        </w:tc>
        <w:tc>
          <w:tcPr>
            <w:tcW w:w="2075"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97"/>
        </w:trPr>
        <w:tc>
          <w:tcPr>
            <w:tcW w:w="9190" w:type="dxa"/>
            <w:gridSpan w:val="7"/>
            <w:tcBorders>
              <w:top w:val="nil"/>
              <w:left w:val="single" w:sz="4" w:space="0" w:color="auto"/>
              <w:bottom w:val="single" w:sz="4" w:space="0" w:color="auto"/>
              <w:right w:val="single" w:sz="4" w:space="0" w:color="auto"/>
            </w:tcBorders>
            <w:shd w:val="clear" w:color="auto" w:fill="A6A6A6"/>
            <w:vAlign w:val="bottom"/>
            <w:hideMark/>
          </w:tcPr>
          <w:p w:rsidR="00F52720" w:rsidRPr="007A2592" w:rsidRDefault="00F52720" w:rsidP="002D091F">
            <w:pPr>
              <w:pStyle w:val="ListParagraph"/>
              <w:numPr>
                <w:ilvl w:val="0"/>
                <w:numId w:val="157"/>
              </w:numPr>
              <w:spacing w:line="276" w:lineRule="auto"/>
              <w:contextualSpacing/>
              <w:jc w:val="both"/>
              <w:rPr>
                <w:rFonts w:cs="Arial"/>
                <w:b/>
                <w:color w:val="000000"/>
              </w:rPr>
            </w:pPr>
            <w:r w:rsidRPr="0025706F">
              <w:rPr>
                <w:rFonts w:ascii="Arial Narrow" w:hAnsi="Arial Narrow" w:cs="Arial Narrow"/>
                <w:b/>
                <w:bCs/>
                <w:color w:val="000000"/>
              </w:rPr>
              <w:t>FURNITURE WORKS.</w:t>
            </w: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1.27</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SEMINAR TABLE : Constructed by 18mm thick Burma teak wooden faces veneer chip board with lose veneer edging pasting on edge side. Kangaroo brand lacquer quoted on wooden faced veneer board. 1200 X 500mm table top. Bottom surface used PVC stopper for avoid the floor sketch. Table top fixed on two side panels. Edges of all MFC board are sealed with lose veneer edging. One open shelf, All complete as per enclosed drawing. Size: </w:t>
            </w:r>
            <w:r w:rsidR="00893381" w:rsidRPr="00892CD5">
              <w:rPr>
                <w:rFonts w:cs="Arial"/>
                <w:color w:val="000000"/>
                <w:sz w:val="20"/>
                <w:szCs w:val="20"/>
              </w:rPr>
              <w:t xml:space="preserve">minimum </w:t>
            </w:r>
            <w:r w:rsidRPr="00892CD5">
              <w:rPr>
                <w:rFonts w:cs="Arial"/>
                <w:color w:val="000000"/>
                <w:sz w:val="20"/>
                <w:szCs w:val="20"/>
              </w:rPr>
              <w:t>1200 X 500 X H-750mm.</w:t>
            </w:r>
          </w:p>
        </w:tc>
        <w:tc>
          <w:tcPr>
            <w:tcW w:w="128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               47.00 </w:t>
            </w:r>
          </w:p>
        </w:tc>
        <w:tc>
          <w:tcPr>
            <w:tcW w:w="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NOS.</w:t>
            </w:r>
          </w:p>
        </w:tc>
        <w:tc>
          <w:tcPr>
            <w:tcW w:w="2075"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332"/>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25706F">
              <w:rPr>
                <w:color w:val="000000"/>
              </w:rPr>
              <w:br w:type="page"/>
            </w:r>
            <w:r w:rsidRPr="00892CD5">
              <w:rPr>
                <w:rFonts w:cs="Arial"/>
                <w:color w:val="000000"/>
                <w:sz w:val="20"/>
                <w:szCs w:val="20"/>
              </w:rPr>
              <w:t>1.28</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SEMINAR CHAIR:  Best Quality Manual height Hydraulic adjustable high back revolving cushion chair with tilting facility made of MIG welding zinc phosphate coated oven backed powder paint finish Mild steel structure. Arms are made of PVC. Leg with 5nos. castors are made of PVC. Foam cushioning covered with best quality foreign Rexene upholstery on imported ply wood shell. Thread type metallic manual height adjustable mechanism fixed in bottom of the seat and on PVC leg base with MS plate and with MS tube. All complete by slitting machine, shearing machine, Notching machine, Banding machine &amp; power press nailing. </w:t>
            </w:r>
            <w:r w:rsidRPr="00892CD5">
              <w:rPr>
                <w:rFonts w:cs="Arial"/>
                <w:color w:val="000000"/>
                <w:sz w:val="20"/>
                <w:szCs w:val="20"/>
              </w:rPr>
              <w:br/>
              <w:t>Size: Seat – L540 X D470 and Back – L530 X H670mm</w:t>
            </w:r>
          </w:p>
        </w:tc>
        <w:tc>
          <w:tcPr>
            <w:tcW w:w="128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             117.00 </w:t>
            </w:r>
          </w:p>
        </w:tc>
        <w:tc>
          <w:tcPr>
            <w:tcW w:w="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NOS.</w:t>
            </w:r>
          </w:p>
        </w:tc>
        <w:tc>
          <w:tcPr>
            <w:tcW w:w="2075"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p>
        </w:tc>
      </w:tr>
    </w:tbl>
    <w:p w:rsidR="00F52720" w:rsidRDefault="00F52720" w:rsidP="00F52720">
      <w:r>
        <w:br w:type="page"/>
      </w:r>
    </w:p>
    <w:tbl>
      <w:tblPr>
        <w:tblW w:w="9247"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4234"/>
        <w:gridCol w:w="1263"/>
        <w:gridCol w:w="856"/>
        <w:gridCol w:w="2045"/>
      </w:tblGrid>
      <w:tr w:rsidR="00F31812" w:rsidRPr="0025706F" w:rsidTr="00F31812">
        <w:trPr>
          <w:trHeight w:val="255"/>
        </w:trPr>
        <w:tc>
          <w:tcPr>
            <w:tcW w:w="849"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lastRenderedPageBreak/>
              <w:t>Sl. No.</w:t>
            </w:r>
          </w:p>
        </w:tc>
        <w:tc>
          <w:tcPr>
            <w:tcW w:w="4234"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263"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045"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1.29</w:t>
            </w:r>
          </w:p>
        </w:tc>
        <w:tc>
          <w:tcPr>
            <w:tcW w:w="4234"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TABLE STAGE: Constructed by </w:t>
            </w:r>
            <w:r w:rsidR="00270250" w:rsidRPr="00892CD5">
              <w:rPr>
                <w:rFonts w:cs="Arial"/>
                <w:color w:val="000000"/>
                <w:sz w:val="20"/>
                <w:szCs w:val="20"/>
              </w:rPr>
              <w:t xml:space="preserve">minimum </w:t>
            </w:r>
            <w:r w:rsidRPr="00892CD5">
              <w:rPr>
                <w:rFonts w:cs="Arial"/>
                <w:color w:val="000000"/>
                <w:sz w:val="20"/>
                <w:szCs w:val="20"/>
              </w:rPr>
              <w:t>18mm thick Burma teak wooden faces veneer chip board with lose veneer edging pasting on edge side. Kangaroo brand lacquer quoted on wooden faced veneer board.</w:t>
            </w:r>
            <w:r w:rsidR="00893381" w:rsidRPr="00892CD5">
              <w:rPr>
                <w:rFonts w:cs="Arial"/>
                <w:color w:val="000000"/>
                <w:sz w:val="20"/>
                <w:szCs w:val="20"/>
              </w:rPr>
              <w:t xml:space="preserve"> </w:t>
            </w:r>
            <w:r w:rsidR="00F31812" w:rsidRPr="00892CD5">
              <w:rPr>
                <w:rFonts w:cs="Arial"/>
                <w:color w:val="000000"/>
                <w:sz w:val="20"/>
                <w:szCs w:val="20"/>
              </w:rPr>
              <w:t>Minimum</w:t>
            </w:r>
            <w:r w:rsidRPr="00892CD5">
              <w:rPr>
                <w:rFonts w:cs="Arial"/>
                <w:color w:val="000000"/>
                <w:sz w:val="20"/>
                <w:szCs w:val="20"/>
              </w:rPr>
              <w:t xml:space="preserve"> 1800 X 500mm table top. Bottom surface used PVC stopper for avoid the floor sketch. Table top fixed on two side panels. Edges of all MFC board are sealed with lose veneer edging. One open shelf, All complete as per enclosed drawing.</w:t>
            </w:r>
            <w:r w:rsidRPr="00892CD5">
              <w:rPr>
                <w:rFonts w:cs="Arial"/>
                <w:color w:val="000000"/>
                <w:sz w:val="20"/>
                <w:szCs w:val="20"/>
              </w:rPr>
              <w:br/>
              <w:t>Size: 1800 X 500 X H-750mm.</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rPr>
                <w:rFonts w:cs="Arial"/>
                <w:color w:val="000000"/>
                <w:sz w:val="20"/>
                <w:szCs w:val="20"/>
              </w:rPr>
            </w:pPr>
            <w:r w:rsidRPr="00892CD5">
              <w:rPr>
                <w:rFonts w:cs="Arial"/>
                <w:color w:val="000000"/>
                <w:sz w:val="20"/>
                <w:szCs w:val="20"/>
              </w:rPr>
              <w:t xml:space="preserve">                 1.00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NOS.</w:t>
            </w:r>
          </w:p>
        </w:tc>
        <w:tc>
          <w:tcPr>
            <w:tcW w:w="2045"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p>
        </w:tc>
      </w:tr>
      <w:tr w:rsidR="00F52720" w:rsidRPr="0025706F" w:rsidTr="00F31812">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1.30</w:t>
            </w:r>
          </w:p>
        </w:tc>
        <w:tc>
          <w:tcPr>
            <w:tcW w:w="4234"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SEMINAR CHAIR AT STAGE:  Best Quality Manual height Hydraulic adjustable high back revolving cushion chair with tilting facility made of MIG welding zinc phosphate coated oven backed powder paint finish Mild steel structure. Arms are made of PVC. Leg with 5nos. castors are made of PVC. Foam cushioning covered with best quality foreign Rexene upholstery on imported ply wood shell. Thread type metallic manual height adjustable mechanism fixed in bottom of the seat and on PVC leg base with MS plate and with MS tube. All complete by slitting machine, shearing machine, Notching machine, Banding machine &amp; power press nailing. Size: Seat – L540 X D470 and Back – L530 X H670mm</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rPr>
                <w:rFonts w:cs="Arial"/>
                <w:color w:val="000000"/>
                <w:sz w:val="20"/>
                <w:szCs w:val="20"/>
              </w:rPr>
            </w:pPr>
            <w:r w:rsidRPr="00892CD5">
              <w:rPr>
                <w:rFonts w:cs="Arial"/>
                <w:color w:val="000000"/>
                <w:sz w:val="20"/>
                <w:szCs w:val="20"/>
              </w:rPr>
              <w:t xml:space="preserve">                 3.00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NOS.</w:t>
            </w:r>
          </w:p>
        </w:tc>
        <w:tc>
          <w:tcPr>
            <w:tcW w:w="2045"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p>
        </w:tc>
      </w:tr>
    </w:tbl>
    <w:p w:rsidR="00F52720" w:rsidRDefault="00F52720" w:rsidP="00F52720">
      <w:r>
        <w:br w:type="page"/>
      </w:r>
    </w:p>
    <w:tbl>
      <w:tblPr>
        <w:tblW w:w="9285" w:type="dxa"/>
        <w:tblInd w:w="128" w:type="dxa"/>
        <w:tblLook w:val="04A0" w:firstRow="1" w:lastRow="0" w:firstColumn="1" w:lastColumn="0" w:noHBand="0" w:noVBand="1"/>
      </w:tblPr>
      <w:tblGrid>
        <w:gridCol w:w="849"/>
        <w:gridCol w:w="11"/>
        <w:gridCol w:w="4300"/>
        <w:gridCol w:w="1186"/>
        <w:gridCol w:w="856"/>
        <w:gridCol w:w="2045"/>
        <w:gridCol w:w="38"/>
      </w:tblGrid>
      <w:tr w:rsidR="00F52720" w:rsidRPr="0025706F" w:rsidTr="00F31812">
        <w:trPr>
          <w:trHeight w:val="255"/>
        </w:trPr>
        <w:tc>
          <w:tcPr>
            <w:tcW w:w="9285" w:type="dxa"/>
            <w:gridSpan w:val="7"/>
            <w:shd w:val="clear" w:color="auto" w:fill="7F7F7F"/>
            <w:noWrap/>
            <w:hideMark/>
          </w:tcPr>
          <w:p w:rsidR="00F52720" w:rsidRPr="0025706F" w:rsidRDefault="00F52720" w:rsidP="002D5188">
            <w:pPr>
              <w:widowControl w:val="0"/>
              <w:autoSpaceDE w:val="0"/>
              <w:autoSpaceDN w:val="0"/>
              <w:adjustRightInd w:val="0"/>
              <w:spacing w:before="240" w:line="240" w:lineRule="auto"/>
              <w:jc w:val="center"/>
              <w:rPr>
                <w:rFonts w:ascii="Arial Narrow" w:hAnsi="Arial Narrow" w:cs="Arial Narrow"/>
                <w:b/>
                <w:bCs/>
                <w:color w:val="000000"/>
                <w:sz w:val="26"/>
                <w:szCs w:val="28"/>
              </w:rPr>
            </w:pPr>
            <w:r w:rsidRPr="0025706F">
              <w:rPr>
                <w:rFonts w:ascii="Arial Narrow" w:hAnsi="Arial Narrow" w:cs="Arial Narrow"/>
                <w:b/>
                <w:bCs/>
                <w:color w:val="000000"/>
                <w:sz w:val="26"/>
                <w:szCs w:val="28"/>
              </w:rPr>
              <w:lastRenderedPageBreak/>
              <w:t>Faculty Seating Area</w:t>
            </w:r>
          </w:p>
        </w:tc>
      </w:tr>
      <w:tr w:rsidR="00F52720" w:rsidRPr="0025706F" w:rsidTr="00F31812">
        <w:trPr>
          <w:trHeight w:val="323"/>
        </w:trPr>
        <w:tc>
          <w:tcPr>
            <w:tcW w:w="9285" w:type="dxa"/>
            <w:gridSpan w:val="7"/>
            <w:tcBorders>
              <w:bottom w:val="single" w:sz="4" w:space="0" w:color="auto"/>
            </w:tcBorders>
            <w:shd w:val="clear" w:color="auto" w:fill="FFFFFF"/>
            <w:noWrap/>
          </w:tcPr>
          <w:p w:rsidR="00F52720" w:rsidRPr="0025706F" w:rsidRDefault="00F52720" w:rsidP="002D5188">
            <w:pPr>
              <w:widowControl w:val="0"/>
              <w:autoSpaceDE w:val="0"/>
              <w:autoSpaceDN w:val="0"/>
              <w:adjustRightInd w:val="0"/>
              <w:spacing w:before="240" w:line="240" w:lineRule="auto"/>
              <w:rPr>
                <w:rFonts w:ascii="Arial Narrow" w:hAnsi="Arial Narrow" w:cs="Arial Narrow"/>
                <w:b/>
                <w:bCs/>
                <w:color w:val="000000"/>
                <w:sz w:val="2"/>
                <w:szCs w:val="28"/>
              </w:rPr>
            </w:pPr>
          </w:p>
        </w:tc>
      </w:tr>
      <w:tr w:rsidR="00F52720" w:rsidRPr="0025706F" w:rsidTr="00F31812">
        <w:trPr>
          <w:trHeight w:val="255"/>
        </w:trPr>
        <w:tc>
          <w:tcPr>
            <w:tcW w:w="9285" w:type="dxa"/>
            <w:gridSpan w:val="7"/>
            <w:tcBorders>
              <w:top w:val="single" w:sz="4" w:space="0" w:color="auto"/>
              <w:left w:val="single" w:sz="4" w:space="0" w:color="auto"/>
              <w:bottom w:val="single" w:sz="4" w:space="0" w:color="auto"/>
              <w:right w:val="single" w:sz="4" w:space="0" w:color="auto"/>
            </w:tcBorders>
            <w:shd w:val="clear" w:color="auto" w:fill="A6A6A6"/>
            <w:noWrap/>
            <w:hideMark/>
          </w:tcPr>
          <w:p w:rsidR="00F52720" w:rsidRPr="0025706F" w:rsidRDefault="00F52720" w:rsidP="002D091F">
            <w:pPr>
              <w:pStyle w:val="ListParagraph"/>
              <w:widowControl w:val="0"/>
              <w:numPr>
                <w:ilvl w:val="0"/>
                <w:numId w:val="157"/>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t>CIVIL AND RENOVATION.</w:t>
            </w:r>
          </w:p>
        </w:tc>
      </w:tr>
      <w:tr w:rsidR="00F31812" w:rsidRPr="0025706F" w:rsidTr="00F31812">
        <w:tblPrEx>
          <w:tblBorders>
            <w:top w:val="single" w:sz="4" w:space="0" w:color="auto"/>
            <w:left w:val="single" w:sz="4" w:space="0" w:color="auto"/>
            <w:right w:val="single" w:sz="4" w:space="0" w:color="auto"/>
            <w:insideH w:val="single" w:sz="4" w:space="0" w:color="auto"/>
            <w:insideV w:val="single" w:sz="4" w:space="0" w:color="auto"/>
          </w:tblBorders>
        </w:tblPrEx>
        <w:trPr>
          <w:gridAfter w:val="1"/>
          <w:wAfter w:w="38" w:type="dxa"/>
          <w:trHeight w:val="255"/>
        </w:trPr>
        <w:tc>
          <w:tcPr>
            <w:tcW w:w="849"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Sl. No.</w:t>
            </w:r>
          </w:p>
        </w:tc>
        <w:tc>
          <w:tcPr>
            <w:tcW w:w="4311" w:type="dxa"/>
            <w:gridSpan w:val="2"/>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Description Of Required Items</w:t>
            </w:r>
          </w:p>
        </w:tc>
        <w:tc>
          <w:tcPr>
            <w:tcW w:w="1186"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Unit</w:t>
            </w:r>
          </w:p>
        </w:tc>
        <w:tc>
          <w:tcPr>
            <w:tcW w:w="2045" w:type="dxa"/>
            <w:shd w:val="clear" w:color="auto" w:fill="auto"/>
            <w:noWrap/>
            <w:hideMark/>
          </w:tcPr>
          <w:p w:rsidR="00F31812" w:rsidRPr="00892CD5" w:rsidRDefault="00F31812"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31812">
        <w:trPr>
          <w:trHeight w:val="765"/>
        </w:trPr>
        <w:tc>
          <w:tcPr>
            <w:tcW w:w="860" w:type="dxa"/>
            <w:gridSpan w:val="2"/>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1.31</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TILES DISMANTLING: Existing toilet wall &amp; floor tiles removing, lifting from 8th Floor and shifting to the dumping station.  </w:t>
            </w:r>
          </w:p>
        </w:tc>
        <w:tc>
          <w:tcPr>
            <w:tcW w:w="1186"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112.00 </w:t>
            </w:r>
          </w:p>
        </w:tc>
        <w:tc>
          <w:tcPr>
            <w:tcW w:w="856"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8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rPr>
          <w:trHeight w:val="765"/>
        </w:trPr>
        <w:tc>
          <w:tcPr>
            <w:tcW w:w="860" w:type="dxa"/>
            <w:gridSpan w:val="2"/>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1.32</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MOSAIC DISMANTLING: Existing floor mosaic removing, lifting from 8th Floor and shifting to the dumping station.  </w:t>
            </w:r>
          </w:p>
        </w:tc>
        <w:tc>
          <w:tcPr>
            <w:tcW w:w="1186"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162.00 </w:t>
            </w:r>
          </w:p>
        </w:tc>
        <w:tc>
          <w:tcPr>
            <w:tcW w:w="856"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8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rPr>
          <w:trHeight w:val="765"/>
        </w:trPr>
        <w:tc>
          <w:tcPr>
            <w:tcW w:w="860" w:type="dxa"/>
            <w:gridSpan w:val="2"/>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1.33</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R.C.C SLAB DISMANTLING: Existing R.C.C slab removing, lifting from 8th Floor and shifting to the dumping station.  </w:t>
            </w:r>
          </w:p>
        </w:tc>
        <w:tc>
          <w:tcPr>
            <w:tcW w:w="1186"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20.00 </w:t>
            </w:r>
          </w:p>
        </w:tc>
        <w:tc>
          <w:tcPr>
            <w:tcW w:w="856"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8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rPr>
          <w:trHeight w:val="765"/>
        </w:trPr>
        <w:tc>
          <w:tcPr>
            <w:tcW w:w="860" w:type="dxa"/>
            <w:gridSpan w:val="2"/>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1.34</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BRICK WALL DISMANTLING: Existing Brick removing, lifting from 8th Floor and shifting to the dumping station.  </w:t>
            </w:r>
          </w:p>
        </w:tc>
        <w:tc>
          <w:tcPr>
            <w:tcW w:w="1186"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205.00 </w:t>
            </w:r>
          </w:p>
        </w:tc>
        <w:tc>
          <w:tcPr>
            <w:tcW w:w="856"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8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rPr>
          <w:trHeight w:val="3060"/>
        </w:trPr>
        <w:tc>
          <w:tcPr>
            <w:tcW w:w="860" w:type="dxa"/>
            <w:gridSpan w:val="2"/>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1.35</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PATENT STONE COSTING: S. F. &amp; F Sand Cement Chips =  (1:3:6) Patent Stone ( C.C ) works with port land cement, 50% quality of coarse </w:t>
            </w:r>
            <w:proofErr w:type="spellStart"/>
            <w:r w:rsidRPr="00892CD5">
              <w:rPr>
                <w:rFonts w:cs="Arial"/>
                <w:color w:val="000000"/>
                <w:sz w:val="20"/>
                <w:szCs w:val="20"/>
              </w:rPr>
              <w:t>sylhet</w:t>
            </w:r>
            <w:proofErr w:type="spellEnd"/>
            <w:r w:rsidRPr="00892CD5">
              <w:rPr>
                <w:rFonts w:cs="Arial"/>
                <w:color w:val="000000"/>
                <w:sz w:val="20"/>
                <w:szCs w:val="20"/>
              </w:rPr>
              <w:t xml:space="preserve"> sand (minimum F.M.2.5) and </w:t>
            </w:r>
            <w:r w:rsidR="00270250" w:rsidRPr="00892CD5">
              <w:rPr>
                <w:rFonts w:cs="Arial"/>
                <w:color w:val="000000"/>
                <w:sz w:val="20"/>
                <w:szCs w:val="20"/>
              </w:rPr>
              <w:t xml:space="preserve">minimum </w:t>
            </w:r>
            <w:r w:rsidRPr="00892CD5">
              <w:rPr>
                <w:rFonts w:cs="Arial"/>
                <w:color w:val="000000"/>
                <w:sz w:val="20"/>
                <w:szCs w:val="20"/>
              </w:rPr>
              <w:t>50% quantity of best local sand (F.M-1.5) and 20mm downgraded crushed brick chips including cost of breaking chips screening through proper sieves, cleaning and washing thoroughly, centering, leak proof wooden shuttering with and wooden form, aggregates, casting all complete as per drawing. (Cement should be: Crown Cement / Seven rings / Scan Cement).</w:t>
            </w:r>
          </w:p>
        </w:tc>
        <w:tc>
          <w:tcPr>
            <w:tcW w:w="1186"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154.00 </w:t>
            </w:r>
          </w:p>
        </w:tc>
        <w:tc>
          <w:tcPr>
            <w:tcW w:w="856"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8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F31812">
        <w:trPr>
          <w:trHeight w:val="2040"/>
        </w:trPr>
        <w:tc>
          <w:tcPr>
            <w:tcW w:w="860" w:type="dxa"/>
            <w:gridSpan w:val="2"/>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1.36</w:t>
            </w:r>
          </w:p>
        </w:tc>
        <w:tc>
          <w:tcPr>
            <w:tcW w:w="4300"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TILES TYPE-A: S. F. &amp; F</w:t>
            </w:r>
            <w:r w:rsidR="00270250" w:rsidRPr="00892CD5">
              <w:rPr>
                <w:rFonts w:cs="Arial"/>
                <w:color w:val="000000"/>
                <w:sz w:val="20"/>
                <w:szCs w:val="20"/>
              </w:rPr>
              <w:t xml:space="preserve"> minimum</w:t>
            </w:r>
            <w:r w:rsidRPr="00892CD5">
              <w:rPr>
                <w:rFonts w:cs="Arial"/>
                <w:color w:val="000000"/>
                <w:sz w:val="20"/>
                <w:szCs w:val="20"/>
              </w:rPr>
              <w:t xml:space="preserve"> 600mm X 600mm Imported diamond glazing mirror polish tiles on  floor </w:t>
            </w:r>
            <w:r>
              <w:rPr>
                <w:rFonts w:cs="Arial"/>
                <w:color w:val="000000"/>
                <w:sz w:val="20"/>
                <w:szCs w:val="20"/>
              </w:rPr>
              <w:t>minimum</w:t>
            </w:r>
            <w:r w:rsidRPr="00892CD5">
              <w:rPr>
                <w:rFonts w:cs="Arial"/>
                <w:color w:val="000000"/>
                <w:sz w:val="20"/>
                <w:szCs w:val="20"/>
              </w:rPr>
              <w:t xml:space="preserve"> 18mm/25mm thick cement mortar (1:3) base or imported cone mix base and raking out the joints with same color putty including cutting, approved color &amp; quality lying the tiles in proper way maintain straight line and finishing with all complete as per design.</w:t>
            </w:r>
          </w:p>
        </w:tc>
        <w:tc>
          <w:tcPr>
            <w:tcW w:w="1186"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right"/>
              <w:rPr>
                <w:rFonts w:cs="Arial"/>
                <w:color w:val="000000"/>
                <w:sz w:val="20"/>
                <w:szCs w:val="20"/>
              </w:rPr>
            </w:pPr>
            <w:r w:rsidRPr="00892CD5">
              <w:rPr>
                <w:rFonts w:cs="Arial"/>
                <w:color w:val="000000"/>
                <w:sz w:val="20"/>
                <w:szCs w:val="20"/>
              </w:rPr>
              <w:t xml:space="preserve">           130.00 </w:t>
            </w:r>
          </w:p>
        </w:tc>
        <w:tc>
          <w:tcPr>
            <w:tcW w:w="856"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8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bl>
    <w:p w:rsidR="00F52720" w:rsidRDefault="00F52720" w:rsidP="002D5188">
      <w:pPr>
        <w:spacing w:after="0"/>
      </w:pPr>
      <w:r>
        <w:br w:type="page"/>
      </w:r>
    </w:p>
    <w:tbl>
      <w:tblPr>
        <w:tblW w:w="9285"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4"/>
        <w:gridCol w:w="4286"/>
        <w:gridCol w:w="25"/>
        <w:gridCol w:w="1186"/>
        <w:gridCol w:w="844"/>
        <w:gridCol w:w="12"/>
        <w:gridCol w:w="2045"/>
        <w:gridCol w:w="13"/>
      </w:tblGrid>
      <w:tr w:rsidR="00641AE5" w:rsidRPr="0025706F" w:rsidTr="00641AE5">
        <w:trPr>
          <w:gridAfter w:val="1"/>
          <w:wAfter w:w="13" w:type="dxa"/>
          <w:trHeight w:val="255"/>
        </w:trPr>
        <w:tc>
          <w:tcPr>
            <w:tcW w:w="874"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lastRenderedPageBreak/>
              <w:t>Sl. No.</w:t>
            </w:r>
          </w:p>
        </w:tc>
        <w:tc>
          <w:tcPr>
            <w:tcW w:w="4311"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Description Of Required Items</w:t>
            </w:r>
          </w:p>
        </w:tc>
        <w:tc>
          <w:tcPr>
            <w:tcW w:w="1186"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Unit</w:t>
            </w:r>
          </w:p>
        </w:tc>
        <w:tc>
          <w:tcPr>
            <w:tcW w:w="2045"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2295"/>
        </w:trPr>
        <w:tc>
          <w:tcPr>
            <w:tcW w:w="860" w:type="dxa"/>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1.37</w:t>
            </w:r>
          </w:p>
        </w:tc>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CEMENT PLASTER: S. F. &amp; F Cement plaster (1:4 ). Providing  and laying 12-15 mm thick plaster in cement mortar 1:4 (1 cement : 4 fine sand : 2 coarse sand) on brick wall both inner &amp; outer surfaces, RCC surfaces before rough chipping of surfaces, finishing corners &amp; edges with curing at least 7 days etc. All must be completed as per direction &amp; full satisfaction. (Cement should be: Crown Cement / Seven rings / Scan Cement).</w:t>
            </w:r>
          </w:p>
        </w:tc>
        <w:tc>
          <w:tcPr>
            <w:tcW w:w="12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right"/>
              <w:rPr>
                <w:rFonts w:cs="Arial"/>
                <w:color w:val="000000"/>
                <w:sz w:val="20"/>
                <w:szCs w:val="20"/>
              </w:rPr>
            </w:pPr>
            <w:r w:rsidRPr="00892CD5">
              <w:rPr>
                <w:rFonts w:cs="Arial"/>
                <w:color w:val="000000"/>
                <w:sz w:val="20"/>
                <w:szCs w:val="20"/>
              </w:rPr>
              <w:t xml:space="preserve">             70.00 </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9285" w:type="dxa"/>
            <w:gridSpan w:val="9"/>
            <w:tcBorders>
              <w:top w:val="single" w:sz="4" w:space="0" w:color="auto"/>
              <w:left w:val="single" w:sz="4" w:space="0" w:color="auto"/>
              <w:bottom w:val="single" w:sz="4" w:space="0" w:color="auto"/>
              <w:right w:val="single" w:sz="4" w:space="0" w:color="auto"/>
            </w:tcBorders>
            <w:shd w:val="clear" w:color="auto" w:fill="A6A6A6"/>
            <w:noWrap/>
            <w:hideMark/>
          </w:tcPr>
          <w:p w:rsidR="00F52720" w:rsidRPr="0025706F" w:rsidRDefault="00F52720" w:rsidP="002D091F">
            <w:pPr>
              <w:pStyle w:val="ListParagraph"/>
              <w:widowControl w:val="0"/>
              <w:numPr>
                <w:ilvl w:val="0"/>
                <w:numId w:val="157"/>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t>FIT OUT WORKS</w:t>
            </w: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204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1.38</w:t>
            </w:r>
          </w:p>
        </w:tc>
        <w:tc>
          <w:tcPr>
            <w:tcW w:w="430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COLUMN PANEL: Made of </w:t>
            </w:r>
            <w:r>
              <w:rPr>
                <w:rFonts w:cs="Arial"/>
                <w:color w:val="000000"/>
                <w:sz w:val="20"/>
                <w:szCs w:val="20"/>
              </w:rPr>
              <w:t xml:space="preserve">minimum </w:t>
            </w:r>
            <w:r w:rsidRPr="00892CD5">
              <w:rPr>
                <w:rFonts w:cs="Arial"/>
                <w:color w:val="000000"/>
                <w:sz w:val="20"/>
                <w:szCs w:val="20"/>
              </w:rPr>
              <w:t xml:space="preserve">50mm X 25mm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one side paneling of 12mm Burma teak wood face veneer board, polish finish required area 12mm plain particle board with luxury paint finish. Hardware all complete work, having maximum compressive scaffoldings, labor for installation, screw, nails etc. Complete in all respect as per design.</w:t>
            </w:r>
          </w:p>
        </w:tc>
        <w:tc>
          <w:tcPr>
            <w:tcW w:w="1211"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rPr>
                <w:rFonts w:cs="Arial"/>
                <w:color w:val="000000"/>
                <w:sz w:val="20"/>
                <w:szCs w:val="20"/>
              </w:rPr>
            </w:pPr>
            <w:r w:rsidRPr="00892CD5">
              <w:rPr>
                <w:rFonts w:cs="Arial"/>
                <w:color w:val="000000"/>
                <w:sz w:val="20"/>
                <w:szCs w:val="20"/>
              </w:rPr>
              <w:t xml:space="preserve">33.50 </w:t>
            </w:r>
          </w:p>
        </w:tc>
        <w:tc>
          <w:tcPr>
            <w:tcW w:w="844"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SQM</w:t>
            </w:r>
          </w:p>
        </w:tc>
        <w:tc>
          <w:tcPr>
            <w:tcW w:w="2070" w:type="dxa"/>
            <w:gridSpan w:val="3"/>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204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1.39</w:t>
            </w:r>
          </w:p>
        </w:tc>
        <w:tc>
          <w:tcPr>
            <w:tcW w:w="430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DECORATIVE FALSE CEILING: Made of </w:t>
            </w:r>
            <w:r>
              <w:rPr>
                <w:rFonts w:cs="Arial"/>
                <w:color w:val="000000"/>
                <w:sz w:val="20"/>
                <w:szCs w:val="20"/>
              </w:rPr>
              <w:t xml:space="preserve">min </w:t>
            </w:r>
            <w:r w:rsidRPr="00892CD5">
              <w:rPr>
                <w:rFonts w:cs="Arial"/>
                <w:color w:val="000000"/>
                <w:sz w:val="20"/>
                <w:szCs w:val="20"/>
              </w:rPr>
              <w:t xml:space="preserve">50mm X 25mm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one side paneling of </w:t>
            </w:r>
            <w:r>
              <w:rPr>
                <w:rFonts w:cs="Arial"/>
                <w:color w:val="000000"/>
                <w:sz w:val="20"/>
                <w:szCs w:val="20"/>
              </w:rPr>
              <w:t xml:space="preserve">minimum </w:t>
            </w:r>
            <w:r w:rsidRPr="00892CD5">
              <w:rPr>
                <w:rFonts w:cs="Arial"/>
                <w:color w:val="000000"/>
                <w:sz w:val="20"/>
                <w:szCs w:val="20"/>
              </w:rPr>
              <w:t>12mm plain particle board with luxury paints finish. Hardware all complete work, having maximum compressive scaffoldings, labor for installation, screw, nails etc. Making provisions for lighting etc. Complete in all respect as per design.</w:t>
            </w:r>
          </w:p>
        </w:tc>
        <w:tc>
          <w:tcPr>
            <w:tcW w:w="1211"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96.00 </w:t>
            </w:r>
          </w:p>
        </w:tc>
        <w:tc>
          <w:tcPr>
            <w:tcW w:w="844"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0" w:type="dxa"/>
            <w:gridSpan w:val="3"/>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382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1.40</w:t>
            </w:r>
          </w:p>
        </w:tc>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GYPSUM CEILING: S. F and F of</w:t>
            </w:r>
            <w:r w:rsidR="00270250">
              <w:rPr>
                <w:rFonts w:cs="Arial"/>
                <w:color w:val="000000"/>
                <w:sz w:val="20"/>
                <w:szCs w:val="20"/>
              </w:rPr>
              <w:t xml:space="preserve"> </w:t>
            </w:r>
            <w:r w:rsidR="00270250" w:rsidRPr="00892CD5">
              <w:rPr>
                <w:rFonts w:cs="Arial"/>
                <w:color w:val="000000"/>
                <w:sz w:val="20"/>
                <w:szCs w:val="20"/>
              </w:rPr>
              <w:t>minimum</w:t>
            </w:r>
            <w:r w:rsidRPr="00892CD5">
              <w:rPr>
                <w:rFonts w:cs="Arial"/>
                <w:color w:val="000000"/>
                <w:sz w:val="20"/>
                <w:szCs w:val="20"/>
              </w:rPr>
              <w:t xml:space="preserve"> 10mm Thick Gypsum Paper pasted Board false ceiling. Fixed over, powder quoted T-bar of section 25 x 38mm and L angle of section</w:t>
            </w:r>
            <w:r>
              <w:rPr>
                <w:rFonts w:cs="Arial"/>
                <w:color w:val="000000"/>
                <w:sz w:val="20"/>
                <w:szCs w:val="20"/>
              </w:rPr>
              <w:t xml:space="preserve"> minimum</w:t>
            </w:r>
            <w:r w:rsidRPr="00892CD5">
              <w:rPr>
                <w:rFonts w:cs="Arial"/>
                <w:color w:val="000000"/>
                <w:sz w:val="20"/>
                <w:szCs w:val="20"/>
              </w:rPr>
              <w:t xml:space="preserve"> 25 x 25mm at edge at </w:t>
            </w:r>
            <w:r>
              <w:rPr>
                <w:rFonts w:cs="Arial"/>
                <w:color w:val="000000"/>
                <w:sz w:val="20"/>
                <w:szCs w:val="20"/>
              </w:rPr>
              <w:t xml:space="preserve">minimum </w:t>
            </w:r>
            <w:r w:rsidRPr="00892CD5">
              <w:rPr>
                <w:rFonts w:cs="Arial"/>
                <w:color w:val="000000"/>
                <w:sz w:val="20"/>
                <w:szCs w:val="20"/>
              </w:rPr>
              <w:t xml:space="preserve">600 x 600mm grid suspended from ceiling by 12 BWG double ply G.I. wire fixed to the ceiling by rowel plug, iron angles, screws, hooks, nails </w:t>
            </w:r>
            <w:proofErr w:type="spellStart"/>
            <w:r w:rsidRPr="00892CD5">
              <w:rPr>
                <w:rFonts w:cs="Arial"/>
                <w:color w:val="000000"/>
                <w:sz w:val="20"/>
                <w:szCs w:val="20"/>
              </w:rPr>
              <w:t>etc</w:t>
            </w:r>
            <w:proofErr w:type="spellEnd"/>
            <w:r w:rsidRPr="00892CD5">
              <w:rPr>
                <w:rFonts w:cs="Arial"/>
                <w:color w:val="000000"/>
                <w:sz w:val="20"/>
                <w:szCs w:val="20"/>
              </w:rPr>
              <w:t xml:space="preserve"> maintaining straight lines and desired finished level at bottom face with vertical wooden strut as required in/c making holes in slabs or beams by electrical drill machine and mending good the damages, if any during execution of the work in/c cost of all materials accessories, scaffolding labor for installation screw nails etc. Complete in all respect as per design.</w:t>
            </w:r>
          </w:p>
        </w:tc>
        <w:tc>
          <w:tcPr>
            <w:tcW w:w="12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66.00 </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bl>
    <w:p w:rsidR="00845771" w:rsidRDefault="00845771">
      <w:r>
        <w:br w:type="page"/>
      </w:r>
    </w:p>
    <w:tbl>
      <w:tblPr>
        <w:tblW w:w="9285"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4"/>
        <w:gridCol w:w="4286"/>
        <w:gridCol w:w="25"/>
        <w:gridCol w:w="998"/>
        <w:gridCol w:w="188"/>
        <w:gridCol w:w="844"/>
        <w:gridCol w:w="12"/>
        <w:gridCol w:w="2045"/>
        <w:gridCol w:w="13"/>
      </w:tblGrid>
      <w:tr w:rsidR="00641AE5" w:rsidRPr="0025706F" w:rsidTr="00C81758">
        <w:trPr>
          <w:gridAfter w:val="1"/>
          <w:wAfter w:w="13" w:type="dxa"/>
          <w:trHeight w:val="255"/>
        </w:trPr>
        <w:tc>
          <w:tcPr>
            <w:tcW w:w="874"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lastRenderedPageBreak/>
              <w:t>Sl. No.</w:t>
            </w:r>
          </w:p>
        </w:tc>
        <w:tc>
          <w:tcPr>
            <w:tcW w:w="4311"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Description Of Required Items</w:t>
            </w:r>
          </w:p>
        </w:tc>
        <w:tc>
          <w:tcPr>
            <w:tcW w:w="118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Unit</w:t>
            </w:r>
          </w:p>
        </w:tc>
        <w:tc>
          <w:tcPr>
            <w:tcW w:w="2045"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2D5188">
        <w:tblPrEx>
          <w:tblBorders>
            <w:top w:val="none" w:sz="0" w:space="0" w:color="auto"/>
            <w:left w:val="none" w:sz="0" w:space="0" w:color="auto"/>
            <w:right w:val="none" w:sz="0" w:space="0" w:color="auto"/>
            <w:insideH w:val="none" w:sz="0" w:space="0" w:color="auto"/>
            <w:insideV w:val="none" w:sz="0" w:space="0" w:color="auto"/>
          </w:tblBorders>
        </w:tblPrEx>
        <w:trPr>
          <w:trHeight w:val="178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1.41</w:t>
            </w:r>
          </w:p>
        </w:tc>
        <w:tc>
          <w:tcPr>
            <w:tcW w:w="430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GLASS PARTITION: S. F &amp; F of </w:t>
            </w:r>
            <w:r>
              <w:rPr>
                <w:rFonts w:cs="Arial"/>
                <w:color w:val="000000"/>
                <w:sz w:val="20"/>
                <w:szCs w:val="20"/>
              </w:rPr>
              <w:t xml:space="preserve">minimum </w:t>
            </w:r>
            <w:r w:rsidRPr="00892CD5">
              <w:rPr>
                <w:rFonts w:cs="Arial"/>
                <w:color w:val="000000"/>
                <w:sz w:val="20"/>
                <w:szCs w:val="20"/>
              </w:rPr>
              <w:t>25mm X 12mm with 1.5mm thick SS U-channel Glass Partition work made with silicon gum &amp; 10 mm clear glass included edge polish, original bronze anodized star head matching, screw, etc. Complete in all respect as per design. All necessary fitting accessories.</w:t>
            </w:r>
          </w:p>
        </w:tc>
        <w:tc>
          <w:tcPr>
            <w:tcW w:w="1023"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6.00 </w:t>
            </w:r>
          </w:p>
        </w:tc>
        <w:tc>
          <w:tcPr>
            <w:tcW w:w="10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0" w:type="dxa"/>
            <w:gridSpan w:val="3"/>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2D5188">
        <w:tblPrEx>
          <w:tblBorders>
            <w:top w:val="none" w:sz="0" w:space="0" w:color="auto"/>
            <w:left w:val="none" w:sz="0" w:space="0" w:color="auto"/>
            <w:right w:val="none" w:sz="0" w:space="0" w:color="auto"/>
            <w:insideH w:val="none" w:sz="0" w:space="0" w:color="auto"/>
            <w:insideV w:val="none" w:sz="0" w:space="0" w:color="auto"/>
          </w:tblBorders>
        </w:tblPrEx>
        <w:trPr>
          <w:trHeight w:val="1275"/>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1.42</w:t>
            </w:r>
          </w:p>
        </w:tc>
        <w:tc>
          <w:tcPr>
            <w:tcW w:w="430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GLASS SLIDING DOOR: S. F. &amp; F 10mm tempered glass door, ceiling hanging and sliding provision: Imported Aluminum 25mm U-channel with imported best quality 8-wheel hanger, door lock with S </w:t>
            </w:r>
            <w:proofErr w:type="spellStart"/>
            <w:r w:rsidRPr="00892CD5">
              <w:rPr>
                <w:rFonts w:cs="Arial"/>
                <w:color w:val="000000"/>
                <w:sz w:val="20"/>
                <w:szCs w:val="20"/>
              </w:rPr>
              <w:t>S</w:t>
            </w:r>
            <w:proofErr w:type="spellEnd"/>
            <w:r w:rsidRPr="00892CD5">
              <w:rPr>
                <w:rFonts w:cs="Arial"/>
                <w:color w:val="000000"/>
                <w:sz w:val="20"/>
                <w:szCs w:val="20"/>
              </w:rPr>
              <w:t xml:space="preserve"> imported Handle.</w:t>
            </w:r>
          </w:p>
        </w:tc>
        <w:tc>
          <w:tcPr>
            <w:tcW w:w="102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7.50 </w:t>
            </w:r>
          </w:p>
        </w:tc>
        <w:tc>
          <w:tcPr>
            <w:tcW w:w="1032"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0" w:type="dxa"/>
            <w:gridSpan w:val="3"/>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p>
        </w:tc>
      </w:tr>
      <w:tr w:rsidR="00F52720" w:rsidRPr="0025706F" w:rsidTr="002D5188">
        <w:tblPrEx>
          <w:tblBorders>
            <w:top w:val="none" w:sz="0" w:space="0" w:color="auto"/>
            <w:left w:val="none" w:sz="0" w:space="0" w:color="auto"/>
            <w:right w:val="none" w:sz="0" w:space="0" w:color="auto"/>
            <w:insideH w:val="none" w:sz="0" w:space="0" w:color="auto"/>
            <w:insideV w:val="none" w:sz="0" w:space="0" w:color="auto"/>
          </w:tblBorders>
        </w:tblPrEx>
        <w:trPr>
          <w:trHeight w:val="1275"/>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1.43</w:t>
            </w:r>
          </w:p>
        </w:tc>
        <w:tc>
          <w:tcPr>
            <w:tcW w:w="430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VERTICAL BLINDS: S. F. &amp; F Imported Vertical blinds with supply of all foreign materials such as head rail (Aluminum) end </w:t>
            </w:r>
            <w:proofErr w:type="spellStart"/>
            <w:r w:rsidRPr="00892CD5">
              <w:rPr>
                <w:rFonts w:cs="Arial"/>
                <w:color w:val="000000"/>
                <w:sz w:val="20"/>
                <w:szCs w:val="20"/>
              </w:rPr>
              <w:t>capset</w:t>
            </w:r>
            <w:proofErr w:type="spellEnd"/>
            <w:r w:rsidRPr="00892CD5">
              <w:rPr>
                <w:rFonts w:cs="Arial"/>
                <w:color w:val="000000"/>
                <w:sz w:val="20"/>
                <w:szCs w:val="20"/>
              </w:rPr>
              <w:t xml:space="preserve">, Road till, </w:t>
            </w:r>
            <w:proofErr w:type="spellStart"/>
            <w:r w:rsidRPr="00892CD5">
              <w:rPr>
                <w:rFonts w:cs="Arial"/>
                <w:color w:val="000000"/>
                <w:sz w:val="20"/>
                <w:szCs w:val="20"/>
              </w:rPr>
              <w:t>sigger</w:t>
            </w:r>
            <w:proofErr w:type="spellEnd"/>
            <w:r w:rsidRPr="00892CD5">
              <w:rPr>
                <w:rFonts w:cs="Arial"/>
                <w:color w:val="000000"/>
                <w:sz w:val="20"/>
                <w:szCs w:val="20"/>
              </w:rPr>
              <w:t xml:space="preserve"> (stopper) runner, spacer (link) Handling cord, ball Chain.</w:t>
            </w:r>
          </w:p>
        </w:tc>
        <w:tc>
          <w:tcPr>
            <w:tcW w:w="102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14.00 </w:t>
            </w:r>
          </w:p>
        </w:tc>
        <w:tc>
          <w:tcPr>
            <w:tcW w:w="1032"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0" w:type="dxa"/>
            <w:gridSpan w:val="3"/>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p>
        </w:tc>
      </w:tr>
      <w:tr w:rsidR="00F52720" w:rsidRPr="0025706F" w:rsidTr="002D5188">
        <w:tblPrEx>
          <w:tblBorders>
            <w:top w:val="none" w:sz="0" w:space="0" w:color="auto"/>
            <w:left w:val="none" w:sz="0" w:space="0" w:color="auto"/>
            <w:right w:val="none" w:sz="0" w:space="0" w:color="auto"/>
            <w:insideH w:val="none" w:sz="0" w:space="0" w:color="auto"/>
            <w:insideV w:val="none" w:sz="0" w:space="0" w:color="auto"/>
          </w:tblBorders>
        </w:tblPrEx>
        <w:trPr>
          <w:trHeight w:val="1530"/>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1.44</w:t>
            </w:r>
          </w:p>
        </w:tc>
        <w:tc>
          <w:tcPr>
            <w:tcW w:w="430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PLASTIC PAINTING: Plastic Painting of Barger / Asian paint brand of approved color to wall minimum 3 coats with line putty work cleaning, sand papering the surface in/c necessary scaffolding etc. complete in all respect as per drawing.</w:t>
            </w:r>
          </w:p>
        </w:tc>
        <w:tc>
          <w:tcPr>
            <w:tcW w:w="1023"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325.00 </w:t>
            </w:r>
          </w:p>
        </w:tc>
        <w:tc>
          <w:tcPr>
            <w:tcW w:w="1032"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p>
        </w:tc>
      </w:tr>
    </w:tbl>
    <w:p w:rsidR="00F52720" w:rsidRPr="00892CD5" w:rsidRDefault="00F52720" w:rsidP="002D5188">
      <w:pPr>
        <w:spacing w:after="0"/>
        <w:rPr>
          <w:color w:val="000000"/>
        </w:rPr>
      </w:pPr>
      <w:r w:rsidRPr="00892CD5">
        <w:rPr>
          <w:color w:val="000000"/>
        </w:rPr>
        <w:br w:type="page"/>
      </w:r>
    </w:p>
    <w:tbl>
      <w:tblPr>
        <w:tblW w:w="9365" w:type="dxa"/>
        <w:tblInd w:w="103" w:type="dxa"/>
        <w:tblLook w:val="04A0" w:firstRow="1" w:lastRow="0" w:firstColumn="1" w:lastColumn="0" w:noHBand="0" w:noVBand="1"/>
      </w:tblPr>
      <w:tblGrid>
        <w:gridCol w:w="860"/>
        <w:gridCol w:w="14"/>
        <w:gridCol w:w="4286"/>
        <w:gridCol w:w="25"/>
        <w:gridCol w:w="998"/>
        <w:gridCol w:w="188"/>
        <w:gridCol w:w="844"/>
        <w:gridCol w:w="12"/>
        <w:gridCol w:w="2138"/>
      </w:tblGrid>
      <w:tr w:rsidR="00F52720" w:rsidRPr="0025706F" w:rsidTr="00641AE5">
        <w:trPr>
          <w:trHeight w:val="255"/>
        </w:trPr>
        <w:tc>
          <w:tcPr>
            <w:tcW w:w="9365" w:type="dxa"/>
            <w:gridSpan w:val="9"/>
            <w:tcBorders>
              <w:top w:val="single" w:sz="4" w:space="0" w:color="auto"/>
              <w:left w:val="single" w:sz="4" w:space="0" w:color="auto"/>
              <w:bottom w:val="single" w:sz="4" w:space="0" w:color="auto"/>
              <w:right w:val="single" w:sz="4" w:space="0" w:color="auto"/>
            </w:tcBorders>
            <w:shd w:val="clear" w:color="auto" w:fill="A6A6A6"/>
            <w:noWrap/>
            <w:hideMark/>
          </w:tcPr>
          <w:p w:rsidR="00F52720" w:rsidRPr="0025706F" w:rsidRDefault="00F52720" w:rsidP="002D091F">
            <w:pPr>
              <w:pStyle w:val="ListParagraph"/>
              <w:widowControl w:val="0"/>
              <w:numPr>
                <w:ilvl w:val="0"/>
                <w:numId w:val="157"/>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lastRenderedPageBreak/>
              <w:t>FURNITURE WORKS</w:t>
            </w:r>
          </w:p>
        </w:tc>
      </w:tr>
      <w:tr w:rsidR="00641AE5" w:rsidRPr="0025706F" w:rsidTr="00490AC9">
        <w:tblPrEx>
          <w:tblBorders>
            <w:top w:val="single" w:sz="4" w:space="0" w:color="auto"/>
            <w:left w:val="single" w:sz="4" w:space="0" w:color="auto"/>
            <w:right w:val="single" w:sz="4" w:space="0" w:color="auto"/>
            <w:insideH w:val="single" w:sz="4" w:space="0" w:color="auto"/>
            <w:insideV w:val="single" w:sz="4" w:space="0" w:color="auto"/>
          </w:tblBorders>
        </w:tblPrEx>
        <w:trPr>
          <w:trHeight w:val="255"/>
        </w:trPr>
        <w:tc>
          <w:tcPr>
            <w:tcW w:w="874"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Sl. No.</w:t>
            </w:r>
          </w:p>
        </w:tc>
        <w:tc>
          <w:tcPr>
            <w:tcW w:w="4311"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Description Of Required Items</w:t>
            </w:r>
          </w:p>
        </w:tc>
        <w:tc>
          <w:tcPr>
            <w:tcW w:w="118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Unit</w:t>
            </w:r>
          </w:p>
        </w:tc>
        <w:tc>
          <w:tcPr>
            <w:tcW w:w="2138"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641AE5">
        <w:trPr>
          <w:trHeight w:val="3347"/>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845771">
            <w:pPr>
              <w:spacing w:after="0" w:line="240" w:lineRule="auto"/>
              <w:jc w:val="center"/>
              <w:rPr>
                <w:rFonts w:cs="Arial"/>
                <w:color w:val="000000"/>
                <w:sz w:val="20"/>
                <w:szCs w:val="20"/>
              </w:rPr>
            </w:pPr>
            <w:r w:rsidRPr="00892CD5">
              <w:rPr>
                <w:rFonts w:cs="Arial"/>
                <w:color w:val="000000"/>
                <w:sz w:val="20"/>
                <w:szCs w:val="20"/>
              </w:rPr>
              <w:t>1.45</w:t>
            </w:r>
          </w:p>
        </w:tc>
        <w:tc>
          <w:tcPr>
            <w:tcW w:w="430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845771">
            <w:pPr>
              <w:spacing w:after="0" w:line="240" w:lineRule="auto"/>
              <w:jc w:val="both"/>
              <w:rPr>
                <w:rFonts w:cs="Arial"/>
                <w:color w:val="000000"/>
                <w:sz w:val="20"/>
                <w:szCs w:val="20"/>
              </w:rPr>
            </w:pPr>
            <w:r w:rsidRPr="00892CD5">
              <w:rPr>
                <w:rFonts w:cs="Arial"/>
                <w:color w:val="000000"/>
                <w:sz w:val="20"/>
                <w:szCs w:val="20"/>
              </w:rPr>
              <w:t xml:space="preserve">PROFESSOR TABLE: Constructed by </w:t>
            </w:r>
            <w:r>
              <w:rPr>
                <w:rFonts w:cs="Arial"/>
                <w:color w:val="000000"/>
                <w:sz w:val="20"/>
                <w:szCs w:val="20"/>
              </w:rPr>
              <w:t>minimum</w:t>
            </w:r>
            <w:r w:rsidRPr="00892CD5">
              <w:rPr>
                <w:rFonts w:cs="Arial"/>
                <w:color w:val="000000"/>
                <w:sz w:val="20"/>
                <w:szCs w:val="20"/>
              </w:rPr>
              <w:t xml:space="preserve"> </w:t>
            </w:r>
            <w:r>
              <w:rPr>
                <w:rFonts w:cs="Arial"/>
                <w:color w:val="000000"/>
                <w:sz w:val="20"/>
                <w:szCs w:val="20"/>
              </w:rPr>
              <w:t xml:space="preserve"> </w:t>
            </w:r>
            <w:r w:rsidRPr="00892CD5">
              <w:rPr>
                <w:rFonts w:cs="Arial"/>
                <w:color w:val="000000"/>
                <w:sz w:val="20"/>
                <w:szCs w:val="20"/>
              </w:rPr>
              <w:t xml:space="preserve">18mm thick melamine faces chip board with PVC edging and stopper. 1800 X 675mm table top. Table top fixed on two side panels. Edges of all MFC board are sealed with 1&amp;2mm thick PVC edging by automatic edge banding machine. Three compartmental side racks is of </w:t>
            </w:r>
            <w:r>
              <w:rPr>
                <w:rFonts w:cs="Arial"/>
                <w:color w:val="000000"/>
                <w:sz w:val="20"/>
                <w:szCs w:val="20"/>
              </w:rPr>
              <w:t>minimum</w:t>
            </w:r>
            <w:r w:rsidRPr="00892CD5">
              <w:rPr>
                <w:rFonts w:cs="Arial"/>
                <w:color w:val="000000"/>
                <w:sz w:val="20"/>
                <w:szCs w:val="20"/>
              </w:rPr>
              <w:t xml:space="preserve"> </w:t>
            </w:r>
            <w:r>
              <w:rPr>
                <w:rFonts w:cs="Arial"/>
                <w:color w:val="000000"/>
                <w:sz w:val="20"/>
                <w:szCs w:val="20"/>
              </w:rPr>
              <w:t xml:space="preserve"> </w:t>
            </w:r>
            <w:r w:rsidRPr="00892CD5">
              <w:rPr>
                <w:rFonts w:cs="Arial"/>
                <w:color w:val="000000"/>
                <w:sz w:val="20"/>
                <w:szCs w:val="20"/>
              </w:rPr>
              <w:t>900 X 400 X 750mm. One compartment in left side constructed with one open shelf, one key board try (480 X320mm) with MS channel. One open compartment in right constructed. All complete as per enclosed drawing.</w:t>
            </w:r>
            <w:r w:rsidRPr="00892CD5">
              <w:rPr>
                <w:rFonts w:cs="Arial"/>
                <w:color w:val="000000"/>
                <w:sz w:val="20"/>
                <w:szCs w:val="20"/>
              </w:rPr>
              <w:br/>
              <w:t>Size: 1800 X 675 X H-750mm Side: 900 X 400 X 750mm</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845771">
            <w:pPr>
              <w:spacing w:after="0" w:line="240" w:lineRule="auto"/>
              <w:jc w:val="center"/>
              <w:rPr>
                <w:rFonts w:cs="Arial"/>
                <w:color w:val="000000"/>
                <w:sz w:val="20"/>
                <w:szCs w:val="20"/>
              </w:rPr>
            </w:pPr>
            <w:r w:rsidRPr="00892CD5">
              <w:rPr>
                <w:rFonts w:cs="Arial"/>
                <w:color w:val="000000"/>
                <w:sz w:val="20"/>
                <w:szCs w:val="20"/>
              </w:rPr>
              <w:t xml:space="preserve">               4.00 </w:t>
            </w:r>
          </w:p>
        </w:tc>
        <w:tc>
          <w:tcPr>
            <w:tcW w:w="1032"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845771">
            <w:pPr>
              <w:spacing w:after="0" w:line="240" w:lineRule="auto"/>
              <w:jc w:val="center"/>
              <w:rPr>
                <w:rFonts w:cs="Arial"/>
                <w:color w:val="000000"/>
                <w:sz w:val="20"/>
                <w:szCs w:val="20"/>
              </w:rPr>
            </w:pPr>
            <w:r w:rsidRPr="00892CD5">
              <w:rPr>
                <w:rFonts w:cs="Arial"/>
                <w:color w:val="000000"/>
                <w:sz w:val="20"/>
                <w:szCs w:val="20"/>
              </w:rPr>
              <w:t xml:space="preserve"> NOS </w:t>
            </w: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845771">
            <w:pPr>
              <w:spacing w:after="0" w:line="240" w:lineRule="auto"/>
              <w:rPr>
                <w:rFonts w:cs="Arial"/>
                <w:color w:val="000000"/>
                <w:sz w:val="20"/>
                <w:szCs w:val="20"/>
              </w:rPr>
            </w:pPr>
          </w:p>
        </w:tc>
      </w:tr>
      <w:tr w:rsidR="00F52720" w:rsidRPr="0025706F" w:rsidTr="00641AE5">
        <w:trPr>
          <w:trHeight w:val="3437"/>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845771">
            <w:pPr>
              <w:spacing w:after="0" w:line="240" w:lineRule="auto"/>
              <w:jc w:val="center"/>
              <w:rPr>
                <w:rFonts w:cs="Arial"/>
                <w:color w:val="000000"/>
                <w:sz w:val="20"/>
                <w:szCs w:val="20"/>
              </w:rPr>
            </w:pPr>
            <w:r w:rsidRPr="00892CD5">
              <w:rPr>
                <w:rFonts w:cs="Arial"/>
                <w:color w:val="000000"/>
                <w:sz w:val="20"/>
                <w:szCs w:val="20"/>
              </w:rPr>
              <w:t>1.46</w:t>
            </w:r>
          </w:p>
        </w:tc>
        <w:tc>
          <w:tcPr>
            <w:tcW w:w="430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845771">
            <w:pPr>
              <w:spacing w:after="0" w:line="240" w:lineRule="auto"/>
              <w:jc w:val="both"/>
              <w:rPr>
                <w:rFonts w:cs="Arial"/>
                <w:color w:val="000000"/>
                <w:sz w:val="20"/>
                <w:szCs w:val="20"/>
              </w:rPr>
            </w:pPr>
            <w:r w:rsidRPr="00892CD5">
              <w:rPr>
                <w:rFonts w:cs="Arial"/>
                <w:color w:val="000000"/>
                <w:sz w:val="20"/>
                <w:szCs w:val="20"/>
              </w:rPr>
              <w:t xml:space="preserve">ASSOCIATE PROFESSOR TABLE TOP: Constructed by 18mm thick melamine faces chip board with PVC edging and stopper. </w:t>
            </w:r>
            <w:r>
              <w:rPr>
                <w:rFonts w:cs="Arial"/>
                <w:color w:val="000000"/>
                <w:sz w:val="20"/>
                <w:szCs w:val="20"/>
              </w:rPr>
              <w:t>minimum</w:t>
            </w:r>
            <w:r w:rsidRPr="00892CD5">
              <w:rPr>
                <w:rFonts w:cs="Arial"/>
                <w:color w:val="000000"/>
                <w:sz w:val="20"/>
                <w:szCs w:val="20"/>
              </w:rPr>
              <w:t xml:space="preserve"> 1500 X 600mm table top. Table top fixed on two side panels. Edges of all MFC board are sealed with 1&amp;2mm thick PVC edging by automatic edge banding machine. Three compartmental side racks is of 900 X 400 X 750mm. One compartment in left side constructed with one open shelf, one key board try (480 X320mm) with MS channel. One open compartment in right constructed. All complete as per enclosed drawing.</w:t>
            </w:r>
            <w:r w:rsidRPr="00892CD5">
              <w:rPr>
                <w:rFonts w:cs="Arial"/>
                <w:color w:val="000000"/>
                <w:sz w:val="20"/>
                <w:szCs w:val="20"/>
              </w:rPr>
              <w:br/>
              <w:t xml:space="preserve">Size: 1500 X 600 X H-750mm Side: 900 X 400 X 750mm. </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845771">
            <w:pPr>
              <w:spacing w:after="0" w:line="240" w:lineRule="auto"/>
              <w:jc w:val="center"/>
              <w:rPr>
                <w:rFonts w:cs="Arial"/>
                <w:color w:val="000000"/>
                <w:sz w:val="20"/>
                <w:szCs w:val="20"/>
              </w:rPr>
            </w:pPr>
            <w:r w:rsidRPr="00892CD5">
              <w:rPr>
                <w:rFonts w:cs="Arial"/>
                <w:color w:val="000000"/>
                <w:sz w:val="20"/>
                <w:szCs w:val="20"/>
              </w:rPr>
              <w:t xml:space="preserve">               4.00 </w:t>
            </w:r>
          </w:p>
        </w:tc>
        <w:tc>
          <w:tcPr>
            <w:tcW w:w="1032"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845771">
            <w:pPr>
              <w:spacing w:after="0" w:line="240" w:lineRule="auto"/>
              <w:jc w:val="center"/>
              <w:rPr>
                <w:rFonts w:cs="Arial"/>
                <w:color w:val="000000"/>
                <w:sz w:val="20"/>
                <w:szCs w:val="20"/>
              </w:rPr>
            </w:pPr>
            <w:r w:rsidRPr="00892CD5">
              <w:rPr>
                <w:rFonts w:cs="Arial"/>
                <w:color w:val="000000"/>
                <w:sz w:val="20"/>
                <w:szCs w:val="20"/>
              </w:rPr>
              <w:t xml:space="preserve"> SQM </w:t>
            </w:r>
          </w:p>
        </w:tc>
        <w:tc>
          <w:tcPr>
            <w:tcW w:w="2150" w:type="dxa"/>
            <w:gridSpan w:val="2"/>
            <w:tcBorders>
              <w:top w:val="nil"/>
              <w:left w:val="nil"/>
              <w:bottom w:val="single" w:sz="4" w:space="0" w:color="auto"/>
              <w:right w:val="single" w:sz="4" w:space="0" w:color="auto"/>
            </w:tcBorders>
            <w:shd w:val="clear" w:color="auto" w:fill="auto"/>
            <w:noWrap/>
            <w:vAlign w:val="bottom"/>
            <w:hideMark/>
          </w:tcPr>
          <w:p w:rsidR="00F52720" w:rsidRPr="00892CD5" w:rsidRDefault="00F52720" w:rsidP="00845771">
            <w:pPr>
              <w:spacing w:after="0" w:line="240" w:lineRule="auto"/>
              <w:rPr>
                <w:rFonts w:cs="Arial"/>
                <w:color w:val="000000"/>
                <w:sz w:val="20"/>
                <w:szCs w:val="20"/>
              </w:rPr>
            </w:pPr>
          </w:p>
        </w:tc>
      </w:tr>
      <w:tr w:rsidR="00F52720" w:rsidRPr="0025706F" w:rsidTr="00641AE5">
        <w:trPr>
          <w:trHeight w:val="341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1.47</w:t>
            </w:r>
          </w:p>
        </w:tc>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line="240" w:lineRule="auto"/>
              <w:jc w:val="both"/>
              <w:rPr>
                <w:rFonts w:cs="Arial"/>
                <w:color w:val="000000"/>
                <w:sz w:val="20"/>
                <w:szCs w:val="20"/>
              </w:rPr>
            </w:pPr>
            <w:r w:rsidRPr="00892CD5">
              <w:rPr>
                <w:rFonts w:cs="Arial"/>
                <w:color w:val="000000"/>
                <w:sz w:val="20"/>
                <w:szCs w:val="20"/>
              </w:rPr>
              <w:t xml:space="preserve">ASSISTANT PROFESSOR TABLE TOP: Constructed by 18mm thick melamine faces chip board with PVC edging and stopper. </w:t>
            </w:r>
            <w:r>
              <w:rPr>
                <w:rFonts w:cs="Arial"/>
                <w:color w:val="000000"/>
                <w:sz w:val="20"/>
                <w:szCs w:val="20"/>
              </w:rPr>
              <w:t>Minimum</w:t>
            </w:r>
            <w:r w:rsidRPr="00892CD5">
              <w:rPr>
                <w:rFonts w:cs="Arial"/>
                <w:color w:val="000000"/>
                <w:sz w:val="20"/>
                <w:szCs w:val="20"/>
              </w:rPr>
              <w:t xml:space="preserve"> 1350 X 600mm table top. Table top fixed on two side panels. Edges of all MFC board are sealed with 1&amp;2mm thick PVC edging by automatic edge banding machine. Three compartmental side racks is of 900 X 400 X 750mm. One compartment in left side constructed with one open shelf, one key board try (480 X320mm) with MS channel. One open compartment in right constructed. All complete as per enclosed drawing.</w:t>
            </w:r>
            <w:r w:rsidRPr="00892CD5">
              <w:rPr>
                <w:rFonts w:cs="Arial"/>
                <w:color w:val="000000"/>
                <w:sz w:val="20"/>
                <w:szCs w:val="20"/>
              </w:rPr>
              <w:br/>
              <w:t xml:space="preserve">Size: 1350 X 600 X H-750mm Side: 900 X 400 X 750mm. </w:t>
            </w:r>
          </w:p>
        </w:tc>
        <w:tc>
          <w:tcPr>
            <w:tcW w:w="10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               8.00 </w:t>
            </w:r>
          </w:p>
        </w:tc>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 SQM </w:t>
            </w:r>
          </w:p>
        </w:tc>
        <w:tc>
          <w:tcPr>
            <w:tcW w:w="21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rPr>
                <w:rFonts w:cs="Arial"/>
                <w:color w:val="000000"/>
                <w:sz w:val="20"/>
                <w:szCs w:val="20"/>
              </w:rPr>
            </w:pPr>
          </w:p>
        </w:tc>
      </w:tr>
    </w:tbl>
    <w:p w:rsidR="00F52720" w:rsidRDefault="00F52720" w:rsidP="00F52720">
      <w:r>
        <w:br w:type="page"/>
      </w:r>
    </w:p>
    <w:tbl>
      <w:tblPr>
        <w:tblW w:w="9390" w:type="dxa"/>
        <w:tblInd w:w="7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4"/>
        <w:gridCol w:w="4311"/>
        <w:gridCol w:w="1211"/>
        <w:gridCol w:w="844"/>
        <w:gridCol w:w="12"/>
        <w:gridCol w:w="2138"/>
      </w:tblGrid>
      <w:tr w:rsidR="00641AE5" w:rsidRPr="0025706F" w:rsidTr="00490AC9">
        <w:trPr>
          <w:trHeight w:val="255"/>
        </w:trPr>
        <w:tc>
          <w:tcPr>
            <w:tcW w:w="874"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lastRenderedPageBreak/>
              <w:t>Sl. No.</w:t>
            </w:r>
          </w:p>
        </w:tc>
        <w:tc>
          <w:tcPr>
            <w:tcW w:w="4311"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Description Of Required Items</w:t>
            </w:r>
          </w:p>
        </w:tc>
        <w:tc>
          <w:tcPr>
            <w:tcW w:w="1211"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Unit</w:t>
            </w:r>
          </w:p>
        </w:tc>
        <w:tc>
          <w:tcPr>
            <w:tcW w:w="2138"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490AC9">
        <w:tblPrEx>
          <w:tblBorders>
            <w:top w:val="none" w:sz="0" w:space="0" w:color="auto"/>
            <w:left w:val="none" w:sz="0" w:space="0" w:color="auto"/>
            <w:right w:val="none" w:sz="0" w:space="0" w:color="auto"/>
            <w:insideH w:val="none" w:sz="0" w:space="0" w:color="auto"/>
            <w:insideV w:val="none" w:sz="0" w:space="0" w:color="auto"/>
          </w:tblBorders>
        </w:tblPrEx>
        <w:trPr>
          <w:trHeight w:val="3311"/>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1.48</w:t>
            </w:r>
          </w:p>
        </w:tc>
        <w:tc>
          <w:tcPr>
            <w:tcW w:w="4325"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LECTURER TABLE TOP: Constructed by 18mm thick melamine faces chip board with PVC edging and stopper. </w:t>
            </w:r>
            <w:r>
              <w:rPr>
                <w:rFonts w:cs="Arial"/>
                <w:color w:val="000000"/>
                <w:sz w:val="20"/>
                <w:szCs w:val="20"/>
              </w:rPr>
              <w:t>minimum</w:t>
            </w:r>
            <w:r w:rsidRPr="00892CD5">
              <w:rPr>
                <w:rFonts w:cs="Arial"/>
                <w:color w:val="000000"/>
                <w:sz w:val="20"/>
                <w:szCs w:val="20"/>
              </w:rPr>
              <w:t xml:space="preserve"> </w:t>
            </w:r>
            <w:r>
              <w:rPr>
                <w:rFonts w:cs="Arial"/>
                <w:color w:val="000000"/>
                <w:sz w:val="20"/>
                <w:szCs w:val="20"/>
              </w:rPr>
              <w:t>1350</w:t>
            </w:r>
            <w:r w:rsidRPr="00892CD5">
              <w:rPr>
                <w:rFonts w:cs="Arial"/>
                <w:color w:val="000000"/>
                <w:sz w:val="20"/>
                <w:szCs w:val="20"/>
              </w:rPr>
              <w:t xml:space="preserve"> X 600mm table top. Table top fixed on two side panels. Edges of all MFC board are sealed with 1&amp;2mm thick PVC edging by automatic edge banding machine. Three compartmental side racks is of 900 X 400 X 750mm. One compartment in left side constructed with one open shelf, one key board try (480 X320mm) with MS channel. One open compartment in right constructed. All complete as per enclosed drawing.</w:t>
            </w:r>
            <w:r w:rsidRPr="00892CD5">
              <w:rPr>
                <w:rFonts w:cs="Arial"/>
                <w:color w:val="000000"/>
                <w:sz w:val="20"/>
                <w:szCs w:val="20"/>
              </w:rPr>
              <w:br/>
              <w:t xml:space="preserve">Size: 1350 X 600 X H-750mm Side: 900 X 400 X 750mm.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               8.00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 SQM </w:t>
            </w:r>
          </w:p>
        </w:tc>
        <w:tc>
          <w:tcPr>
            <w:tcW w:w="2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p>
        </w:tc>
      </w:tr>
      <w:tr w:rsidR="00F52720" w:rsidRPr="0025706F" w:rsidTr="00490AC9">
        <w:tblPrEx>
          <w:tblBorders>
            <w:top w:val="none" w:sz="0" w:space="0" w:color="auto"/>
            <w:left w:val="none" w:sz="0" w:space="0" w:color="auto"/>
            <w:right w:val="none" w:sz="0" w:space="0" w:color="auto"/>
            <w:insideH w:val="none" w:sz="0" w:space="0" w:color="auto"/>
            <w:insideV w:val="none" w:sz="0" w:space="0" w:color="auto"/>
          </w:tblBorders>
        </w:tblPrEx>
        <w:trPr>
          <w:trHeight w:val="229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1.49</w:t>
            </w:r>
          </w:p>
        </w:tc>
        <w:tc>
          <w:tcPr>
            <w:tcW w:w="4325"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LOW HEIGHT DECORATIVE PARTITION : Constructed by </w:t>
            </w:r>
            <w:r>
              <w:rPr>
                <w:rFonts w:cs="Arial"/>
                <w:color w:val="000000"/>
                <w:sz w:val="20"/>
                <w:szCs w:val="20"/>
              </w:rPr>
              <w:t>minimum</w:t>
            </w:r>
            <w:r w:rsidRPr="00892CD5">
              <w:rPr>
                <w:rFonts w:cs="Arial"/>
                <w:color w:val="000000"/>
                <w:sz w:val="20"/>
                <w:szCs w:val="20"/>
              </w:rPr>
              <w:t xml:space="preserve"> </w:t>
            </w:r>
            <w:r>
              <w:rPr>
                <w:rFonts w:cs="Arial"/>
                <w:color w:val="000000"/>
                <w:sz w:val="20"/>
                <w:szCs w:val="20"/>
              </w:rPr>
              <w:t xml:space="preserve"> </w:t>
            </w:r>
            <w:r w:rsidRPr="00892CD5">
              <w:rPr>
                <w:rFonts w:cs="Arial"/>
                <w:color w:val="000000"/>
                <w:sz w:val="20"/>
                <w:szCs w:val="20"/>
              </w:rPr>
              <w:t xml:space="preserve">50mm X 50mm </w:t>
            </w:r>
            <w:proofErr w:type="spellStart"/>
            <w:r w:rsidRPr="00892CD5">
              <w:rPr>
                <w:rFonts w:cs="Arial"/>
                <w:color w:val="000000"/>
                <w:sz w:val="20"/>
                <w:szCs w:val="20"/>
              </w:rPr>
              <w:t>Gorjon</w:t>
            </w:r>
            <w:proofErr w:type="spellEnd"/>
            <w:r w:rsidRPr="00892CD5">
              <w:rPr>
                <w:rFonts w:cs="Arial"/>
                <w:color w:val="000000"/>
                <w:sz w:val="20"/>
                <w:szCs w:val="20"/>
              </w:rPr>
              <w:t xml:space="preserve"> wooden framing, 12mm Burma teak veneer board fixing with S </w:t>
            </w:r>
            <w:proofErr w:type="spellStart"/>
            <w:r w:rsidRPr="00892CD5">
              <w:rPr>
                <w:rFonts w:cs="Arial"/>
                <w:color w:val="000000"/>
                <w:sz w:val="20"/>
                <w:szCs w:val="20"/>
              </w:rPr>
              <w:t>S</w:t>
            </w:r>
            <w:proofErr w:type="spellEnd"/>
            <w:r w:rsidRPr="00892CD5">
              <w:rPr>
                <w:rFonts w:cs="Arial"/>
                <w:color w:val="000000"/>
                <w:sz w:val="20"/>
                <w:szCs w:val="20"/>
              </w:rPr>
              <w:t xml:space="preserve"> wood screw with 2mm thick MS part plate fixing RCC floor for vertically fixing provision, With wooden face polish finish required area 5mm clear glass. All necessary accessories in all respect as per design. SIZE: 1200 / 1500mm H</w:t>
            </w:r>
          </w:p>
        </w:tc>
        <w:tc>
          <w:tcPr>
            <w:tcW w:w="1211"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90.00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SQM</w:t>
            </w:r>
          </w:p>
        </w:tc>
        <w:tc>
          <w:tcPr>
            <w:tcW w:w="215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p>
        </w:tc>
      </w:tr>
      <w:tr w:rsidR="00F52720" w:rsidRPr="0025706F" w:rsidTr="00490AC9">
        <w:tblPrEx>
          <w:tblBorders>
            <w:top w:val="none" w:sz="0" w:space="0" w:color="auto"/>
            <w:left w:val="none" w:sz="0" w:space="0" w:color="auto"/>
            <w:right w:val="none" w:sz="0" w:space="0" w:color="auto"/>
            <w:insideH w:val="none" w:sz="0" w:space="0" w:color="auto"/>
            <w:insideV w:val="none" w:sz="0" w:space="0" w:color="auto"/>
          </w:tblBorders>
        </w:tblPrEx>
        <w:trPr>
          <w:trHeight w:val="204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1.50</w:t>
            </w:r>
          </w:p>
        </w:tc>
        <w:tc>
          <w:tcPr>
            <w:tcW w:w="43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DRAWER UNIT: Constructed by </w:t>
            </w:r>
            <w:r w:rsidR="00270250" w:rsidRPr="00892CD5">
              <w:rPr>
                <w:rFonts w:cs="Arial"/>
                <w:color w:val="000000"/>
                <w:sz w:val="20"/>
                <w:szCs w:val="20"/>
              </w:rPr>
              <w:t xml:space="preserve">minimum </w:t>
            </w:r>
            <w:r w:rsidRPr="00892CD5">
              <w:rPr>
                <w:rFonts w:cs="Arial"/>
                <w:color w:val="000000"/>
                <w:sz w:val="20"/>
                <w:szCs w:val="20"/>
              </w:rPr>
              <w:t>18mm thick melamine faces chip board with PVC edging and stopper.</w:t>
            </w:r>
            <w:r>
              <w:rPr>
                <w:rFonts w:cs="Arial"/>
                <w:color w:val="000000"/>
                <w:sz w:val="20"/>
                <w:szCs w:val="20"/>
              </w:rPr>
              <w:t xml:space="preserve"> minimum</w:t>
            </w:r>
            <w:r w:rsidRPr="00892CD5">
              <w:rPr>
                <w:rFonts w:cs="Arial"/>
                <w:color w:val="000000"/>
                <w:sz w:val="20"/>
                <w:szCs w:val="20"/>
              </w:rPr>
              <w:t xml:space="preserve"> 400X500mm top. with MS channel, two drawers are 480 X 335 X155mm with MS Channel and SS handle, knob &amp; locking provision. back side covered with ply wood. All complete as per enclosed drawing.</w:t>
            </w:r>
            <w:r w:rsidRPr="00892CD5">
              <w:rPr>
                <w:rFonts w:cs="Arial"/>
                <w:color w:val="000000"/>
                <w:sz w:val="20"/>
                <w:szCs w:val="20"/>
              </w:rPr>
              <w:br/>
              <w:t>Size: 400 X 500 X H-705mm.</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15.00 </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NOS.</w:t>
            </w:r>
          </w:p>
        </w:tc>
        <w:tc>
          <w:tcPr>
            <w:tcW w:w="21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p>
        </w:tc>
      </w:tr>
      <w:tr w:rsidR="00F52720" w:rsidRPr="0025706F" w:rsidTr="00490AC9">
        <w:tblPrEx>
          <w:tblBorders>
            <w:top w:val="none" w:sz="0" w:space="0" w:color="auto"/>
            <w:left w:val="none" w:sz="0" w:space="0" w:color="auto"/>
            <w:right w:val="none" w:sz="0" w:space="0" w:color="auto"/>
            <w:insideH w:val="none" w:sz="0" w:space="0" w:color="auto"/>
            <w:insideV w:val="none" w:sz="0" w:space="0" w:color="auto"/>
          </w:tblBorders>
        </w:tblPrEx>
        <w:trPr>
          <w:trHeight w:val="2040"/>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1.51</w:t>
            </w:r>
          </w:p>
        </w:tc>
        <w:tc>
          <w:tcPr>
            <w:tcW w:w="4325"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CABINET: Constructed by 18mm thick melamine faces chip board with PVC edging and stopper. Depth of top is 400mm. with bottom and top part of shutter 18mm melamine faces chip board fixed on conceal hinge, SS handle, knob &amp; locking provision. Back side covered with ply wood. All complete as per enclosed drawing.</w:t>
            </w:r>
            <w:r w:rsidRPr="00892CD5">
              <w:rPr>
                <w:rFonts w:cs="Arial"/>
                <w:color w:val="000000"/>
                <w:sz w:val="20"/>
                <w:szCs w:val="20"/>
              </w:rPr>
              <w:br/>
              <w:t>Size: 400mm.</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16.75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F52720" w:rsidRDefault="00F52720" w:rsidP="002D5188">
            <w:pPr>
              <w:spacing w:after="0"/>
              <w:jc w:val="center"/>
              <w:rPr>
                <w:rFonts w:cs="Arial"/>
                <w:color w:val="000000"/>
                <w:sz w:val="20"/>
                <w:szCs w:val="20"/>
              </w:rPr>
            </w:pPr>
          </w:p>
          <w:p w:rsidR="00F52720" w:rsidRDefault="00F52720" w:rsidP="002D5188">
            <w:pPr>
              <w:spacing w:after="0"/>
              <w:rPr>
                <w:rFonts w:cs="Arial"/>
                <w:color w:val="000000"/>
                <w:sz w:val="20"/>
                <w:szCs w:val="20"/>
              </w:rPr>
            </w:pPr>
            <w:r w:rsidRPr="00892CD5">
              <w:rPr>
                <w:rFonts w:cs="Arial"/>
                <w:color w:val="000000"/>
                <w:sz w:val="20"/>
                <w:szCs w:val="20"/>
              </w:rPr>
              <w:t>S</w:t>
            </w:r>
            <w:r>
              <w:rPr>
                <w:rFonts w:cs="Arial"/>
                <w:color w:val="000000"/>
                <w:sz w:val="20"/>
                <w:szCs w:val="20"/>
              </w:rPr>
              <w:t>FT</w:t>
            </w:r>
          </w:p>
          <w:p w:rsidR="00F52720" w:rsidRPr="00892CD5" w:rsidRDefault="00F52720" w:rsidP="002D5188">
            <w:pPr>
              <w:spacing w:after="0"/>
              <w:jc w:val="center"/>
              <w:rPr>
                <w:rFonts w:cs="Arial"/>
                <w:color w:val="000000"/>
                <w:sz w:val="20"/>
                <w:szCs w:val="20"/>
              </w:rPr>
            </w:pPr>
          </w:p>
        </w:tc>
        <w:tc>
          <w:tcPr>
            <w:tcW w:w="2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p>
        </w:tc>
      </w:tr>
      <w:tr w:rsidR="00F52720" w:rsidRPr="0025706F" w:rsidTr="00490AC9">
        <w:tblPrEx>
          <w:tblBorders>
            <w:bottom w:val="single" w:sz="4" w:space="0" w:color="auto"/>
          </w:tblBorders>
        </w:tblPrEx>
        <w:trPr>
          <w:trHeight w:val="255"/>
        </w:trPr>
        <w:tc>
          <w:tcPr>
            <w:tcW w:w="860" w:type="dxa"/>
            <w:tcBorders>
              <w:top w:val="single" w:sz="4" w:space="0" w:color="auto"/>
              <w:left w:val="nil"/>
              <w:bottom w:val="nil"/>
              <w:right w:val="nil"/>
            </w:tcBorders>
            <w:shd w:val="clear" w:color="auto" w:fill="auto"/>
            <w:noWrap/>
            <w:hideMark/>
          </w:tcPr>
          <w:p w:rsidR="00F52720" w:rsidRPr="009F7359" w:rsidRDefault="00F52720" w:rsidP="002D5188">
            <w:pPr>
              <w:spacing w:after="0"/>
              <w:jc w:val="center"/>
              <w:rPr>
                <w:rFonts w:cs="Arial"/>
                <w:b/>
                <w:bCs/>
                <w:color w:val="FFFFFF"/>
                <w:szCs w:val="20"/>
              </w:rPr>
            </w:pPr>
            <w:r w:rsidRPr="009F7359">
              <w:rPr>
                <w:color w:val="FFFFFF"/>
              </w:rPr>
              <w:br w:type="page"/>
            </w:r>
            <w:r w:rsidRPr="009F7359">
              <w:rPr>
                <w:color w:val="FFFFFF"/>
              </w:rPr>
              <w:br w:type="page"/>
            </w:r>
            <w:r w:rsidRPr="009F7359">
              <w:rPr>
                <w:color w:val="FFFFFF"/>
              </w:rPr>
              <w:br w:type="page"/>
            </w:r>
            <w:r w:rsidRPr="009F7359">
              <w:rPr>
                <w:color w:val="FFFFFF"/>
              </w:rPr>
              <w:br w:type="page"/>
            </w:r>
            <w:r w:rsidRPr="009F7359">
              <w:rPr>
                <w:color w:val="FFFFFF"/>
              </w:rPr>
              <w:br w:type="page"/>
            </w:r>
            <w:r w:rsidRPr="009F7359">
              <w:rPr>
                <w:color w:val="FFFFFF"/>
              </w:rPr>
              <w:br w:type="page"/>
            </w:r>
            <w:r w:rsidRPr="009F7359">
              <w:rPr>
                <w:color w:val="FFFFFF"/>
              </w:rPr>
              <w:br w:type="page"/>
            </w:r>
            <w:r w:rsidRPr="009F7359">
              <w:rPr>
                <w:rFonts w:cs="Arial"/>
                <w:b/>
                <w:bCs/>
                <w:color w:val="FFFFFF"/>
                <w:szCs w:val="20"/>
              </w:rPr>
              <w:t>Sl. No.</w:t>
            </w:r>
          </w:p>
        </w:tc>
        <w:tc>
          <w:tcPr>
            <w:tcW w:w="4325" w:type="dxa"/>
            <w:gridSpan w:val="2"/>
            <w:tcBorders>
              <w:top w:val="single" w:sz="4" w:space="0" w:color="auto"/>
              <w:left w:val="nil"/>
              <w:bottom w:val="nil"/>
              <w:right w:val="nil"/>
            </w:tcBorders>
            <w:shd w:val="clear" w:color="auto" w:fill="auto"/>
            <w:noWrap/>
            <w:hideMark/>
          </w:tcPr>
          <w:p w:rsidR="00F52720" w:rsidRPr="009F7359" w:rsidRDefault="00F52720" w:rsidP="002D5188">
            <w:pPr>
              <w:spacing w:after="0"/>
              <w:rPr>
                <w:rFonts w:cs="Arial"/>
                <w:b/>
                <w:bCs/>
                <w:color w:val="FFFFFF"/>
                <w:szCs w:val="20"/>
              </w:rPr>
            </w:pPr>
          </w:p>
          <w:p w:rsidR="00F52720" w:rsidRPr="009F7359" w:rsidRDefault="00F52720" w:rsidP="002D5188">
            <w:pPr>
              <w:spacing w:after="0"/>
              <w:jc w:val="center"/>
              <w:rPr>
                <w:rFonts w:cs="Arial"/>
                <w:b/>
                <w:bCs/>
                <w:color w:val="FFFFFF"/>
                <w:szCs w:val="20"/>
              </w:rPr>
            </w:pPr>
            <w:r w:rsidRPr="009F7359">
              <w:rPr>
                <w:rFonts w:cs="Arial"/>
                <w:b/>
                <w:bCs/>
                <w:color w:val="FFFFFF"/>
                <w:szCs w:val="20"/>
              </w:rPr>
              <w:t>Description Of Required Items</w:t>
            </w:r>
          </w:p>
        </w:tc>
        <w:tc>
          <w:tcPr>
            <w:tcW w:w="1211" w:type="dxa"/>
            <w:tcBorders>
              <w:top w:val="single" w:sz="4" w:space="0" w:color="auto"/>
              <w:left w:val="nil"/>
              <w:bottom w:val="nil"/>
              <w:right w:val="nil"/>
            </w:tcBorders>
            <w:shd w:val="clear" w:color="auto" w:fill="auto"/>
            <w:noWrap/>
            <w:hideMark/>
          </w:tcPr>
          <w:p w:rsidR="00F52720" w:rsidRPr="009F7359" w:rsidRDefault="00F52720" w:rsidP="002D5188">
            <w:pPr>
              <w:spacing w:after="0"/>
              <w:jc w:val="center"/>
              <w:rPr>
                <w:rFonts w:cs="Arial"/>
                <w:b/>
                <w:bCs/>
                <w:color w:val="FFFFFF"/>
                <w:szCs w:val="20"/>
              </w:rPr>
            </w:pPr>
            <w:r w:rsidRPr="009F7359">
              <w:rPr>
                <w:rFonts w:cs="Arial"/>
                <w:b/>
                <w:bCs/>
                <w:color w:val="FFFFFF"/>
                <w:szCs w:val="20"/>
              </w:rPr>
              <w:t>Quantity</w:t>
            </w:r>
          </w:p>
        </w:tc>
        <w:tc>
          <w:tcPr>
            <w:tcW w:w="844" w:type="dxa"/>
            <w:tcBorders>
              <w:top w:val="single" w:sz="4" w:space="0" w:color="auto"/>
              <w:left w:val="nil"/>
              <w:bottom w:val="nil"/>
              <w:right w:val="nil"/>
            </w:tcBorders>
            <w:shd w:val="clear" w:color="auto" w:fill="auto"/>
            <w:noWrap/>
            <w:hideMark/>
          </w:tcPr>
          <w:p w:rsidR="00F52720" w:rsidRPr="009F7359" w:rsidRDefault="00F52720" w:rsidP="002D5188">
            <w:pPr>
              <w:spacing w:after="0"/>
              <w:jc w:val="center"/>
              <w:rPr>
                <w:rFonts w:cs="Arial"/>
                <w:b/>
                <w:bCs/>
                <w:color w:val="FFFFFF"/>
                <w:szCs w:val="20"/>
              </w:rPr>
            </w:pPr>
            <w:r w:rsidRPr="009F7359">
              <w:rPr>
                <w:rFonts w:cs="Arial"/>
                <w:b/>
                <w:bCs/>
                <w:color w:val="FFFFFF"/>
                <w:szCs w:val="20"/>
              </w:rPr>
              <w:t>Unit</w:t>
            </w:r>
          </w:p>
        </w:tc>
        <w:tc>
          <w:tcPr>
            <w:tcW w:w="2150" w:type="dxa"/>
            <w:gridSpan w:val="2"/>
            <w:tcBorders>
              <w:top w:val="single" w:sz="4" w:space="0" w:color="auto"/>
              <w:left w:val="nil"/>
              <w:bottom w:val="nil"/>
              <w:right w:val="nil"/>
            </w:tcBorders>
            <w:shd w:val="clear" w:color="auto" w:fill="auto"/>
            <w:noWrap/>
            <w:hideMark/>
          </w:tcPr>
          <w:p w:rsidR="00F52720" w:rsidRPr="009F7359" w:rsidRDefault="00F52720" w:rsidP="002D5188">
            <w:pPr>
              <w:spacing w:after="0"/>
              <w:jc w:val="center"/>
              <w:rPr>
                <w:rFonts w:cs="Arial"/>
                <w:b/>
                <w:bCs/>
                <w:color w:val="FFFFFF"/>
                <w:szCs w:val="20"/>
              </w:rPr>
            </w:pPr>
            <w:r w:rsidRPr="009F7359">
              <w:rPr>
                <w:rFonts w:cs="Arial"/>
                <w:b/>
                <w:bCs/>
                <w:color w:val="FFFFFF"/>
                <w:szCs w:val="20"/>
              </w:rPr>
              <w:t>Offered Item</w:t>
            </w:r>
          </w:p>
        </w:tc>
      </w:tr>
    </w:tbl>
    <w:p w:rsidR="00845771" w:rsidRDefault="00845771">
      <w:r>
        <w:br w:type="page"/>
      </w:r>
    </w:p>
    <w:tbl>
      <w:tblPr>
        <w:tblW w:w="9390" w:type="dxa"/>
        <w:tblInd w:w="7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1"/>
        <w:gridCol w:w="4300"/>
        <w:gridCol w:w="1211"/>
        <w:gridCol w:w="844"/>
        <w:gridCol w:w="12"/>
        <w:gridCol w:w="2138"/>
      </w:tblGrid>
      <w:tr w:rsidR="00641AE5" w:rsidRPr="0025706F" w:rsidTr="00641AE5">
        <w:trPr>
          <w:trHeight w:val="255"/>
        </w:trPr>
        <w:tc>
          <w:tcPr>
            <w:tcW w:w="874"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lastRenderedPageBreak/>
              <w:t>Sl. No.</w:t>
            </w:r>
          </w:p>
        </w:tc>
        <w:tc>
          <w:tcPr>
            <w:tcW w:w="4311"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Description Of Required Items</w:t>
            </w:r>
          </w:p>
        </w:tc>
        <w:tc>
          <w:tcPr>
            <w:tcW w:w="1211"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gridSpan w:val="2"/>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Unit</w:t>
            </w:r>
          </w:p>
        </w:tc>
        <w:tc>
          <w:tcPr>
            <w:tcW w:w="2138"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3959"/>
        </w:trPr>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1.52</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845771">
            <w:pPr>
              <w:spacing w:after="0" w:line="240" w:lineRule="auto"/>
              <w:jc w:val="both"/>
              <w:rPr>
                <w:rFonts w:cs="Arial"/>
                <w:color w:val="000000"/>
                <w:sz w:val="20"/>
                <w:szCs w:val="20"/>
              </w:rPr>
            </w:pPr>
            <w:r w:rsidRPr="00892CD5">
              <w:rPr>
                <w:rFonts w:cs="Arial"/>
                <w:color w:val="000000"/>
                <w:sz w:val="20"/>
                <w:szCs w:val="20"/>
              </w:rPr>
              <w:t>PROFESSOR CHAIR :  Best Quality Manual height Hydraulic adjustable high back revolving cushion chair with tilting facility made of MIG welding zinc phosphate coated oven backed powder paint finish Mild steel structure. Arms are made of PVC. Leg with 5nos. castors are made of PVC. Foam cushioning covered with best quality foreign Rexene upholstery on imported ply wood shell. Thread type metallic manual height adjustable mechanism fixed in bottom of the seat and on PVC leg base with MS plate and with MS tube. All complete by slitting machine, shearing machine, Notching machine, Banding machine &amp; power press</w:t>
            </w:r>
            <w:r>
              <w:rPr>
                <w:rFonts w:cs="Arial"/>
                <w:color w:val="000000"/>
                <w:sz w:val="20"/>
                <w:szCs w:val="20"/>
              </w:rPr>
              <w:t xml:space="preserve"> </w:t>
            </w:r>
            <w:r w:rsidRPr="00892CD5">
              <w:rPr>
                <w:rFonts w:cs="Arial"/>
                <w:color w:val="000000"/>
                <w:sz w:val="20"/>
                <w:szCs w:val="20"/>
              </w:rPr>
              <w:t xml:space="preserve">nailing. </w:t>
            </w:r>
            <w:r w:rsidRPr="00892CD5">
              <w:rPr>
                <w:rFonts w:cs="Arial"/>
                <w:color w:val="000000"/>
                <w:sz w:val="20"/>
                <w:szCs w:val="20"/>
              </w:rPr>
              <w:br/>
              <w:t>Size: Seat – L540 X D470 and Back – L530 X H670mm</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4.00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jc w:val="center"/>
              <w:rPr>
                <w:rFonts w:cs="Arial"/>
                <w:color w:val="000000"/>
                <w:sz w:val="20"/>
                <w:szCs w:val="20"/>
              </w:rPr>
            </w:pPr>
            <w:r>
              <w:rPr>
                <w:rFonts w:cs="Arial"/>
                <w:color w:val="000000"/>
                <w:sz w:val="20"/>
                <w:szCs w:val="20"/>
              </w:rPr>
              <w:t>NOS</w:t>
            </w:r>
          </w:p>
        </w:tc>
        <w:tc>
          <w:tcPr>
            <w:tcW w:w="2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rPr>
                <w:rFonts w:cs="Arial"/>
                <w:color w:val="000000"/>
                <w:sz w:val="20"/>
                <w:szCs w:val="20"/>
              </w:rPr>
            </w:pP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3239"/>
        </w:trPr>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line="240" w:lineRule="auto"/>
              <w:jc w:val="center"/>
              <w:rPr>
                <w:rFonts w:cs="Arial"/>
                <w:color w:val="000000"/>
                <w:sz w:val="20"/>
                <w:szCs w:val="20"/>
              </w:rPr>
            </w:pPr>
            <w:r w:rsidRPr="00892CD5">
              <w:rPr>
                <w:rFonts w:cs="Arial"/>
                <w:color w:val="000000"/>
                <w:sz w:val="20"/>
                <w:szCs w:val="20"/>
              </w:rPr>
              <w:t>1.53</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845771">
            <w:pPr>
              <w:spacing w:after="0" w:line="240" w:lineRule="auto"/>
              <w:jc w:val="both"/>
              <w:rPr>
                <w:rFonts w:cs="Arial"/>
                <w:color w:val="000000"/>
                <w:sz w:val="20"/>
                <w:szCs w:val="20"/>
              </w:rPr>
            </w:pPr>
            <w:r w:rsidRPr="00892CD5">
              <w:rPr>
                <w:rFonts w:cs="Arial"/>
                <w:color w:val="000000"/>
                <w:sz w:val="20"/>
                <w:szCs w:val="20"/>
              </w:rPr>
              <w:t xml:space="preserve">PROFESSOR VISITOR CHAIR:  U-Shape tubular cantilever structural fixed type armed chair made of </w:t>
            </w:r>
            <w:r>
              <w:rPr>
                <w:rFonts w:cs="Arial"/>
                <w:color w:val="000000"/>
                <w:sz w:val="20"/>
                <w:szCs w:val="20"/>
              </w:rPr>
              <w:t>minimum</w:t>
            </w:r>
            <w:r w:rsidRPr="00892CD5">
              <w:rPr>
                <w:rFonts w:cs="Arial"/>
                <w:color w:val="000000"/>
                <w:sz w:val="20"/>
                <w:szCs w:val="20"/>
              </w:rPr>
              <w:t xml:space="preserve"> 32mm </w:t>
            </w:r>
            <w:proofErr w:type="spellStart"/>
            <w:r w:rsidRPr="00892CD5">
              <w:rPr>
                <w:rFonts w:cs="Arial"/>
                <w:color w:val="000000"/>
                <w:sz w:val="20"/>
                <w:szCs w:val="20"/>
              </w:rPr>
              <w:t>dia</w:t>
            </w:r>
            <w:proofErr w:type="spellEnd"/>
            <w:r>
              <w:rPr>
                <w:rFonts w:cs="Arial"/>
                <w:color w:val="000000"/>
                <w:sz w:val="20"/>
                <w:szCs w:val="20"/>
              </w:rPr>
              <w:t xml:space="preserve"> </w:t>
            </w:r>
            <w:r w:rsidRPr="00892CD5">
              <w:rPr>
                <w:rFonts w:cs="Arial"/>
                <w:color w:val="000000"/>
                <w:sz w:val="20"/>
                <w:szCs w:val="20"/>
              </w:rPr>
              <w:t xml:space="preserve">&amp; 1.2mm tick mild steel tube. 50m thick Foam cushioning seat and back rest fixed on 12mm thick ply wood and covered with best quality Rexene upholstery. Seat fix with main structure by MS tube in bottom. All surface of MS chemically de-rusted, zinc phosphate coated and oven-backed electrostatic powder paint finish. Sledging armrests are foam cushioning with Rexene upholstery on </w:t>
            </w:r>
            <w:r w:rsidR="002D5188" w:rsidRPr="00892CD5">
              <w:rPr>
                <w:rFonts w:cs="Arial"/>
                <w:color w:val="000000"/>
                <w:sz w:val="20"/>
                <w:szCs w:val="20"/>
              </w:rPr>
              <w:t>well-seasoned</w:t>
            </w:r>
            <w:r w:rsidRPr="00892CD5">
              <w:rPr>
                <w:rFonts w:cs="Arial"/>
                <w:color w:val="000000"/>
                <w:sz w:val="20"/>
                <w:szCs w:val="20"/>
              </w:rPr>
              <w:t xml:space="preserve"> wood. 4nos. PVC stoppers to be used with leg base to keep the structure or floor scratch free. Size: Seat-L-460, W-500, Back –H-420, L-460, and all height: 860mm</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line="240" w:lineRule="auto"/>
              <w:rPr>
                <w:rFonts w:cs="Arial"/>
                <w:color w:val="000000"/>
                <w:sz w:val="20"/>
                <w:szCs w:val="20"/>
              </w:rPr>
            </w:pPr>
            <w:r w:rsidRPr="00892CD5">
              <w:rPr>
                <w:rFonts w:cs="Arial"/>
                <w:color w:val="000000"/>
                <w:sz w:val="20"/>
                <w:szCs w:val="20"/>
              </w:rPr>
              <w:t xml:space="preserve">               8.00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line="240" w:lineRule="auto"/>
              <w:jc w:val="center"/>
              <w:rPr>
                <w:rFonts w:cs="Arial"/>
                <w:color w:val="000000"/>
                <w:sz w:val="20"/>
                <w:szCs w:val="20"/>
              </w:rPr>
            </w:pPr>
            <w:r w:rsidRPr="00892CD5">
              <w:rPr>
                <w:rFonts w:cs="Arial"/>
                <w:color w:val="000000"/>
                <w:sz w:val="20"/>
                <w:szCs w:val="20"/>
              </w:rPr>
              <w:t xml:space="preserve"> NOS. </w:t>
            </w:r>
          </w:p>
        </w:tc>
        <w:tc>
          <w:tcPr>
            <w:tcW w:w="2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spacing w:after="0" w:line="240" w:lineRule="auto"/>
              <w:rPr>
                <w:rFonts w:cs="Arial"/>
                <w:color w:val="000000"/>
                <w:sz w:val="20"/>
                <w:szCs w:val="20"/>
              </w:rPr>
            </w:pPr>
          </w:p>
        </w:tc>
      </w:tr>
    </w:tbl>
    <w:p w:rsidR="00641AE5" w:rsidRDefault="00641AE5">
      <w:r>
        <w:br w:type="page"/>
      </w:r>
    </w:p>
    <w:tbl>
      <w:tblPr>
        <w:tblW w:w="9390" w:type="dxa"/>
        <w:tblInd w:w="7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300"/>
        <w:gridCol w:w="1211"/>
        <w:gridCol w:w="856"/>
        <w:gridCol w:w="2138"/>
      </w:tblGrid>
      <w:tr w:rsidR="00641AE5" w:rsidRPr="0025706F" w:rsidTr="00641AE5">
        <w:trPr>
          <w:trHeight w:val="255"/>
        </w:trPr>
        <w:tc>
          <w:tcPr>
            <w:tcW w:w="885"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lastRenderedPageBreak/>
              <w:t>Sl. No.</w:t>
            </w:r>
          </w:p>
        </w:tc>
        <w:tc>
          <w:tcPr>
            <w:tcW w:w="4300"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Description Of Required Items</w:t>
            </w:r>
          </w:p>
        </w:tc>
        <w:tc>
          <w:tcPr>
            <w:tcW w:w="1211"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Unit</w:t>
            </w:r>
          </w:p>
        </w:tc>
        <w:tc>
          <w:tcPr>
            <w:tcW w:w="2138" w:type="dxa"/>
            <w:shd w:val="clear" w:color="auto" w:fill="auto"/>
            <w:noWrap/>
            <w:hideMark/>
          </w:tcPr>
          <w:p w:rsidR="00641AE5" w:rsidRPr="00892CD5" w:rsidRDefault="00641AE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641AE5">
        <w:tblPrEx>
          <w:tblBorders>
            <w:top w:val="none" w:sz="0" w:space="0" w:color="auto"/>
            <w:left w:val="none" w:sz="0" w:space="0" w:color="auto"/>
            <w:right w:val="none" w:sz="0" w:space="0" w:color="auto"/>
            <w:insideH w:val="none" w:sz="0" w:space="0" w:color="auto"/>
            <w:insideV w:val="none" w:sz="0" w:space="0" w:color="auto"/>
          </w:tblBorders>
        </w:tblPrEx>
        <w:trPr>
          <w:trHeight w:val="3941"/>
        </w:trPr>
        <w:tc>
          <w:tcPr>
            <w:tcW w:w="8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2D5188" w:rsidP="002D5188">
            <w:pPr>
              <w:jc w:val="center"/>
              <w:rPr>
                <w:rFonts w:cs="Arial"/>
                <w:color w:val="000000"/>
                <w:sz w:val="20"/>
                <w:szCs w:val="20"/>
              </w:rPr>
            </w:pPr>
            <w:r>
              <w:br w:type="page"/>
            </w:r>
            <w:r w:rsidR="00F52720" w:rsidRPr="0025706F">
              <w:br w:type="page"/>
            </w:r>
            <w:r w:rsidR="00F52720" w:rsidRPr="00892CD5">
              <w:rPr>
                <w:rFonts w:cs="Arial"/>
                <w:color w:val="000000"/>
                <w:sz w:val="20"/>
                <w:szCs w:val="20"/>
              </w:rPr>
              <w:t>1.54</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line="240" w:lineRule="auto"/>
              <w:jc w:val="both"/>
              <w:rPr>
                <w:rFonts w:cs="Arial"/>
                <w:color w:val="000000"/>
                <w:sz w:val="20"/>
                <w:szCs w:val="20"/>
              </w:rPr>
            </w:pPr>
            <w:r w:rsidRPr="00892CD5">
              <w:rPr>
                <w:rFonts w:cs="Arial"/>
                <w:color w:val="000000"/>
                <w:sz w:val="20"/>
                <w:szCs w:val="20"/>
              </w:rPr>
              <w:t xml:space="preserve">CHAIR:  Best Quality Manual height Hydraulic adjustable high back revolving cushion chair with tilting facility made of MIG welding zinc phosphate coated oven backed powder paint finish Mild steel structure. Arms are made of PVC. Leg with 5nos. castors are made of PVC. Foam cushioning covered with best quality foreign Rexene upholstery on imported ply wood shell. Thread type metallic manual height adjustable mechanism fixed in bottom of the seat and on PVC leg base with MS plate and with MS tube. All complete by slitting machine, shearing machine, Notching machine, Banding machine &amp; power press nailing. </w:t>
            </w:r>
            <w:r w:rsidRPr="00892CD5">
              <w:rPr>
                <w:rFonts w:cs="Arial"/>
                <w:color w:val="000000"/>
                <w:sz w:val="20"/>
                <w:szCs w:val="20"/>
              </w:rPr>
              <w:br/>
              <w:t>Size: Seat – L540 X D470 and Back – L530 X H670mm (ASSOCIATE PROFESSOR, ASSISTANT PROFESSOR &amp; LECTURER)</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             15.00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 NOS. </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F52720" w:rsidRPr="00892CD5" w:rsidRDefault="00F52720" w:rsidP="002D5188">
            <w:pPr>
              <w:rPr>
                <w:rFonts w:cs="Arial"/>
                <w:color w:val="000000"/>
                <w:sz w:val="20"/>
                <w:szCs w:val="20"/>
              </w:rPr>
            </w:pPr>
          </w:p>
        </w:tc>
      </w:tr>
    </w:tbl>
    <w:p w:rsidR="00641AE5" w:rsidRDefault="00641AE5" w:rsidP="00F52720">
      <w:pPr>
        <w:rPr>
          <w:rFonts w:ascii="Arial" w:hAnsi="Arial" w:cs="Arial"/>
          <w:b/>
          <w:color w:val="000000"/>
          <w:sz w:val="28"/>
          <w:szCs w:val="32"/>
        </w:rPr>
      </w:pPr>
    </w:p>
    <w:p w:rsidR="00641AE5" w:rsidRDefault="00641AE5">
      <w:pPr>
        <w:rPr>
          <w:rFonts w:ascii="Arial" w:hAnsi="Arial" w:cs="Arial"/>
          <w:b/>
          <w:color w:val="000000"/>
          <w:sz w:val="28"/>
          <w:szCs w:val="32"/>
        </w:rPr>
      </w:pPr>
      <w:r>
        <w:rPr>
          <w:rFonts w:ascii="Arial" w:hAnsi="Arial" w:cs="Arial"/>
          <w:b/>
          <w:color w:val="000000"/>
          <w:sz w:val="28"/>
          <w:szCs w:val="32"/>
        </w:rPr>
        <w:br w:type="page"/>
      </w:r>
    </w:p>
    <w:p w:rsidR="00F52720" w:rsidRPr="00892CD5" w:rsidRDefault="00F52720" w:rsidP="00F52720">
      <w:pPr>
        <w:rPr>
          <w:rFonts w:ascii="Arial" w:hAnsi="Arial" w:cs="Arial"/>
          <w:b/>
          <w:color w:val="000000"/>
          <w:sz w:val="28"/>
          <w:szCs w:val="32"/>
          <w:lang w:val="en-GB"/>
        </w:rPr>
      </w:pPr>
      <w:r w:rsidRPr="00892CD5">
        <w:rPr>
          <w:rFonts w:ascii="Arial" w:hAnsi="Arial" w:cs="Arial"/>
          <w:b/>
          <w:color w:val="000000"/>
          <w:sz w:val="28"/>
          <w:szCs w:val="32"/>
        </w:rPr>
        <w:lastRenderedPageBreak/>
        <w:t xml:space="preserve">LOT 2: </w:t>
      </w:r>
      <w:r w:rsidRPr="00892CD5">
        <w:rPr>
          <w:rFonts w:ascii="Arial" w:hAnsi="Arial" w:cs="Arial"/>
          <w:b/>
          <w:color w:val="000000"/>
          <w:sz w:val="28"/>
          <w:szCs w:val="32"/>
          <w:lang w:val="en-GB"/>
        </w:rPr>
        <w:t xml:space="preserve">Machineries and other </w:t>
      </w:r>
      <w:r w:rsidR="00845771" w:rsidRPr="00892CD5">
        <w:rPr>
          <w:rFonts w:ascii="Arial" w:hAnsi="Arial" w:cs="Arial"/>
          <w:b/>
          <w:color w:val="000000"/>
          <w:sz w:val="28"/>
          <w:szCs w:val="32"/>
          <w:lang w:val="en-GB"/>
        </w:rPr>
        <w:t>Equipment’s</w:t>
      </w:r>
    </w:p>
    <w:tbl>
      <w:tblPr>
        <w:tblW w:w="9393" w:type="dxa"/>
        <w:tblInd w:w="95" w:type="dxa"/>
        <w:tblLayout w:type="fixed"/>
        <w:tblLook w:val="04A0" w:firstRow="1" w:lastRow="0" w:firstColumn="1" w:lastColumn="0" w:noHBand="0" w:noVBand="1"/>
      </w:tblPr>
      <w:tblGrid>
        <w:gridCol w:w="843"/>
        <w:gridCol w:w="45"/>
        <w:gridCol w:w="4275"/>
        <w:gridCol w:w="25"/>
        <w:gridCol w:w="1197"/>
        <w:gridCol w:w="14"/>
        <w:gridCol w:w="834"/>
        <w:gridCol w:w="22"/>
        <w:gridCol w:w="2138"/>
      </w:tblGrid>
      <w:tr w:rsidR="00F52720" w:rsidRPr="0025706F" w:rsidTr="00075DAB">
        <w:trPr>
          <w:trHeight w:val="255"/>
        </w:trPr>
        <w:tc>
          <w:tcPr>
            <w:tcW w:w="9393" w:type="dxa"/>
            <w:gridSpan w:val="9"/>
            <w:shd w:val="clear" w:color="auto" w:fill="7F7F7F"/>
            <w:noWrap/>
            <w:hideMark/>
          </w:tcPr>
          <w:p w:rsidR="00F52720" w:rsidRPr="0025706F" w:rsidRDefault="00F52720" w:rsidP="002D5188">
            <w:pPr>
              <w:widowControl w:val="0"/>
              <w:autoSpaceDE w:val="0"/>
              <w:autoSpaceDN w:val="0"/>
              <w:adjustRightInd w:val="0"/>
              <w:spacing w:before="240"/>
              <w:jc w:val="center"/>
              <w:rPr>
                <w:rFonts w:ascii="Arial Narrow" w:hAnsi="Arial Narrow" w:cs="Arial Narrow"/>
                <w:b/>
                <w:bCs/>
                <w:color w:val="000000"/>
                <w:sz w:val="26"/>
                <w:szCs w:val="28"/>
              </w:rPr>
            </w:pPr>
            <w:r w:rsidRPr="0025706F">
              <w:rPr>
                <w:rFonts w:ascii="Arial Narrow" w:hAnsi="Arial Narrow" w:cs="Arial Narrow"/>
                <w:b/>
                <w:bCs/>
                <w:color w:val="000000"/>
                <w:sz w:val="26"/>
                <w:szCs w:val="28"/>
              </w:rPr>
              <w:t>Multipurpose Hall</w:t>
            </w:r>
          </w:p>
        </w:tc>
      </w:tr>
      <w:tr w:rsidR="00F52720" w:rsidRPr="0025706F" w:rsidTr="00075DAB">
        <w:trPr>
          <w:trHeight w:val="255"/>
        </w:trPr>
        <w:tc>
          <w:tcPr>
            <w:tcW w:w="9393" w:type="dxa"/>
            <w:gridSpan w:val="9"/>
            <w:tcBorders>
              <w:bottom w:val="single" w:sz="4" w:space="0" w:color="auto"/>
            </w:tcBorders>
            <w:shd w:val="clear" w:color="auto" w:fill="FFFFFF"/>
            <w:noWrap/>
          </w:tcPr>
          <w:p w:rsidR="00F52720" w:rsidRPr="0025706F" w:rsidRDefault="00F52720" w:rsidP="002D5188">
            <w:pPr>
              <w:widowControl w:val="0"/>
              <w:autoSpaceDE w:val="0"/>
              <w:autoSpaceDN w:val="0"/>
              <w:adjustRightInd w:val="0"/>
              <w:spacing w:before="240"/>
              <w:jc w:val="center"/>
              <w:rPr>
                <w:rFonts w:ascii="Arial Narrow" w:hAnsi="Arial Narrow" w:cs="Arial Narrow"/>
                <w:b/>
                <w:bCs/>
                <w:color w:val="000000"/>
                <w:sz w:val="2"/>
                <w:szCs w:val="28"/>
              </w:rPr>
            </w:pPr>
          </w:p>
        </w:tc>
      </w:tr>
      <w:tr w:rsidR="00F52720" w:rsidRPr="0025706F" w:rsidTr="00075DAB">
        <w:trPr>
          <w:trHeight w:val="255"/>
        </w:trPr>
        <w:tc>
          <w:tcPr>
            <w:tcW w:w="9393" w:type="dxa"/>
            <w:gridSpan w:val="9"/>
            <w:tcBorders>
              <w:top w:val="single" w:sz="4" w:space="0" w:color="auto"/>
              <w:left w:val="single" w:sz="4" w:space="0" w:color="auto"/>
              <w:bottom w:val="single" w:sz="4" w:space="0" w:color="auto"/>
              <w:right w:val="single" w:sz="4" w:space="0" w:color="auto"/>
            </w:tcBorders>
            <w:shd w:val="clear" w:color="auto" w:fill="A6A6A6"/>
            <w:noWrap/>
            <w:hideMark/>
          </w:tcPr>
          <w:p w:rsidR="00F52720" w:rsidRPr="0025706F" w:rsidRDefault="00F52720" w:rsidP="002D091F">
            <w:pPr>
              <w:pStyle w:val="ListParagraph"/>
              <w:widowControl w:val="0"/>
              <w:numPr>
                <w:ilvl w:val="0"/>
                <w:numId w:val="156"/>
              </w:numPr>
              <w:autoSpaceDE w:val="0"/>
              <w:autoSpaceDN w:val="0"/>
              <w:adjustRightInd w:val="0"/>
              <w:contextualSpacing/>
              <w:rPr>
                <w:rFonts w:ascii="Arial Narrow" w:hAnsi="Arial Narrow" w:cs="Arial Narrow"/>
                <w:b/>
                <w:bCs/>
                <w:color w:val="000000"/>
              </w:rPr>
            </w:pPr>
            <w:r w:rsidRPr="0025706F">
              <w:rPr>
                <w:rFonts w:ascii="Arial Narrow" w:hAnsi="Arial Narrow" w:cs="Arial Narrow"/>
                <w:b/>
                <w:bCs/>
                <w:color w:val="000000"/>
              </w:rPr>
              <w:t>AIR CONDITIONER</w:t>
            </w:r>
          </w:p>
        </w:tc>
      </w:tr>
      <w:tr w:rsidR="00075DAB" w:rsidRPr="0025706F" w:rsidTr="00075DAB">
        <w:tblPrEx>
          <w:tblBorders>
            <w:top w:val="single" w:sz="4" w:space="0" w:color="auto"/>
            <w:left w:val="single" w:sz="4" w:space="0" w:color="auto"/>
            <w:right w:val="single" w:sz="4" w:space="0" w:color="auto"/>
            <w:insideH w:val="single" w:sz="4" w:space="0" w:color="auto"/>
            <w:insideV w:val="single" w:sz="4" w:space="0" w:color="auto"/>
          </w:tblBorders>
        </w:tblPrEx>
        <w:trPr>
          <w:trHeight w:val="255"/>
        </w:trPr>
        <w:tc>
          <w:tcPr>
            <w:tcW w:w="888" w:type="dxa"/>
            <w:gridSpan w:val="2"/>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Sl. No.</w:t>
            </w:r>
          </w:p>
        </w:tc>
        <w:tc>
          <w:tcPr>
            <w:tcW w:w="4300" w:type="dxa"/>
            <w:gridSpan w:val="2"/>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Description Of Required Items</w:t>
            </w:r>
          </w:p>
        </w:tc>
        <w:tc>
          <w:tcPr>
            <w:tcW w:w="1211" w:type="dxa"/>
            <w:gridSpan w:val="2"/>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856" w:type="dxa"/>
            <w:gridSpan w:val="2"/>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Unit</w:t>
            </w:r>
          </w:p>
        </w:tc>
        <w:tc>
          <w:tcPr>
            <w:tcW w:w="2138"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075DAB">
        <w:trPr>
          <w:trHeight w:val="1070"/>
        </w:trPr>
        <w:tc>
          <w:tcPr>
            <w:tcW w:w="9393"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7A2592" w:rsidRDefault="00F52720" w:rsidP="002D5188">
            <w:pPr>
              <w:spacing w:after="0"/>
              <w:rPr>
                <w:rFonts w:cs="Arial"/>
                <w:color w:val="000000"/>
                <w:sz w:val="20"/>
                <w:szCs w:val="20"/>
              </w:rPr>
            </w:pPr>
            <w:r w:rsidRPr="00892CD5">
              <w:rPr>
                <w:rFonts w:cs="Arial"/>
                <w:color w:val="000000"/>
                <w:sz w:val="20"/>
                <w:szCs w:val="20"/>
              </w:rPr>
              <w:t>S. F &amp; F of General brand Air conditioner. The air conditioners have to be mounted on wall with proper drilling, royal bolt, necessary accessories like clamp etc. Each unit should have well drainage line. All out door unit would be kept in a sweet able place hanging by necessary clamp as per the instruction of the engineer. The air conditioners are as follow:</w:t>
            </w:r>
          </w:p>
        </w:tc>
      </w:tr>
      <w:tr w:rsidR="00F52720" w:rsidRPr="0025706F" w:rsidTr="00075DAB">
        <w:trPr>
          <w:trHeight w:val="1020"/>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270250" w:rsidP="00F12B5C">
            <w:pPr>
              <w:jc w:val="both"/>
              <w:rPr>
                <w:rFonts w:cs="Arial"/>
                <w:color w:val="000000"/>
                <w:sz w:val="20"/>
                <w:szCs w:val="20"/>
              </w:rPr>
            </w:pPr>
            <w:r>
              <w:rPr>
                <w:rFonts w:cs="Arial"/>
                <w:color w:val="000000"/>
                <w:sz w:val="20"/>
                <w:szCs w:val="20"/>
              </w:rPr>
              <w:t xml:space="preserve">AC </w:t>
            </w:r>
            <w:r w:rsidR="00F52720" w:rsidRPr="00892CD5">
              <w:rPr>
                <w:rFonts w:cs="Arial"/>
                <w:color w:val="000000"/>
                <w:sz w:val="20"/>
                <w:szCs w:val="20"/>
              </w:rPr>
              <w:t xml:space="preserve">Supply, installation and testing of </w:t>
            </w:r>
            <w:r w:rsidRPr="00892CD5">
              <w:rPr>
                <w:rFonts w:cs="Arial"/>
                <w:color w:val="000000"/>
                <w:sz w:val="20"/>
                <w:szCs w:val="20"/>
              </w:rPr>
              <w:t xml:space="preserve">minimum </w:t>
            </w:r>
            <w:r w:rsidR="00F52720" w:rsidRPr="00892CD5">
              <w:rPr>
                <w:rFonts w:cs="Arial"/>
                <w:color w:val="000000"/>
                <w:sz w:val="20"/>
                <w:szCs w:val="20"/>
              </w:rPr>
              <w:t>3 Ton (36000 BTU) wall mounted type AC having 13 RFT of copper pipe with each set</w:t>
            </w:r>
            <w:r w:rsidR="00F12B5C">
              <w:rPr>
                <w:rFonts w:cs="Arial"/>
                <w:color w:val="000000"/>
                <w:sz w:val="20"/>
                <w:szCs w:val="20"/>
              </w:rPr>
              <w:t>.</w:t>
            </w:r>
            <w:r>
              <w:rPr>
                <w:rFonts w:cs="Arial"/>
                <w:color w:val="000000"/>
                <w:sz w:val="20"/>
                <w:szCs w:val="20"/>
              </w:rPr>
              <w:t xml:space="preserve"> </w:t>
            </w:r>
            <w:r w:rsidR="00F12B5C" w:rsidRPr="00F12B5C">
              <w:rPr>
                <w:rFonts w:cs="Arial"/>
                <w:color w:val="000000"/>
                <w:sz w:val="20"/>
                <w:szCs w:val="20"/>
              </w:rPr>
              <w:t>General Or Equivalent (Must Submit The Letter Of Authorization /Original Authorized Distributor’s invoice)</w:t>
            </w:r>
          </w:p>
        </w:tc>
        <w:tc>
          <w:tcPr>
            <w:tcW w:w="1222"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075DAB">
        <w:trPr>
          <w:trHeight w:val="255"/>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2.2</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12B5C" w:rsidP="002D5188">
            <w:pPr>
              <w:jc w:val="both"/>
              <w:rPr>
                <w:rFonts w:cs="Arial"/>
                <w:color w:val="000000"/>
                <w:sz w:val="20"/>
                <w:szCs w:val="20"/>
              </w:rPr>
            </w:pPr>
            <w:r>
              <w:rPr>
                <w:rFonts w:cs="Arial"/>
                <w:color w:val="000000"/>
                <w:sz w:val="20"/>
                <w:szCs w:val="20"/>
              </w:rPr>
              <w:t xml:space="preserve">Air Cutter </w:t>
            </w:r>
          </w:p>
        </w:tc>
        <w:tc>
          <w:tcPr>
            <w:tcW w:w="1222"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1.00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75DAB">
        <w:trPr>
          <w:trHeight w:val="1205"/>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2.3</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DEHUMIDIFIER:S F &amp; F of dehumidifier in specific necessary places, capacity: 20 liter all complete as per direction of engineer. </w:t>
            </w:r>
          </w:p>
        </w:tc>
        <w:tc>
          <w:tcPr>
            <w:tcW w:w="1222"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bl>
    <w:p w:rsidR="00F52720" w:rsidRDefault="00F52720" w:rsidP="00F52720">
      <w:r>
        <w:br w:type="page"/>
      </w:r>
    </w:p>
    <w:tbl>
      <w:tblPr>
        <w:tblW w:w="9393" w:type="dxa"/>
        <w:tblInd w:w="95" w:type="dxa"/>
        <w:tblLayout w:type="fixed"/>
        <w:tblLook w:val="04A0" w:firstRow="1" w:lastRow="0" w:firstColumn="1" w:lastColumn="0" w:noHBand="0" w:noVBand="1"/>
      </w:tblPr>
      <w:tblGrid>
        <w:gridCol w:w="8"/>
        <w:gridCol w:w="815"/>
        <w:gridCol w:w="65"/>
        <w:gridCol w:w="4300"/>
        <w:gridCol w:w="22"/>
        <w:gridCol w:w="1170"/>
        <w:gridCol w:w="19"/>
        <w:gridCol w:w="791"/>
        <w:gridCol w:w="23"/>
        <w:gridCol w:w="2160"/>
        <w:gridCol w:w="20"/>
      </w:tblGrid>
      <w:tr w:rsidR="00F52720" w:rsidRPr="0025706F" w:rsidTr="00075DAB">
        <w:trPr>
          <w:gridBefore w:val="1"/>
          <w:gridAfter w:val="1"/>
          <w:wBefore w:w="8" w:type="dxa"/>
          <w:wAfter w:w="20" w:type="dxa"/>
          <w:trHeight w:val="323"/>
        </w:trPr>
        <w:tc>
          <w:tcPr>
            <w:tcW w:w="9365" w:type="dxa"/>
            <w:gridSpan w:val="9"/>
            <w:tcBorders>
              <w:top w:val="single" w:sz="4" w:space="0" w:color="auto"/>
              <w:left w:val="single" w:sz="4" w:space="0" w:color="auto"/>
              <w:bottom w:val="single" w:sz="4" w:space="0" w:color="auto"/>
              <w:right w:val="single" w:sz="4" w:space="0" w:color="auto"/>
            </w:tcBorders>
            <w:shd w:val="clear" w:color="auto" w:fill="A6A6A6"/>
            <w:vAlign w:val="bottom"/>
            <w:hideMark/>
          </w:tcPr>
          <w:p w:rsidR="00F52720" w:rsidRPr="0025706F" w:rsidRDefault="00F52720" w:rsidP="002D091F">
            <w:pPr>
              <w:pStyle w:val="ListParagraph"/>
              <w:widowControl w:val="0"/>
              <w:numPr>
                <w:ilvl w:val="0"/>
                <w:numId w:val="156"/>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lastRenderedPageBreak/>
              <w:t>SOUND SYSTEM ( STAGE AND GENERAL)</w:t>
            </w:r>
          </w:p>
        </w:tc>
      </w:tr>
      <w:tr w:rsidR="00075DAB" w:rsidRPr="0025706F" w:rsidTr="00075DAB">
        <w:tblPrEx>
          <w:tblBorders>
            <w:top w:val="single" w:sz="4" w:space="0" w:color="auto"/>
            <w:left w:val="single" w:sz="4" w:space="0" w:color="auto"/>
            <w:right w:val="single" w:sz="4" w:space="0" w:color="auto"/>
            <w:insideH w:val="single" w:sz="4" w:space="0" w:color="auto"/>
            <w:insideV w:val="single" w:sz="4" w:space="0" w:color="auto"/>
          </w:tblBorders>
        </w:tblPrEx>
        <w:trPr>
          <w:trHeight w:val="255"/>
        </w:trPr>
        <w:tc>
          <w:tcPr>
            <w:tcW w:w="888" w:type="dxa"/>
            <w:gridSpan w:val="3"/>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Sl. No.</w:t>
            </w:r>
          </w:p>
        </w:tc>
        <w:tc>
          <w:tcPr>
            <w:tcW w:w="4300"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Description Of Required Items</w:t>
            </w:r>
          </w:p>
        </w:tc>
        <w:tc>
          <w:tcPr>
            <w:tcW w:w="1211" w:type="dxa"/>
            <w:gridSpan w:val="3"/>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791"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Unit</w:t>
            </w:r>
          </w:p>
        </w:tc>
        <w:tc>
          <w:tcPr>
            <w:tcW w:w="2203" w:type="dxa"/>
            <w:gridSpan w:val="3"/>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075DAB">
        <w:trPr>
          <w:gridBefore w:val="1"/>
          <w:gridAfter w:val="1"/>
          <w:wBefore w:w="8" w:type="dxa"/>
          <w:wAfter w:w="20" w:type="dxa"/>
          <w:trHeight w:val="1736"/>
        </w:trPr>
        <w:tc>
          <w:tcPr>
            <w:tcW w:w="815"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2.4</w:t>
            </w:r>
          </w:p>
        </w:tc>
        <w:tc>
          <w:tcPr>
            <w:tcW w:w="4387" w:type="dxa"/>
            <w:gridSpan w:val="3"/>
            <w:tcBorders>
              <w:top w:val="nil"/>
              <w:left w:val="nil"/>
              <w:bottom w:val="single" w:sz="4" w:space="0" w:color="auto"/>
              <w:right w:val="single" w:sz="4" w:space="0" w:color="auto"/>
            </w:tcBorders>
            <w:shd w:val="clear" w:color="auto" w:fill="auto"/>
            <w:vAlign w:val="bottom"/>
            <w:hideMark/>
          </w:tcPr>
          <w:p w:rsidR="00F967DF" w:rsidRPr="00892CD5" w:rsidRDefault="00F52720" w:rsidP="00F967DF">
            <w:pPr>
              <w:jc w:val="both"/>
              <w:rPr>
                <w:rFonts w:cs="Arial"/>
                <w:color w:val="000000"/>
                <w:sz w:val="20"/>
                <w:szCs w:val="20"/>
              </w:rPr>
            </w:pPr>
            <w:r w:rsidRPr="00892CD5">
              <w:rPr>
                <w:rFonts w:cs="Arial"/>
                <w:color w:val="000000"/>
                <w:sz w:val="20"/>
                <w:szCs w:val="20"/>
              </w:rPr>
              <w:t>S. F &amp; F of 16 Channel Mixing Console with the features of Total input channel</w:t>
            </w:r>
            <w:r>
              <w:rPr>
                <w:rFonts w:cs="Arial"/>
                <w:color w:val="000000"/>
                <w:sz w:val="20"/>
                <w:szCs w:val="20"/>
              </w:rPr>
              <w:t xml:space="preserve"> minimum</w:t>
            </w:r>
            <w:r w:rsidRPr="00892CD5">
              <w:rPr>
                <w:rFonts w:cs="Arial"/>
                <w:color w:val="000000"/>
                <w:sz w:val="20"/>
                <w:szCs w:val="20"/>
              </w:rPr>
              <w:t xml:space="preserve"> 16, mono/</w:t>
            </w:r>
            <w:proofErr w:type="spellStart"/>
            <w:r w:rsidRPr="00892CD5">
              <w:rPr>
                <w:rFonts w:cs="Arial"/>
                <w:color w:val="000000"/>
                <w:sz w:val="20"/>
                <w:szCs w:val="20"/>
              </w:rPr>
              <w:t>sterio</w:t>
            </w:r>
            <w:proofErr w:type="spellEnd"/>
            <w:r w:rsidRPr="00892CD5">
              <w:rPr>
                <w:rFonts w:cs="Arial"/>
                <w:color w:val="000000"/>
                <w:sz w:val="20"/>
                <w:szCs w:val="20"/>
              </w:rPr>
              <w:t xml:space="preserve"> channel 8/4, mix buses 4/2, XENYX mic preamps 12 (XENYX PRO), channel EQ 4-band, aux </w:t>
            </w:r>
            <w:proofErr w:type="spellStart"/>
            <w:r w:rsidRPr="00892CD5">
              <w:rPr>
                <w:rFonts w:cs="Arial"/>
                <w:color w:val="000000"/>
                <w:sz w:val="20"/>
                <w:szCs w:val="20"/>
              </w:rPr>
              <w:t>sebds</w:t>
            </w:r>
            <w:proofErr w:type="spellEnd"/>
            <w:r w:rsidRPr="00892CD5">
              <w:rPr>
                <w:rFonts w:cs="Arial"/>
                <w:color w:val="000000"/>
                <w:sz w:val="20"/>
                <w:szCs w:val="20"/>
              </w:rPr>
              <w:t xml:space="preserve"> per channel 6, effect retu</w:t>
            </w:r>
            <w:r w:rsidR="00F967DF">
              <w:rPr>
                <w:rFonts w:cs="Arial"/>
                <w:color w:val="000000"/>
                <w:sz w:val="20"/>
                <w:szCs w:val="20"/>
              </w:rPr>
              <w:t xml:space="preserve">rns 2 </w:t>
            </w:r>
            <w:proofErr w:type="spellStart"/>
            <w:r w:rsidR="00F967DF">
              <w:rPr>
                <w:rFonts w:cs="Arial"/>
                <w:color w:val="000000"/>
                <w:sz w:val="20"/>
                <w:szCs w:val="20"/>
              </w:rPr>
              <w:t>sterio</w:t>
            </w:r>
            <w:proofErr w:type="spellEnd"/>
            <w:r w:rsidR="00F967DF">
              <w:rPr>
                <w:rFonts w:cs="Arial"/>
                <w:color w:val="000000"/>
                <w:sz w:val="20"/>
                <w:szCs w:val="20"/>
              </w:rPr>
              <w:t>, me</w:t>
            </w:r>
            <w:r w:rsidR="00F12B5C">
              <w:rPr>
                <w:rFonts w:cs="Arial"/>
                <w:color w:val="000000"/>
                <w:sz w:val="20"/>
                <w:szCs w:val="20"/>
              </w:rPr>
              <w:t>tering 14-LED. Country Origin :Europe /</w:t>
            </w:r>
            <w:r w:rsidR="00F967DF">
              <w:rPr>
                <w:rFonts w:cs="Arial"/>
                <w:color w:val="000000"/>
                <w:sz w:val="20"/>
                <w:szCs w:val="20"/>
              </w:rPr>
              <w:t xml:space="preserve">Equivalent </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1.00</w:t>
            </w:r>
          </w:p>
        </w:tc>
        <w:tc>
          <w:tcPr>
            <w:tcW w:w="833" w:type="dxa"/>
            <w:gridSpan w:val="3"/>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60" w:type="dxa"/>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75DAB">
        <w:trPr>
          <w:gridBefore w:val="1"/>
          <w:gridAfter w:val="1"/>
          <w:wBefore w:w="8" w:type="dxa"/>
          <w:wAfter w:w="20" w:type="dxa"/>
          <w:trHeight w:val="1020"/>
        </w:trPr>
        <w:tc>
          <w:tcPr>
            <w:tcW w:w="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25706F">
              <w:br w:type="page"/>
            </w:r>
            <w:r w:rsidRPr="00892CD5">
              <w:rPr>
                <w:rFonts w:cs="Arial"/>
                <w:color w:val="000000"/>
                <w:sz w:val="20"/>
                <w:szCs w:val="20"/>
              </w:rPr>
              <w:t>2.5</w:t>
            </w:r>
          </w:p>
        </w:tc>
        <w:tc>
          <w:tcPr>
            <w:tcW w:w="438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967DF" w:rsidRPr="00892CD5" w:rsidRDefault="00F52720" w:rsidP="00F967DF">
            <w:pPr>
              <w:jc w:val="both"/>
              <w:rPr>
                <w:rFonts w:cs="Arial"/>
                <w:color w:val="000000"/>
                <w:sz w:val="20"/>
                <w:szCs w:val="20"/>
              </w:rPr>
            </w:pPr>
            <w:r w:rsidRPr="00892CD5">
              <w:rPr>
                <w:rFonts w:cs="Arial"/>
                <w:color w:val="000000"/>
                <w:sz w:val="20"/>
                <w:szCs w:val="20"/>
              </w:rPr>
              <w:t xml:space="preserve">S. F &amp; F of Power Amplifier with the features of Stereo Power Output, 8 Ohms x 2 870W RMS, 4 Ohms x 2 1300W RMS, Bridged Mono Output, 8 Ohms 2590W RMS, 4 Ohms 3600W RMS, Inputs 2 x XLR, Outputs 2 x XLR, 2 x </w:t>
            </w:r>
            <w:proofErr w:type="spellStart"/>
            <w:r w:rsidRPr="00892CD5">
              <w:rPr>
                <w:rFonts w:cs="Arial"/>
                <w:color w:val="000000"/>
                <w:sz w:val="20"/>
                <w:szCs w:val="20"/>
              </w:rPr>
              <w:t>Speakon</w:t>
            </w:r>
            <w:proofErr w:type="spellEnd"/>
            <w:r w:rsidRPr="00892CD5">
              <w:rPr>
                <w:rFonts w:cs="Arial"/>
                <w:color w:val="000000"/>
                <w:sz w:val="20"/>
                <w:szCs w:val="20"/>
              </w:rPr>
              <w:t xml:space="preserve">, Frequency Response 20Hz - 30KHz, Topology Class H, Sensitivity 0dBu (0.775Vrms), Input Impedance 20K Ohms, Maximum Input Level 22dBu (9.7Vrms), Slew Rate &gt;40V / us, Crosstalk &lt;-70dB, Signal to Noise &gt;100dB, Protection Switchable Limiter, Thermal protect, Over-current protect, Output DC protect, Output short protect, Power on/off mute, Display 4 segment LED, Cooling Variable Speed Fan. </w:t>
            </w:r>
            <w:r w:rsidR="00F967DF">
              <w:rPr>
                <w:rFonts w:cs="Arial"/>
                <w:color w:val="000000"/>
                <w:sz w:val="20"/>
                <w:szCs w:val="20"/>
              </w:rPr>
              <w:t xml:space="preserve">Country Origin : </w:t>
            </w:r>
            <w:r w:rsidR="00F12B5C" w:rsidRPr="00F12B5C">
              <w:rPr>
                <w:rFonts w:cs="Arial"/>
                <w:color w:val="000000"/>
                <w:sz w:val="20"/>
                <w:szCs w:val="20"/>
              </w:rPr>
              <w:t>Europe /Equivalent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3.00</w:t>
            </w:r>
          </w:p>
        </w:tc>
        <w:tc>
          <w:tcPr>
            <w:tcW w:w="8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75DAB">
        <w:trPr>
          <w:gridBefore w:val="1"/>
          <w:gridAfter w:val="1"/>
          <w:wBefore w:w="8" w:type="dxa"/>
          <w:wAfter w:w="20" w:type="dxa"/>
          <w:trHeight w:val="1020"/>
        </w:trPr>
        <w:tc>
          <w:tcPr>
            <w:tcW w:w="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2.6</w:t>
            </w:r>
          </w:p>
        </w:tc>
        <w:tc>
          <w:tcPr>
            <w:tcW w:w="4387" w:type="dxa"/>
            <w:gridSpan w:val="3"/>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Main Auditorium Stage Front Speaker with the features of 90°x60° Elliptical Waveguides (Full Range Models), High Output, Low Distortion Transducers, Full Length Powder Coated Steel Grilles, High Frequency Driver Protection, High Voltage Crossovers, Trapezoidal Enclosures, Alloy Pole Mount Receptacles, High Frequency Boost Switch (+3dB), High Pass Output (Subwoofers), Signal And HF Protect LED Indicators. 15" LF, 2 Way FOH, 8 ohms, 45-20kHz (+/-3dB), 98dB (1w@1m), Power Rating: 300W Continuous, 600W Music, 1200W Peak. </w:t>
            </w:r>
            <w:r w:rsidR="00F12B5C">
              <w:rPr>
                <w:rFonts w:cs="Arial"/>
                <w:color w:val="000000"/>
                <w:sz w:val="20"/>
                <w:szCs w:val="20"/>
              </w:rPr>
              <w:t xml:space="preserve">Country Origin : </w:t>
            </w:r>
            <w:r w:rsidR="00F12B5C" w:rsidRPr="00F12B5C">
              <w:rPr>
                <w:rFonts w:cs="Arial"/>
                <w:color w:val="000000"/>
                <w:sz w:val="20"/>
                <w:szCs w:val="20"/>
              </w:rPr>
              <w:t>Europe /Equivalent</w:t>
            </w:r>
            <w:r w:rsidRPr="00892CD5">
              <w:rPr>
                <w:rFonts w:cs="Arial"/>
                <w:color w:val="000000"/>
                <w:sz w:val="20"/>
                <w:szCs w:val="20"/>
              </w:rPr>
              <w:t xml:space="preserve">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4.00</w:t>
            </w:r>
          </w:p>
        </w:tc>
        <w:tc>
          <w:tcPr>
            <w:tcW w:w="833" w:type="dxa"/>
            <w:gridSpan w:val="3"/>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60" w:type="dxa"/>
            <w:tcBorders>
              <w:top w:val="single" w:sz="4" w:space="0" w:color="auto"/>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bl>
    <w:p w:rsidR="00F52720" w:rsidRDefault="00F52720" w:rsidP="00F52720">
      <w:r>
        <w:br w:type="page"/>
      </w:r>
    </w:p>
    <w:tbl>
      <w:tblPr>
        <w:tblW w:w="9350"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tblGrid>
      <w:tr w:rsidR="00075DAB" w:rsidRPr="0025706F" w:rsidTr="00075DAB">
        <w:trPr>
          <w:trHeight w:val="255"/>
        </w:trPr>
        <w:tc>
          <w:tcPr>
            <w:tcW w:w="889" w:type="dxa"/>
            <w:gridSpan w:val="2"/>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075DAB" w:rsidRPr="00892CD5" w:rsidRDefault="00075DAB"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075DAB">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2.7</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 F &amp; F of Stage Monitor Speaker with the features of 90°x60° Elliptical Waveguides (Full Range Models), High Output, Low Distortion Transducers, Full Length Powder Coated Steel Grilles, High Frequency Driver Protection, High Voltage Crossovers, Trapezoidal Enclosures, Alloy Pole Mount Receptacles, High Frequency Boost Switch (+3dB), High Pass Output (Subwoofers), Signal And HF Protect LED Indicators. 15" LF, 2 Way FOH, 8 ohms, 45-20kHz, (+/-3dB), 98dB (1w@1m), Power Rating: 300W Continuous, 600W Music, 1200W Peak. </w:t>
            </w:r>
            <w:r w:rsidR="00F12B5C" w:rsidRPr="00F12B5C">
              <w:rPr>
                <w:rFonts w:cs="Arial"/>
                <w:color w:val="000000"/>
                <w:sz w:val="20"/>
                <w:szCs w:val="20"/>
              </w:rPr>
              <w:t xml:space="preserve">Country Origin : Europe /Equivalent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75DAB">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2.8</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Default="00F52720" w:rsidP="002D5188">
            <w:pPr>
              <w:spacing w:after="0"/>
              <w:jc w:val="both"/>
              <w:rPr>
                <w:rFonts w:cs="Arial"/>
                <w:color w:val="000000"/>
                <w:sz w:val="20"/>
                <w:szCs w:val="20"/>
              </w:rPr>
            </w:pPr>
            <w:r w:rsidRPr="00892CD5">
              <w:rPr>
                <w:rFonts w:cs="Arial"/>
                <w:color w:val="000000"/>
                <w:sz w:val="20"/>
                <w:szCs w:val="20"/>
              </w:rPr>
              <w:t xml:space="preserve">S. F &amp; F of Audio Multi Effect Processor with following specification: 71 breathtaking new algorithms true RSM (Real Sound Modeling) stereo and 3D effects. Wave-adaptive virtual Room reverb algorithms for natural reverb and delay. Awesome modulation, dynamic, psychoacoustic and EQ algorithms. Authentic amp simulation, distortion and special effects. 11 effect combinations with selectable serial / parallel configuration. Up to 7 adjustable parameters plus 2-band EQ per effect. 24-bit A/D and D/A converters with 64/128-times oversampling. True stereo processing for realistic channel separation in stereo image. 100 factory presets </w:t>
            </w:r>
            <w:r>
              <w:rPr>
                <w:rFonts w:cs="Arial"/>
                <w:color w:val="000000"/>
                <w:sz w:val="20"/>
                <w:szCs w:val="20"/>
              </w:rPr>
              <w:t>plus 100 user memory locations.</w:t>
            </w:r>
            <w:r w:rsidR="00F967DF">
              <w:rPr>
                <w:rFonts w:cs="Arial"/>
                <w:color w:val="000000"/>
                <w:sz w:val="20"/>
                <w:szCs w:val="20"/>
              </w:rPr>
              <w:t xml:space="preserve"> </w:t>
            </w:r>
          </w:p>
          <w:p w:rsidR="00F967DF" w:rsidRPr="00892CD5" w:rsidRDefault="00F12B5C" w:rsidP="002D5188">
            <w:pPr>
              <w:spacing w:after="0"/>
              <w:jc w:val="both"/>
              <w:rPr>
                <w:rFonts w:cs="Arial"/>
                <w:color w:val="000000"/>
                <w:sz w:val="20"/>
                <w:szCs w:val="20"/>
              </w:rPr>
            </w:pPr>
            <w:r w:rsidRPr="00F12B5C">
              <w:rPr>
                <w:rFonts w:cs="Arial"/>
                <w:color w:val="000000"/>
                <w:sz w:val="20"/>
                <w:szCs w:val="20"/>
              </w:rPr>
              <w:t xml:space="preserve">Country Origin : Europe /Equivalent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rPr>
                <w:rFonts w:cs="Arial"/>
                <w:color w:val="000000"/>
                <w:sz w:val="20"/>
                <w:szCs w:val="20"/>
              </w:rPr>
            </w:pPr>
            <w:r w:rsidRPr="00892CD5">
              <w:rPr>
                <w:rFonts w:cs="Arial"/>
                <w:color w:val="000000"/>
                <w:sz w:val="20"/>
                <w:szCs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Default="00F52720" w:rsidP="002D5188">
            <w:pPr>
              <w:spacing w:after="0"/>
              <w:jc w:val="center"/>
              <w:rPr>
                <w:rFonts w:cs="Arial"/>
                <w:color w:val="000000"/>
                <w:sz w:val="20"/>
                <w:szCs w:val="20"/>
              </w:rPr>
            </w:pPr>
            <w:r w:rsidRPr="00892CD5">
              <w:rPr>
                <w:rFonts w:cs="Arial"/>
                <w:color w:val="000000"/>
                <w:sz w:val="20"/>
                <w:szCs w:val="20"/>
              </w:rPr>
              <w:t>NOS</w:t>
            </w:r>
          </w:p>
          <w:p w:rsidR="00F52720" w:rsidRPr="00892CD5" w:rsidRDefault="00F52720" w:rsidP="002D5188">
            <w:pPr>
              <w:spacing w:after="0"/>
              <w:jc w:val="center"/>
              <w:rPr>
                <w:rFonts w:cs="Arial"/>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2720" w:rsidRPr="00892CD5" w:rsidRDefault="00F52720" w:rsidP="002D5188">
            <w:pPr>
              <w:spacing w:after="0"/>
              <w:rPr>
                <w:rFonts w:cs="Arial"/>
                <w:color w:val="000000"/>
                <w:sz w:val="20"/>
                <w:szCs w:val="20"/>
              </w:rPr>
            </w:pPr>
          </w:p>
        </w:tc>
      </w:tr>
    </w:tbl>
    <w:p w:rsidR="00F52720" w:rsidRDefault="00F52720" w:rsidP="00F52720">
      <w:r>
        <w:br w:type="page"/>
      </w:r>
    </w:p>
    <w:tbl>
      <w:tblPr>
        <w:tblW w:w="9373"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gridCol w:w="23"/>
      </w:tblGrid>
      <w:tr w:rsidR="00773B45" w:rsidRPr="0025706F" w:rsidTr="00773B45">
        <w:trPr>
          <w:gridAfter w:val="1"/>
          <w:wAfter w:w="23" w:type="dxa"/>
          <w:trHeight w:val="255"/>
        </w:trPr>
        <w:tc>
          <w:tcPr>
            <w:tcW w:w="889" w:type="dxa"/>
            <w:gridSpan w:val="2"/>
            <w:shd w:val="clear" w:color="auto" w:fill="auto"/>
            <w:noWrap/>
            <w:hideMark/>
          </w:tcPr>
          <w:p w:rsidR="00773B45" w:rsidRPr="00892CD5" w:rsidRDefault="00773B45"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773B45" w:rsidRPr="00892CD5" w:rsidRDefault="00773B45"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773B45" w:rsidRPr="00892CD5" w:rsidRDefault="00773B4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773B45" w:rsidRPr="00892CD5" w:rsidRDefault="00773B45"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773B45" w:rsidRPr="00892CD5" w:rsidRDefault="00773B4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773B4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8"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2.9</w:t>
            </w:r>
          </w:p>
        </w:tc>
        <w:tc>
          <w:tcPr>
            <w:tcW w:w="432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 F &amp; F of Equalizer: with the </w:t>
            </w:r>
            <w:proofErr w:type="spellStart"/>
            <w:r w:rsidRPr="00892CD5">
              <w:rPr>
                <w:rFonts w:cs="Arial"/>
                <w:color w:val="000000"/>
                <w:sz w:val="20"/>
                <w:szCs w:val="20"/>
              </w:rPr>
              <w:t>featheres</w:t>
            </w:r>
            <w:proofErr w:type="spellEnd"/>
            <w:r w:rsidRPr="00892CD5">
              <w:rPr>
                <w:rFonts w:cs="Arial"/>
                <w:color w:val="000000"/>
                <w:sz w:val="20"/>
                <w:szCs w:val="20"/>
              </w:rPr>
              <w:t xml:space="preserve"> of Constant Q filters, Switchable 6dB / 12dB fader range, Switchable bypass with LED indicator, Four LED output level meter plus input clip indicator, Input gain adjustable between -∞ dB and +6dB, Built in soft limit helps prevent overloads that damage speakers, XLR/ 1/4” TRS balanced / unbalanced inputs/outputs, Ground lift switch quickly solves earth loop and external noise issues. Balanced 20k ohm, unbalanced 10k ohm, &gt;+21dBu balanced or unbalanced, &gt;40dB, typically &gt; 5dB at 1kHz, Impedance-balanced / unbalanced, RF fi </w:t>
            </w:r>
            <w:proofErr w:type="spellStart"/>
            <w:r w:rsidRPr="00892CD5">
              <w:rPr>
                <w:rFonts w:cs="Arial"/>
                <w:color w:val="000000"/>
                <w:sz w:val="20"/>
                <w:szCs w:val="20"/>
              </w:rPr>
              <w:t>ltered</w:t>
            </w:r>
            <w:proofErr w:type="spellEnd"/>
            <w:r w:rsidRPr="00892CD5">
              <w:rPr>
                <w:rFonts w:cs="Arial"/>
                <w:color w:val="000000"/>
                <w:sz w:val="20"/>
                <w:szCs w:val="20"/>
              </w:rPr>
              <w:t>, Balanced 100 ohm, Unbalanced 50 ohm, &gt;+21dBu balanced/ unbalanced into 2k ohm or greater, 20Hz to 20kHz, +0.5/-1dB, &lt;10Hz to&gt;50kHz, +0.5/-3dB, Signal-to-Noise: 90dB, THD + Noise: &lt;0.004%</w:t>
            </w:r>
            <w:r w:rsidR="00F12B5C" w:rsidRPr="00F12B5C">
              <w:rPr>
                <w:rFonts w:cs="Arial"/>
                <w:color w:val="000000"/>
                <w:sz w:val="20"/>
                <w:szCs w:val="20"/>
              </w:rPr>
              <w:t xml:space="preserve"> Country Origin : Europe /Equivalent      </w:t>
            </w:r>
            <w:r w:rsidRPr="00892CD5">
              <w:rPr>
                <w:rFonts w:cs="Arial"/>
                <w:color w:val="000000"/>
                <w:sz w:val="20"/>
                <w:szCs w:val="20"/>
              </w:rPr>
              <w:t xml:space="preserve">.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rPr>
                <w:rFonts w:cs="Arial"/>
                <w:color w:val="000000"/>
                <w:sz w:val="20"/>
                <w:szCs w:val="20"/>
              </w:rPr>
            </w:pPr>
            <w:r w:rsidRPr="00892CD5">
              <w:rPr>
                <w:rFonts w:cs="Arial"/>
                <w:color w:val="000000"/>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2720" w:rsidRPr="00892CD5" w:rsidRDefault="00F52720" w:rsidP="002D5188">
            <w:pPr>
              <w:spacing w:after="0"/>
              <w:rPr>
                <w:rFonts w:cs="Arial"/>
                <w:color w:val="000000"/>
                <w:sz w:val="20"/>
                <w:szCs w:val="20"/>
              </w:rPr>
            </w:pPr>
          </w:p>
        </w:tc>
      </w:tr>
      <w:tr w:rsidR="00F52720" w:rsidRPr="0025706F" w:rsidTr="00773B4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8"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2.10</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 F &amp; F of Dynamic Microphones cardioid &amp;</w:t>
            </w:r>
            <w:proofErr w:type="spellStart"/>
            <w:r w:rsidRPr="00892CD5">
              <w:rPr>
                <w:rFonts w:cs="Arial"/>
                <w:color w:val="000000"/>
                <w:sz w:val="20"/>
                <w:szCs w:val="20"/>
              </w:rPr>
              <w:t>percardioid</w:t>
            </w:r>
            <w:proofErr w:type="spellEnd"/>
            <w:r w:rsidRPr="00892CD5">
              <w:rPr>
                <w:rFonts w:cs="Arial"/>
                <w:color w:val="000000"/>
                <w:sz w:val="20"/>
                <w:szCs w:val="20"/>
              </w:rPr>
              <w:t xml:space="preserve"> With the Features of ON-OFF switch, Male XLR connector, Characteristics Dynamic, Directivity: Cardioid &amp;</w:t>
            </w:r>
            <w:proofErr w:type="spellStart"/>
            <w:r w:rsidRPr="00892CD5">
              <w:rPr>
                <w:rFonts w:cs="Arial"/>
                <w:color w:val="000000"/>
                <w:sz w:val="20"/>
                <w:szCs w:val="20"/>
              </w:rPr>
              <w:t>Hiper</w:t>
            </w:r>
            <w:proofErr w:type="spellEnd"/>
            <w:r w:rsidRPr="00892CD5">
              <w:rPr>
                <w:rFonts w:cs="Arial"/>
                <w:color w:val="000000"/>
                <w:sz w:val="20"/>
                <w:szCs w:val="20"/>
              </w:rPr>
              <w:t>-Cardioid, Frequency Response 80Hz÷13 kHz &amp; 50Hz÷18 kHz, Sensitivity: (OdB-1V/micro bar,1000 Hz) -75dB±3dB &amp; -72dB±3dB, Output impedance: 500ohm &amp; 250ohm</w:t>
            </w:r>
            <w:r w:rsidR="00F12B5C" w:rsidRPr="00F12B5C">
              <w:rPr>
                <w:rFonts w:cs="Arial"/>
                <w:color w:val="000000"/>
                <w:sz w:val="20"/>
                <w:szCs w:val="20"/>
              </w:rPr>
              <w:t xml:space="preserve"> Country Origin : Europe /Equivalent      </w:t>
            </w:r>
            <w:r w:rsidRPr="00892CD5">
              <w:rPr>
                <w:rFonts w:cs="Arial"/>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rPr>
                <w:rFonts w:cs="Arial"/>
                <w:color w:val="000000"/>
                <w:sz w:val="20"/>
                <w:szCs w:val="20"/>
              </w:rPr>
            </w:pPr>
            <w:r w:rsidRPr="00892CD5">
              <w:rPr>
                <w:rFonts w:cs="Arial"/>
                <w:color w:val="000000"/>
                <w:sz w:val="20"/>
                <w:szCs w:val="20"/>
              </w:rPr>
              <w:t>4.00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2720" w:rsidRPr="00892CD5" w:rsidRDefault="00F52720" w:rsidP="002D5188">
            <w:pPr>
              <w:spacing w:after="0"/>
              <w:rPr>
                <w:rFonts w:cs="Arial"/>
                <w:color w:val="000000"/>
                <w:sz w:val="20"/>
                <w:szCs w:val="20"/>
              </w:rPr>
            </w:pPr>
          </w:p>
        </w:tc>
      </w:tr>
      <w:tr w:rsidR="00F52720" w:rsidRPr="0025706F" w:rsidTr="00773B4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8"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2.11</w:t>
            </w:r>
          </w:p>
        </w:tc>
        <w:tc>
          <w:tcPr>
            <w:tcW w:w="4320"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Wireless Microphone with the feathers of (Clip type),Code 14827 181 </w:t>
            </w:r>
            <w:proofErr w:type="spellStart"/>
            <w:r w:rsidRPr="00892CD5">
              <w:rPr>
                <w:rFonts w:cs="Arial"/>
                <w:color w:val="000000"/>
                <w:sz w:val="20"/>
                <w:szCs w:val="20"/>
              </w:rPr>
              <w:t>Mhz</w:t>
            </w:r>
            <w:proofErr w:type="spellEnd"/>
            <w:r w:rsidRPr="00892CD5">
              <w:rPr>
                <w:rFonts w:cs="Arial"/>
                <w:color w:val="000000"/>
                <w:sz w:val="20"/>
                <w:szCs w:val="20"/>
              </w:rPr>
              <w:t xml:space="preserve"> 14828 203 </w:t>
            </w:r>
            <w:proofErr w:type="spellStart"/>
            <w:r w:rsidRPr="00892CD5">
              <w:rPr>
                <w:rFonts w:cs="Arial"/>
                <w:color w:val="000000"/>
                <w:sz w:val="20"/>
                <w:szCs w:val="20"/>
              </w:rPr>
              <w:t>Mhz</w:t>
            </w:r>
            <w:proofErr w:type="spellEnd"/>
            <w:r w:rsidRPr="00892CD5">
              <w:rPr>
                <w:rFonts w:cs="Arial"/>
                <w:color w:val="000000"/>
                <w:sz w:val="20"/>
                <w:szCs w:val="20"/>
              </w:rPr>
              <w:t xml:space="preserve">, Transmitter type </w:t>
            </w:r>
            <w:proofErr w:type="spellStart"/>
            <w:r w:rsidRPr="00892CD5">
              <w:rPr>
                <w:rFonts w:cs="Arial"/>
                <w:color w:val="000000"/>
                <w:sz w:val="20"/>
                <w:szCs w:val="20"/>
              </w:rPr>
              <w:t>Lavalier</w:t>
            </w:r>
            <w:proofErr w:type="spellEnd"/>
            <w:r w:rsidRPr="00892CD5">
              <w:rPr>
                <w:rFonts w:cs="Arial"/>
                <w:color w:val="000000"/>
                <w:sz w:val="20"/>
                <w:szCs w:val="20"/>
              </w:rPr>
              <w:t xml:space="preserve"> and Headset, Audio band 50 Hz-15 </w:t>
            </w:r>
            <w:proofErr w:type="spellStart"/>
            <w:r w:rsidRPr="00892CD5">
              <w:rPr>
                <w:rFonts w:cs="Arial"/>
                <w:color w:val="000000"/>
                <w:sz w:val="20"/>
                <w:szCs w:val="20"/>
              </w:rPr>
              <w:t>Khz</w:t>
            </w:r>
            <w:proofErr w:type="spellEnd"/>
            <w:r w:rsidRPr="00892CD5">
              <w:rPr>
                <w:rFonts w:cs="Arial"/>
                <w:color w:val="000000"/>
                <w:sz w:val="20"/>
                <w:szCs w:val="20"/>
              </w:rPr>
              <w:t xml:space="preserve">, Microphone type </w:t>
            </w:r>
            <w:proofErr w:type="spellStart"/>
            <w:r w:rsidRPr="00892CD5">
              <w:rPr>
                <w:rFonts w:cs="Arial"/>
                <w:color w:val="000000"/>
                <w:sz w:val="20"/>
                <w:szCs w:val="20"/>
              </w:rPr>
              <w:t>Electrect</w:t>
            </w:r>
            <w:proofErr w:type="spellEnd"/>
            <w:r w:rsidRPr="00892CD5">
              <w:rPr>
                <w:rFonts w:cs="Arial"/>
                <w:color w:val="000000"/>
                <w:sz w:val="20"/>
                <w:szCs w:val="20"/>
              </w:rPr>
              <w:t xml:space="preserve">, Directivity Cardioid, Power RF 5mW, Power supply 3V (2 x AAA, Alkaline), Absorption 25mA, Duration </w:t>
            </w:r>
            <w:proofErr w:type="spellStart"/>
            <w:r w:rsidRPr="00892CD5">
              <w:rPr>
                <w:rFonts w:cs="Arial"/>
                <w:color w:val="000000"/>
                <w:sz w:val="20"/>
                <w:szCs w:val="20"/>
              </w:rPr>
              <w:t>Tipico</w:t>
            </w:r>
            <w:proofErr w:type="spellEnd"/>
            <w:r w:rsidRPr="00892CD5">
              <w:rPr>
                <w:rFonts w:cs="Arial"/>
                <w:color w:val="000000"/>
                <w:sz w:val="20"/>
                <w:szCs w:val="20"/>
              </w:rPr>
              <w:t xml:space="preserve"> 12 ore, Operation SW Quartz-controlled, Antenna 2, Power supply 12 V dc/300 m A with power supplier, Squelch Adjustable, Audio Out</w:t>
            </w:r>
            <w:r>
              <w:rPr>
                <w:rFonts w:cs="Arial"/>
                <w:color w:val="000000"/>
                <w:sz w:val="20"/>
                <w:szCs w:val="20"/>
              </w:rPr>
              <w:t>put 12V dc/300 m A 0:300mV.</w:t>
            </w:r>
            <w:r w:rsidR="00F12B5C" w:rsidRPr="00F12B5C">
              <w:rPr>
                <w:rFonts w:cs="Arial"/>
                <w:color w:val="000000"/>
                <w:sz w:val="20"/>
                <w:szCs w:val="20"/>
              </w:rPr>
              <w:t xml:space="preserve"> Country Origin : Europe /Equivalent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bl>
    <w:p w:rsidR="00F52720" w:rsidRDefault="00F52720" w:rsidP="00F52720">
      <w:r>
        <w:br w:type="page"/>
      </w:r>
    </w:p>
    <w:tbl>
      <w:tblPr>
        <w:tblW w:w="9373"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gridCol w:w="23"/>
      </w:tblGrid>
      <w:tr w:rsidR="000D58AD" w:rsidRPr="0025706F" w:rsidTr="000D58AD">
        <w:trPr>
          <w:gridAfter w:val="1"/>
          <w:wAfter w:w="23" w:type="dxa"/>
          <w:trHeight w:val="255"/>
        </w:trPr>
        <w:tc>
          <w:tcPr>
            <w:tcW w:w="889" w:type="dxa"/>
            <w:gridSpan w:val="2"/>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2.12</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Wireless Microphone with the feathers of (Hand held type),Code 11573 175 </w:t>
            </w:r>
            <w:proofErr w:type="spellStart"/>
            <w:r w:rsidRPr="00892CD5">
              <w:rPr>
                <w:rFonts w:cs="Arial"/>
                <w:color w:val="000000"/>
                <w:sz w:val="20"/>
                <w:szCs w:val="20"/>
              </w:rPr>
              <w:t>Mhz</w:t>
            </w:r>
            <w:proofErr w:type="spellEnd"/>
            <w:r w:rsidRPr="00892CD5">
              <w:rPr>
                <w:rFonts w:cs="Arial"/>
                <w:color w:val="000000"/>
                <w:sz w:val="20"/>
                <w:szCs w:val="20"/>
              </w:rPr>
              <w:t xml:space="preserve"> 11574 214 </w:t>
            </w:r>
            <w:proofErr w:type="spellStart"/>
            <w:r w:rsidRPr="00892CD5">
              <w:rPr>
                <w:rFonts w:cs="Arial"/>
                <w:color w:val="000000"/>
                <w:sz w:val="20"/>
                <w:szCs w:val="20"/>
              </w:rPr>
              <w:t>Mhz</w:t>
            </w:r>
            <w:proofErr w:type="spellEnd"/>
            <w:r w:rsidRPr="00892CD5">
              <w:rPr>
                <w:rFonts w:cs="Arial"/>
                <w:color w:val="000000"/>
                <w:sz w:val="20"/>
                <w:szCs w:val="20"/>
              </w:rPr>
              <w:t xml:space="preserve"> 14922 204 </w:t>
            </w:r>
            <w:proofErr w:type="spellStart"/>
            <w:r w:rsidRPr="00892CD5">
              <w:rPr>
                <w:rFonts w:cs="Arial"/>
                <w:color w:val="000000"/>
                <w:sz w:val="20"/>
                <w:szCs w:val="20"/>
              </w:rPr>
              <w:t>Mhz</w:t>
            </w:r>
            <w:proofErr w:type="spellEnd"/>
            <w:r w:rsidRPr="00892CD5">
              <w:rPr>
                <w:rFonts w:cs="Arial"/>
                <w:color w:val="000000"/>
                <w:sz w:val="20"/>
                <w:szCs w:val="20"/>
              </w:rPr>
              <w:t xml:space="preserve"> 14923 212 </w:t>
            </w:r>
            <w:proofErr w:type="spellStart"/>
            <w:r w:rsidRPr="00892CD5">
              <w:rPr>
                <w:rFonts w:cs="Arial"/>
                <w:color w:val="000000"/>
                <w:sz w:val="20"/>
                <w:szCs w:val="20"/>
              </w:rPr>
              <w:t>Mhz</w:t>
            </w:r>
            <w:proofErr w:type="spellEnd"/>
            <w:r w:rsidRPr="00892CD5">
              <w:rPr>
                <w:rFonts w:cs="Arial"/>
                <w:color w:val="000000"/>
                <w:sz w:val="20"/>
                <w:szCs w:val="20"/>
              </w:rPr>
              <w:t xml:space="preserve"> 14924 203 </w:t>
            </w:r>
            <w:proofErr w:type="spellStart"/>
            <w:r w:rsidRPr="00892CD5">
              <w:rPr>
                <w:rFonts w:cs="Arial"/>
                <w:color w:val="000000"/>
                <w:sz w:val="20"/>
                <w:szCs w:val="20"/>
              </w:rPr>
              <w:t>Mhz</w:t>
            </w:r>
            <w:proofErr w:type="spellEnd"/>
            <w:r w:rsidRPr="00892CD5">
              <w:rPr>
                <w:rFonts w:cs="Arial"/>
                <w:color w:val="000000"/>
                <w:sz w:val="20"/>
                <w:szCs w:val="20"/>
              </w:rPr>
              <w:t xml:space="preserve">, Transmitter type Hand-held, Audio band 50 Hz-15 </w:t>
            </w:r>
            <w:proofErr w:type="spellStart"/>
            <w:r w:rsidRPr="00892CD5">
              <w:rPr>
                <w:rFonts w:cs="Arial"/>
                <w:color w:val="000000"/>
                <w:sz w:val="20"/>
                <w:szCs w:val="20"/>
              </w:rPr>
              <w:t>Khz</w:t>
            </w:r>
            <w:proofErr w:type="spellEnd"/>
            <w:r w:rsidRPr="00892CD5">
              <w:rPr>
                <w:rFonts w:cs="Arial"/>
                <w:color w:val="000000"/>
                <w:sz w:val="20"/>
                <w:szCs w:val="20"/>
              </w:rPr>
              <w:t xml:space="preserve">, Microphone type Dynamic, Directivity Cardioid, Power RF 10mW, Power supply 1,5V (AA, E91, LR6, AM3 Alkaline), Absorption 60mA, Duration </w:t>
            </w:r>
            <w:proofErr w:type="spellStart"/>
            <w:r w:rsidRPr="00892CD5">
              <w:rPr>
                <w:rFonts w:cs="Arial"/>
                <w:color w:val="000000"/>
                <w:sz w:val="20"/>
                <w:szCs w:val="20"/>
              </w:rPr>
              <w:t>Tipico</w:t>
            </w:r>
            <w:proofErr w:type="spellEnd"/>
            <w:r w:rsidRPr="00892CD5">
              <w:rPr>
                <w:rFonts w:cs="Arial"/>
                <w:color w:val="000000"/>
                <w:sz w:val="20"/>
                <w:szCs w:val="20"/>
              </w:rPr>
              <w:t xml:space="preserve"> 12 ore, Operation SW Diversity Quartz-controlled, Antenna 2, Power supply 12/18V external, Squelch Adjustable, Audio Output 0:300mV.</w:t>
            </w:r>
            <w:r w:rsidR="00F12B5C" w:rsidRPr="00F12B5C">
              <w:rPr>
                <w:rFonts w:cs="Arial"/>
                <w:color w:val="000000"/>
                <w:sz w:val="20"/>
                <w:szCs w:val="20"/>
              </w:rPr>
              <w:t xml:space="preserve"> Country Origin : Europe /Equivalent      </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2.13</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S. F &amp; F of Cardioid Condenser Gooseneck Microphone ELEMENT: Fixed-charge back plate, permanently polarized condenser. POLAR PATTERN: Cardioid. FREQUENCY RESPONSE: 30-20,000 Hz. LOW FREQUENCY ROLL-OFF: 80 Hz, 18 dB/octave. OPEN CIRCUIT SENSITIVITY: -40 dB (10.0 mV) re 1V at 1 Pa. IMPEDANCE: 250 ohms. MAXIMUM INPUT SOUND LEVEL: 138 dB SPL, 1 kHz at 1% T.H.D. DYNAMIC RANGE (TYPICAL): 109 dB, 1 kHz at Max SPL. SIGNAL-TO-NOISE RATIO: 65 dB, 1 kHz at 1 Pa. PHANTOM POWER REQUIREMENTS: 11-52V DC, 4 mA typical. SWITCH: Flat, roll-off.  OUTPUT CONNECTOR: Integral 3-pin XLRM-type.</w:t>
            </w:r>
            <w:r w:rsidR="00F12B5C" w:rsidRPr="00F12B5C">
              <w:rPr>
                <w:rFonts w:cs="Arial"/>
                <w:color w:val="000000"/>
                <w:sz w:val="20"/>
                <w:szCs w:val="20"/>
              </w:rPr>
              <w:t xml:space="preserve"> Country Origin : Europe /Equivalent      </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D838F6">
            <w:pPr>
              <w:spacing w:after="0"/>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2.14</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S. F &amp; F of Automatic Voltage Stabilizer of following capacities suitable for Input Voltage 140 to  260 Volt, single phase, 50 Hz. for output- 220 Volt + 5%, 50 Hz. response within 0.02 sec. with digital control circuit complete as required. 3000 VA.  As per sample accepted/approved by the Engineer.</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2720" w:rsidRPr="00892CD5" w:rsidRDefault="00F52720" w:rsidP="00D838F6">
            <w:pPr>
              <w:spacing w:after="0"/>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2.15</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Custom made Microphone cable XLR connectors (M+F), Speaker stereo connectors, </w:t>
            </w:r>
            <w:proofErr w:type="spellStart"/>
            <w:r w:rsidRPr="00892CD5">
              <w:rPr>
                <w:rFonts w:cs="Arial"/>
                <w:color w:val="000000"/>
                <w:sz w:val="20"/>
                <w:szCs w:val="20"/>
              </w:rPr>
              <w:t>chasis</w:t>
            </w:r>
            <w:proofErr w:type="spellEnd"/>
            <w:r w:rsidRPr="00892CD5">
              <w:rPr>
                <w:rFonts w:cs="Arial"/>
                <w:color w:val="000000"/>
                <w:sz w:val="20"/>
                <w:szCs w:val="20"/>
              </w:rPr>
              <w:t xml:space="preserve"> mount etc.</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2.16</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Microphone Stand (Floor Type) with Arms and Mic holder. </w:t>
            </w:r>
            <w:r w:rsidR="00F12B5C" w:rsidRPr="00F12B5C">
              <w:rPr>
                <w:rFonts w:cs="Arial"/>
                <w:color w:val="000000"/>
                <w:sz w:val="20"/>
                <w:szCs w:val="20"/>
              </w:rPr>
              <w:t xml:space="preserve">Country Origin : Europe /Equivalent      </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bl>
    <w:p w:rsidR="004812F1" w:rsidRDefault="004812F1">
      <w:r>
        <w:br w:type="page"/>
      </w:r>
    </w:p>
    <w:tbl>
      <w:tblPr>
        <w:tblW w:w="9373"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gridCol w:w="23"/>
      </w:tblGrid>
      <w:tr w:rsidR="000D58AD" w:rsidRPr="0025706F" w:rsidTr="000D58AD">
        <w:trPr>
          <w:gridAfter w:val="1"/>
          <w:wAfter w:w="23" w:type="dxa"/>
          <w:trHeight w:val="255"/>
        </w:trPr>
        <w:tc>
          <w:tcPr>
            <w:tcW w:w="889" w:type="dxa"/>
            <w:gridSpan w:val="2"/>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2.17</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Table Mic stand with Mic holder. </w:t>
            </w:r>
            <w:r w:rsidR="00F12B5C" w:rsidRPr="00F12B5C">
              <w:rPr>
                <w:rFonts w:cs="Arial"/>
                <w:color w:val="000000"/>
                <w:sz w:val="20"/>
                <w:szCs w:val="20"/>
              </w:rPr>
              <w:t xml:space="preserve">Country Origin : Europe /Equivalent      </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2.18</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Microphone cables (Twin core </w:t>
            </w:r>
            <w:proofErr w:type="spellStart"/>
            <w:r w:rsidRPr="00892CD5">
              <w:rPr>
                <w:rFonts w:cs="Arial"/>
                <w:color w:val="000000"/>
                <w:sz w:val="20"/>
                <w:szCs w:val="20"/>
              </w:rPr>
              <w:t>shilded</w:t>
            </w:r>
            <w:proofErr w:type="spellEnd"/>
            <w:r w:rsidRPr="00892CD5">
              <w:rPr>
                <w:rFonts w:cs="Arial"/>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2.19</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Speaker cables (Twin core </w:t>
            </w:r>
            <w:proofErr w:type="spellStart"/>
            <w:r w:rsidRPr="00892CD5">
              <w:rPr>
                <w:rFonts w:cs="Arial"/>
                <w:color w:val="000000"/>
                <w:sz w:val="20"/>
                <w:szCs w:val="20"/>
              </w:rPr>
              <w:t>shilded</w:t>
            </w:r>
            <w:proofErr w:type="spellEnd"/>
            <w:r w:rsidRPr="00892CD5">
              <w:rPr>
                <w:rFonts w:cs="Arial"/>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200.00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2.20</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S. F &amp; F of Junction box: Sound junction box for stage floor, one box containing of 5 socket outlet for the system</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0D58AD">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2.21</w:t>
            </w:r>
          </w:p>
        </w:tc>
        <w:tc>
          <w:tcPr>
            <w:tcW w:w="4321"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 F &amp; F of standard cabinet suitable for Sound equipment’s. Disassembled for easy shipping. Front door with lock. Made of 18 SWG MS sheet &amp; MS angle of proper size and painted with plastic paint over anticorrosive rust proof under coat with following specification: Rota table wheels and fixed stands. Steel: </w:t>
            </w:r>
            <w:r>
              <w:rPr>
                <w:rFonts w:cs="Arial"/>
                <w:color w:val="000000"/>
                <w:sz w:val="20"/>
                <w:szCs w:val="20"/>
              </w:rPr>
              <w:t>minimum</w:t>
            </w:r>
            <w:r w:rsidRPr="00892CD5">
              <w:rPr>
                <w:rFonts w:cs="Arial"/>
                <w:color w:val="000000"/>
                <w:sz w:val="20"/>
                <w:szCs w:val="20"/>
              </w:rPr>
              <w:t xml:space="preserve"> 20 inch x 20 inch x 40 inch. No. of rack 5</w:t>
            </w:r>
          </w:p>
        </w:tc>
        <w:tc>
          <w:tcPr>
            <w:tcW w:w="117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bl>
    <w:p w:rsidR="00F52720" w:rsidRDefault="00F52720" w:rsidP="00F52720">
      <w:r>
        <w:br w:type="page"/>
      </w:r>
    </w:p>
    <w:tbl>
      <w:tblPr>
        <w:tblW w:w="9373" w:type="dxa"/>
        <w:tblInd w:w="95" w:type="dxa"/>
        <w:tblLayout w:type="fixed"/>
        <w:tblLook w:val="04A0" w:firstRow="1" w:lastRow="0" w:firstColumn="1" w:lastColumn="0" w:noHBand="0" w:noVBand="1"/>
      </w:tblPr>
      <w:tblGrid>
        <w:gridCol w:w="7"/>
        <w:gridCol w:w="882"/>
        <w:gridCol w:w="4321"/>
        <w:gridCol w:w="1170"/>
        <w:gridCol w:w="900"/>
        <w:gridCol w:w="2070"/>
        <w:gridCol w:w="23"/>
      </w:tblGrid>
      <w:tr w:rsidR="00F52720" w:rsidRPr="0025706F" w:rsidTr="000D58AD">
        <w:trPr>
          <w:gridBefore w:val="1"/>
          <w:wBefore w:w="7" w:type="dxa"/>
          <w:trHeight w:val="255"/>
        </w:trPr>
        <w:tc>
          <w:tcPr>
            <w:tcW w:w="9366" w:type="dxa"/>
            <w:gridSpan w:val="6"/>
            <w:tcBorders>
              <w:top w:val="single" w:sz="4" w:space="0" w:color="auto"/>
              <w:left w:val="single" w:sz="4" w:space="0" w:color="auto"/>
              <w:bottom w:val="single" w:sz="4" w:space="0" w:color="auto"/>
              <w:right w:val="single" w:sz="4" w:space="0" w:color="auto"/>
            </w:tcBorders>
            <w:shd w:val="clear" w:color="auto" w:fill="A6A6A6"/>
            <w:noWrap/>
            <w:hideMark/>
          </w:tcPr>
          <w:p w:rsidR="00F52720" w:rsidRPr="0025706F" w:rsidRDefault="00F52720" w:rsidP="002D091F">
            <w:pPr>
              <w:pStyle w:val="ListParagraph"/>
              <w:widowControl w:val="0"/>
              <w:numPr>
                <w:ilvl w:val="0"/>
                <w:numId w:val="156"/>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lastRenderedPageBreak/>
              <w:t>MULTILEDIA PROJECTOR</w:t>
            </w:r>
          </w:p>
        </w:tc>
      </w:tr>
      <w:tr w:rsidR="000D58AD" w:rsidRPr="0025706F" w:rsidTr="000D58AD">
        <w:tblPrEx>
          <w:tblBorders>
            <w:top w:val="single" w:sz="4" w:space="0" w:color="auto"/>
            <w:left w:val="single" w:sz="4" w:space="0" w:color="auto"/>
            <w:right w:val="single" w:sz="4" w:space="0" w:color="auto"/>
            <w:insideH w:val="single" w:sz="4" w:space="0" w:color="auto"/>
            <w:insideV w:val="single" w:sz="4" w:space="0" w:color="auto"/>
          </w:tblBorders>
        </w:tblPrEx>
        <w:trPr>
          <w:gridAfter w:val="1"/>
          <w:wAfter w:w="23" w:type="dxa"/>
          <w:trHeight w:val="255"/>
        </w:trPr>
        <w:tc>
          <w:tcPr>
            <w:tcW w:w="889" w:type="dxa"/>
            <w:gridSpan w:val="2"/>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Sl. No.</w:t>
            </w:r>
          </w:p>
        </w:tc>
        <w:tc>
          <w:tcPr>
            <w:tcW w:w="4321"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0D58AD" w:rsidRPr="00892CD5" w:rsidRDefault="000D58AD"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0D58AD">
        <w:trPr>
          <w:gridBefore w:val="1"/>
          <w:wBefore w:w="7" w:type="dxa"/>
          <w:trHeight w:val="26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Pr>
                <w:rFonts w:cs="Arial"/>
                <w:color w:val="000000"/>
                <w:sz w:val="20"/>
                <w:szCs w:val="20"/>
              </w:rPr>
              <w:t>2.22</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A873A3">
            <w:pPr>
              <w:spacing w:after="0"/>
              <w:jc w:val="both"/>
              <w:rPr>
                <w:rFonts w:cs="Arial"/>
                <w:color w:val="000000"/>
                <w:sz w:val="20"/>
                <w:szCs w:val="20"/>
              </w:rPr>
            </w:pPr>
            <w:r w:rsidRPr="00892CD5">
              <w:rPr>
                <w:rFonts w:cs="Arial"/>
                <w:color w:val="000000"/>
                <w:sz w:val="20"/>
                <w:szCs w:val="20"/>
              </w:rPr>
              <w:t>Display: Projection Technology: 3LCD</w:t>
            </w:r>
            <w:r>
              <w:rPr>
                <w:rFonts w:cs="Arial"/>
                <w:color w:val="000000"/>
                <w:sz w:val="20"/>
                <w:szCs w:val="20"/>
              </w:rPr>
              <w:t>/LED</w:t>
            </w:r>
            <w:r w:rsidRPr="00892CD5">
              <w:rPr>
                <w:rFonts w:cs="Arial"/>
                <w:color w:val="000000"/>
                <w:sz w:val="20"/>
                <w:szCs w:val="20"/>
              </w:rPr>
              <w:t>, 3 chip technology Resolution:XGA-1024x768</w:t>
            </w:r>
            <w:r w:rsidRPr="00892CD5">
              <w:rPr>
                <w:rFonts w:cs="Arial"/>
                <w:color w:val="000000"/>
                <w:sz w:val="20"/>
                <w:szCs w:val="20"/>
              </w:rPr>
              <w:br/>
              <w:t>White Light Output:</w:t>
            </w:r>
            <w:r>
              <w:rPr>
                <w:rFonts w:cs="Arial"/>
                <w:color w:val="000000"/>
                <w:sz w:val="20"/>
                <w:szCs w:val="20"/>
              </w:rPr>
              <w:t xml:space="preserve"> minimum</w:t>
            </w:r>
            <w:r w:rsidRPr="00892CD5">
              <w:rPr>
                <w:rFonts w:cs="Arial"/>
                <w:color w:val="000000"/>
                <w:sz w:val="20"/>
                <w:szCs w:val="20"/>
              </w:rPr>
              <w:t xml:space="preserve"> 4,</w:t>
            </w:r>
            <w:r>
              <w:rPr>
                <w:rFonts w:cs="Arial"/>
                <w:color w:val="000000"/>
                <w:sz w:val="20"/>
                <w:szCs w:val="20"/>
              </w:rPr>
              <w:t>0</w:t>
            </w:r>
            <w:r w:rsidRPr="00892CD5">
              <w:rPr>
                <w:rFonts w:cs="Arial"/>
                <w:color w:val="000000"/>
                <w:sz w:val="20"/>
                <w:szCs w:val="20"/>
              </w:rPr>
              <w:t>00 ANSI lumens</w:t>
            </w:r>
            <w:r w:rsidRPr="00892CD5">
              <w:rPr>
                <w:rFonts w:cs="Arial"/>
                <w:color w:val="000000"/>
                <w:sz w:val="20"/>
                <w:szCs w:val="20"/>
              </w:rPr>
              <w:br/>
              <w:t>Color Light Output:</w:t>
            </w:r>
            <w:r>
              <w:rPr>
                <w:rFonts w:cs="Arial"/>
                <w:color w:val="000000"/>
                <w:sz w:val="20"/>
                <w:szCs w:val="20"/>
              </w:rPr>
              <w:t xml:space="preserve"> minimum</w:t>
            </w:r>
            <w:r w:rsidRPr="00892CD5">
              <w:rPr>
                <w:rFonts w:cs="Arial"/>
                <w:color w:val="000000"/>
                <w:sz w:val="20"/>
                <w:szCs w:val="20"/>
              </w:rPr>
              <w:t xml:space="preserve"> 4,</w:t>
            </w:r>
            <w:r>
              <w:rPr>
                <w:rFonts w:cs="Arial"/>
                <w:color w:val="000000"/>
                <w:sz w:val="20"/>
                <w:szCs w:val="20"/>
              </w:rPr>
              <w:t>0</w:t>
            </w:r>
            <w:r w:rsidRPr="00892CD5">
              <w:rPr>
                <w:rFonts w:cs="Arial"/>
                <w:color w:val="000000"/>
                <w:sz w:val="20"/>
                <w:szCs w:val="20"/>
              </w:rPr>
              <w:t>00 ANSI lumens</w:t>
            </w:r>
            <w:r w:rsidRPr="00892CD5">
              <w:rPr>
                <w:rFonts w:cs="Arial"/>
                <w:color w:val="000000"/>
                <w:sz w:val="20"/>
                <w:szCs w:val="20"/>
              </w:rPr>
              <w:br/>
              <w:t>Colors: 16.7 million colors</w:t>
            </w:r>
            <w:r w:rsidR="002D5188">
              <w:rPr>
                <w:rFonts w:cs="Arial"/>
                <w:color w:val="000000"/>
                <w:sz w:val="20"/>
                <w:szCs w:val="20"/>
              </w:rPr>
              <w:t xml:space="preserve">, </w:t>
            </w:r>
            <w:r w:rsidRPr="00892CD5">
              <w:rPr>
                <w:rFonts w:cs="Arial"/>
                <w:color w:val="000000"/>
                <w:sz w:val="20"/>
                <w:szCs w:val="20"/>
              </w:rPr>
              <w:t>Aspect Ratio: Native 4:3 and 16:9 / 16:10 compatible Contrast Ratio: 10,000: 1 (using active IRIS)Throw Ratio: (distance: width) 1.5 - 1.8: 1</w:t>
            </w:r>
            <w:r w:rsidR="002D5188">
              <w:rPr>
                <w:rFonts w:cs="Arial"/>
                <w:color w:val="000000"/>
                <w:sz w:val="20"/>
                <w:szCs w:val="20"/>
              </w:rPr>
              <w:t xml:space="preserve">, </w:t>
            </w:r>
            <w:r w:rsidRPr="00892CD5">
              <w:rPr>
                <w:rFonts w:cs="Arial"/>
                <w:color w:val="000000"/>
                <w:sz w:val="20"/>
                <w:szCs w:val="20"/>
              </w:rPr>
              <w:t>Focus Distance: 35" - 358"</w:t>
            </w:r>
            <w:r>
              <w:rPr>
                <w:rFonts w:cs="Arial"/>
                <w:color w:val="000000"/>
                <w:sz w:val="20"/>
                <w:szCs w:val="20"/>
              </w:rPr>
              <w:t xml:space="preserve">, </w:t>
            </w:r>
            <w:r w:rsidRPr="00892CD5">
              <w:rPr>
                <w:rFonts w:cs="Arial"/>
                <w:color w:val="000000"/>
                <w:sz w:val="20"/>
                <w:szCs w:val="20"/>
              </w:rPr>
              <w:t>Display Size: 30" – 300</w:t>
            </w:r>
            <w:r w:rsidR="002D5188">
              <w:rPr>
                <w:rFonts w:cs="Arial"/>
                <w:color w:val="000000"/>
                <w:sz w:val="20"/>
                <w:szCs w:val="20"/>
              </w:rPr>
              <w:t>,</w:t>
            </w:r>
            <w:r w:rsidRPr="00892CD5">
              <w:rPr>
                <w:rFonts w:cs="Arial"/>
                <w:color w:val="000000"/>
                <w:sz w:val="20"/>
                <w:szCs w:val="20"/>
              </w:rPr>
              <w:t>Lens: F = 1.9 - 2.3, f = 19 - 23 mm, x 1.2 manual zoom</w:t>
            </w:r>
            <w:r>
              <w:rPr>
                <w:rFonts w:cs="Arial"/>
                <w:color w:val="000000"/>
                <w:sz w:val="20"/>
                <w:szCs w:val="20"/>
              </w:rPr>
              <w:t xml:space="preserve"> </w:t>
            </w:r>
            <w:r w:rsidRPr="00892CD5">
              <w:rPr>
                <w:rFonts w:cs="Arial"/>
                <w:color w:val="000000"/>
                <w:sz w:val="20"/>
                <w:szCs w:val="20"/>
              </w:rPr>
              <w:t>Lamp Wattage: 225W</w:t>
            </w:r>
            <w:r w:rsidR="002D5188">
              <w:rPr>
                <w:rFonts w:cs="Arial"/>
                <w:color w:val="000000"/>
                <w:sz w:val="20"/>
                <w:szCs w:val="20"/>
              </w:rPr>
              <w:t xml:space="preserve">, </w:t>
            </w:r>
            <w:r w:rsidRPr="00892CD5">
              <w:rPr>
                <w:rFonts w:cs="Arial"/>
                <w:color w:val="000000"/>
                <w:sz w:val="20"/>
                <w:szCs w:val="20"/>
              </w:rPr>
              <w:t>Speaker Output: 16W</w:t>
            </w:r>
            <w:r>
              <w:rPr>
                <w:rFonts w:cs="Arial"/>
                <w:color w:val="000000"/>
                <w:sz w:val="20"/>
                <w:szCs w:val="20"/>
              </w:rPr>
              <w:t xml:space="preserve">, </w:t>
            </w:r>
            <w:r w:rsidRPr="00892CD5">
              <w:rPr>
                <w:rFonts w:cs="Arial"/>
                <w:color w:val="000000"/>
                <w:sz w:val="20"/>
                <w:szCs w:val="20"/>
              </w:rPr>
              <w:t>Keystone: H and V: +/- 30º</w:t>
            </w:r>
            <w:r w:rsidR="002D5188">
              <w:rPr>
                <w:rFonts w:cs="Arial"/>
                <w:color w:val="000000"/>
                <w:sz w:val="20"/>
                <w:szCs w:val="20"/>
              </w:rPr>
              <w:t xml:space="preserve">, </w:t>
            </w:r>
            <w:r w:rsidRPr="00892CD5">
              <w:rPr>
                <w:rFonts w:cs="Arial"/>
                <w:color w:val="000000"/>
                <w:sz w:val="20"/>
                <w:szCs w:val="20"/>
              </w:rPr>
              <w:t>Compatibility: Computer VGA, SVGA, XGA, WXGA/WXGA+/SXGA/SXGA+/UXGA(Compressed), MAC 16"H-Sync: 15 kHz - 106 kHz</w:t>
            </w:r>
            <w:r w:rsidRPr="00892CD5">
              <w:rPr>
                <w:rFonts w:cs="Arial"/>
                <w:color w:val="000000"/>
                <w:sz w:val="20"/>
                <w:szCs w:val="20"/>
              </w:rPr>
              <w:br/>
              <w:t>V-Sync: 50 Hz - 120 Hz</w:t>
            </w:r>
            <w:r w:rsidR="002D5188">
              <w:rPr>
                <w:rFonts w:cs="Arial"/>
                <w:color w:val="000000"/>
                <w:sz w:val="20"/>
                <w:szCs w:val="20"/>
              </w:rPr>
              <w:t>,</w:t>
            </w:r>
            <w:r w:rsidRPr="00892CD5">
              <w:rPr>
                <w:rFonts w:cs="Arial"/>
                <w:color w:val="000000"/>
                <w:sz w:val="20"/>
                <w:szCs w:val="20"/>
              </w:rPr>
              <w:t xml:space="preserve">: Digital </w:t>
            </w:r>
            <w:proofErr w:type="spellStart"/>
            <w:r w:rsidRPr="00892CD5">
              <w:rPr>
                <w:rFonts w:cs="Arial"/>
                <w:color w:val="000000"/>
                <w:sz w:val="20"/>
                <w:szCs w:val="20"/>
              </w:rPr>
              <w:t>InputHDMI</w:t>
            </w:r>
            <w:proofErr w:type="spellEnd"/>
            <w:r w:rsidRPr="00892CD5">
              <w:rPr>
                <w:rFonts w:cs="Arial"/>
                <w:color w:val="000000"/>
                <w:sz w:val="20"/>
                <w:szCs w:val="20"/>
              </w:rPr>
              <w:t xml:space="preserve"> x 2 (HDCP compliant)Computer Input 1: 15-pin mini D-sub x 1Computer Input 2: 15-pin mini D-sub x 1Computer Monitor Output: 15-pin mini D-sub x 1Video Input: S-Video Composite Video: RCA jack x 1 Component Video: 15-pin mini D-sub x2 (shared with computer in 1, in 2/Monitor out)Audio Input: 3.5 mm stereo mini jack x 2, RCA jack (L/R) x 1, MIC-in 3.5 mm mini jack x 1Audio Output: 3.5 mm stereo mini jack x 1Network LAN Wired: RJ-45 port</w:t>
            </w:r>
            <w:r>
              <w:rPr>
                <w:rFonts w:cs="Arial"/>
                <w:color w:val="000000"/>
                <w:sz w:val="20"/>
                <w:szCs w:val="20"/>
              </w:rPr>
              <w:t xml:space="preserve"> </w:t>
            </w:r>
            <w:r w:rsidRPr="00892CD5">
              <w:rPr>
                <w:rFonts w:cs="Arial"/>
                <w:color w:val="000000"/>
                <w:sz w:val="20"/>
                <w:szCs w:val="20"/>
              </w:rPr>
              <w:t>Network LAN Wireless</w:t>
            </w:r>
            <w:r>
              <w:rPr>
                <w:rFonts w:cs="Arial"/>
                <w:color w:val="000000"/>
                <w:sz w:val="20"/>
                <w:szCs w:val="20"/>
              </w:rPr>
              <w:t xml:space="preserve"> </w:t>
            </w:r>
            <w:r w:rsidRPr="00892CD5">
              <w:rPr>
                <w:rFonts w:cs="Arial"/>
                <w:color w:val="000000"/>
                <w:sz w:val="20"/>
                <w:szCs w:val="20"/>
              </w:rPr>
              <w:t xml:space="preserve">USB-A, IEEE802.11 b/g/n - optional wireless adapter required USB: Type A x 2 (PC-less presentation, wireless adapter) Type B x 1 (USB display or mouse control) Control Terminals: 9-pin D-sub x 1 (RS-232 control) </w:t>
            </w:r>
            <w:r w:rsidR="00F12B5C" w:rsidRPr="00F12B5C">
              <w:rPr>
                <w:rFonts w:cs="Arial"/>
                <w:color w:val="000000"/>
                <w:sz w:val="20"/>
                <w:szCs w:val="20"/>
              </w:rPr>
              <w:t>Country Origin :</w:t>
            </w:r>
            <w:r w:rsidR="00F12B5C">
              <w:rPr>
                <w:rFonts w:cs="Arial"/>
                <w:color w:val="000000"/>
                <w:sz w:val="20"/>
                <w:szCs w:val="20"/>
              </w:rPr>
              <w:t>Japan or equivalent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2D0CEE" w:rsidRDefault="00A873A3" w:rsidP="002D5188">
            <w:pPr>
              <w:spacing w:after="0"/>
              <w:jc w:val="center"/>
              <w:rPr>
                <w:rFonts w:cs="Arial"/>
                <w:sz w:val="20"/>
                <w:szCs w:val="20"/>
              </w:rPr>
            </w:pPr>
            <w:r>
              <w:rPr>
                <w:rFonts w:cs="Arial"/>
                <w:sz w:val="20"/>
                <w:szCs w:val="20"/>
              </w:rPr>
              <w:t>2</w:t>
            </w:r>
            <w:r w:rsidR="00F52720" w:rsidRPr="002D0CEE">
              <w:rPr>
                <w:rFonts w:cs="Arial"/>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2D0CEE" w:rsidRDefault="00F52720" w:rsidP="002D5188">
            <w:pPr>
              <w:spacing w:after="0"/>
              <w:jc w:val="center"/>
              <w:rPr>
                <w:rFonts w:cs="Arial"/>
                <w:sz w:val="20"/>
                <w:szCs w:val="20"/>
              </w:rPr>
            </w:pPr>
            <w:r w:rsidRPr="002D0CEE">
              <w:rPr>
                <w:rFonts w:cs="Arial"/>
                <w:sz w:val="20"/>
                <w:szCs w:val="20"/>
              </w:rPr>
              <w:t xml:space="preserve">NOS </w:t>
            </w:r>
          </w:p>
        </w:tc>
        <w:tc>
          <w:tcPr>
            <w:tcW w:w="20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0E35C0" w:rsidRPr="0025706F" w:rsidTr="000D58AD">
        <w:trPr>
          <w:gridBefore w:val="1"/>
          <w:wBefore w:w="7" w:type="dxa"/>
          <w:trHeight w:val="26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E35C0" w:rsidRDefault="000E35C0" w:rsidP="000E35C0">
            <w:pPr>
              <w:spacing w:after="0" w:line="240" w:lineRule="auto"/>
              <w:jc w:val="center"/>
              <w:rPr>
                <w:rFonts w:cs="Arial"/>
                <w:color w:val="000000"/>
                <w:sz w:val="20"/>
                <w:szCs w:val="20"/>
              </w:rPr>
            </w:pPr>
            <w:r>
              <w:rPr>
                <w:rFonts w:cs="Arial"/>
                <w:color w:val="000000"/>
                <w:sz w:val="20"/>
                <w:szCs w:val="20"/>
              </w:rPr>
              <w:t>2.23</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tcPr>
          <w:p w:rsidR="000E35C0" w:rsidRPr="000E35C0" w:rsidRDefault="000E35C0" w:rsidP="009064B5">
            <w:pPr>
              <w:spacing w:line="240" w:lineRule="auto"/>
              <w:jc w:val="both"/>
            </w:pPr>
            <w:r w:rsidRPr="000E35C0">
              <w:rPr>
                <w:sz w:val="20"/>
              </w:rPr>
              <w:t>Minimum 3000 lumens, Expanded input/outputs— RGB, video, HDMI, RS-232C, audio in/out, Auto brightness adjustment, Built-in minimum 5w speaker, DLP technology, DLP 3D ready, closed captioning, XGA minimum(1024x768) resolution, Fast responsive Wireless presentations from PC or Mac, Laser &amp; LED Hybrid Light Source, 20,000 Hour Operating Life, 3-year warranty on the projector and have wireless dongle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E35C0" w:rsidRDefault="000E35C0" w:rsidP="000E35C0">
            <w:pPr>
              <w:spacing w:after="0" w:line="240" w:lineRule="auto"/>
              <w:jc w:val="center"/>
              <w:rPr>
                <w:rFonts w:cs="Arial"/>
                <w:sz w:val="20"/>
                <w:szCs w:val="20"/>
              </w:rPr>
            </w:pPr>
            <w:r>
              <w:rPr>
                <w:rFonts w:cs="Arial"/>
                <w:sz w:val="20"/>
                <w:szCs w:val="20"/>
              </w:rPr>
              <w:t>2</w:t>
            </w:r>
            <w:r w:rsidRPr="002D0CEE">
              <w:rPr>
                <w:rFonts w:cs="Arial"/>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35C0" w:rsidRPr="002D0CEE" w:rsidRDefault="000E35C0" w:rsidP="000E35C0">
            <w:pPr>
              <w:spacing w:after="0" w:line="240" w:lineRule="auto"/>
              <w:jc w:val="center"/>
              <w:rPr>
                <w:rFonts w:cs="Arial"/>
                <w:sz w:val="20"/>
                <w:szCs w:val="20"/>
              </w:rPr>
            </w:pPr>
            <w:r w:rsidRPr="002D0CEE">
              <w:rPr>
                <w:rFonts w:cs="Arial"/>
                <w:sz w:val="20"/>
                <w:szCs w:val="20"/>
              </w:rPr>
              <w:t>NOS</w:t>
            </w:r>
          </w:p>
        </w:tc>
        <w:tc>
          <w:tcPr>
            <w:tcW w:w="20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35C0" w:rsidRPr="00892CD5" w:rsidRDefault="000E35C0" w:rsidP="000E35C0">
            <w:pPr>
              <w:spacing w:after="0" w:line="240" w:lineRule="auto"/>
              <w:rPr>
                <w:rFonts w:cs="Arial"/>
                <w:color w:val="000000"/>
                <w:sz w:val="20"/>
                <w:szCs w:val="20"/>
              </w:rPr>
            </w:pPr>
          </w:p>
        </w:tc>
      </w:tr>
    </w:tbl>
    <w:p w:rsidR="009064B5" w:rsidRDefault="009064B5">
      <w:r>
        <w:br w:type="page"/>
      </w:r>
    </w:p>
    <w:tbl>
      <w:tblPr>
        <w:tblW w:w="9373"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gridCol w:w="23"/>
      </w:tblGrid>
      <w:tr w:rsidR="003A27B5" w:rsidRPr="0025706F" w:rsidTr="003A27B5">
        <w:trPr>
          <w:gridAfter w:val="1"/>
          <w:wAfter w:w="23" w:type="dxa"/>
          <w:trHeight w:val="255"/>
        </w:trPr>
        <w:tc>
          <w:tcPr>
            <w:tcW w:w="889" w:type="dxa"/>
            <w:gridSpan w:val="2"/>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Offered Item</w:t>
            </w: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665"/>
        </w:trPr>
        <w:tc>
          <w:tcPr>
            <w:tcW w:w="882" w:type="dxa"/>
            <w:tcBorders>
              <w:top w:val="single" w:sz="4" w:space="0" w:color="auto"/>
              <w:left w:val="single" w:sz="4" w:space="0" w:color="auto"/>
              <w:bottom w:val="nil"/>
              <w:right w:val="single" w:sz="4" w:space="0" w:color="auto"/>
            </w:tcBorders>
            <w:shd w:val="clear" w:color="auto" w:fill="auto"/>
            <w:vAlign w:val="bottom"/>
            <w:hideMark/>
          </w:tcPr>
          <w:p w:rsidR="000E35C0" w:rsidRPr="00892CD5" w:rsidRDefault="000E35C0" w:rsidP="000E35C0">
            <w:pPr>
              <w:spacing w:after="0"/>
              <w:jc w:val="center"/>
              <w:rPr>
                <w:rFonts w:cs="Arial"/>
                <w:color w:val="000000"/>
                <w:sz w:val="20"/>
                <w:szCs w:val="20"/>
              </w:rPr>
            </w:pPr>
            <w:r>
              <w:rPr>
                <w:rFonts w:cs="Arial"/>
                <w:color w:val="000000"/>
                <w:sz w:val="20"/>
                <w:szCs w:val="20"/>
              </w:rPr>
              <w:t>2.24</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Portable Projector Screen having size</w:t>
            </w:r>
            <w:r>
              <w:rPr>
                <w:rFonts w:cs="Arial"/>
                <w:color w:val="000000"/>
                <w:sz w:val="20"/>
                <w:szCs w:val="20"/>
              </w:rPr>
              <w:t xml:space="preserve"> minimum</w:t>
            </w:r>
            <w:r w:rsidRPr="00892CD5">
              <w:rPr>
                <w:rFonts w:cs="Arial"/>
                <w:color w:val="000000"/>
                <w:sz w:val="20"/>
                <w:szCs w:val="20"/>
              </w:rPr>
              <w:t xml:space="preserve"> 6'x6' compli</w:t>
            </w:r>
            <w:r>
              <w:rPr>
                <w:rFonts w:cs="Arial"/>
                <w:color w:val="000000"/>
                <w:sz w:val="20"/>
                <w:szCs w:val="20"/>
              </w:rPr>
              <w:t>es with international standard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3.00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6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Pr>
                <w:rFonts w:cs="Arial"/>
                <w:color w:val="000000"/>
                <w:sz w:val="20"/>
                <w:szCs w:val="20"/>
              </w:rPr>
              <w:t>2.25</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Portable Projector Screen having size</w:t>
            </w:r>
            <w:r>
              <w:rPr>
                <w:rFonts w:cs="Arial"/>
                <w:color w:val="000000"/>
                <w:sz w:val="20"/>
                <w:szCs w:val="20"/>
              </w:rPr>
              <w:t xml:space="preserve"> minimum</w:t>
            </w:r>
            <w:r w:rsidRPr="00892CD5">
              <w:rPr>
                <w:rFonts w:cs="Arial"/>
                <w:color w:val="000000"/>
                <w:sz w:val="20"/>
                <w:szCs w:val="20"/>
              </w:rPr>
              <w:t xml:space="preserve"> 12'x12' compl</w:t>
            </w:r>
            <w:r>
              <w:rPr>
                <w:rFonts w:cs="Arial"/>
                <w:color w:val="000000"/>
                <w:sz w:val="20"/>
                <w:szCs w:val="20"/>
              </w:rPr>
              <w:t>ies with international standard</w:t>
            </w:r>
            <w:r w:rsidRPr="00892CD5">
              <w:rPr>
                <w:rFonts w:cs="Arial"/>
                <w:color w:val="000000"/>
                <w:sz w:val="20"/>
                <w:szCs w:val="2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0E35C0" w:rsidRPr="00580A55" w:rsidRDefault="000E35C0" w:rsidP="000E35C0">
            <w:pPr>
              <w:spacing w:after="0"/>
              <w:jc w:val="center"/>
              <w:rPr>
                <w:rFonts w:cs="Arial"/>
                <w:sz w:val="20"/>
                <w:szCs w:val="20"/>
              </w:rPr>
            </w:pPr>
            <w:r w:rsidRPr="00580A55">
              <w:rPr>
                <w:rFonts w:cs="Arial"/>
                <w:sz w:val="20"/>
                <w:szCs w:val="20"/>
              </w:rPr>
              <w:t>2.00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580A55" w:rsidRDefault="000E35C0" w:rsidP="000E35C0">
            <w:pPr>
              <w:spacing w:after="0"/>
              <w:jc w:val="center"/>
              <w:rPr>
                <w:rFonts w:cs="Arial"/>
                <w:sz w:val="20"/>
                <w:szCs w:val="20"/>
              </w:rPr>
            </w:pPr>
            <w:r w:rsidRPr="00580A55">
              <w:rPr>
                <w:rFonts w:cs="Arial"/>
                <w:sz w:val="20"/>
                <w:szCs w:val="20"/>
              </w:rPr>
              <w:t xml:space="preserve">NOS </w:t>
            </w:r>
          </w:p>
        </w:tc>
        <w:tc>
          <w:tcPr>
            <w:tcW w:w="2093"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51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Pr>
                <w:rFonts w:cs="Arial"/>
                <w:color w:val="000000"/>
                <w:sz w:val="20"/>
                <w:szCs w:val="20"/>
              </w:rPr>
              <w:t>2.26</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Projector hanging Kit of Superior quality</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35C0" w:rsidRPr="00580A55" w:rsidRDefault="000E35C0" w:rsidP="000E35C0">
            <w:pPr>
              <w:spacing w:after="0"/>
              <w:jc w:val="center"/>
              <w:rPr>
                <w:rFonts w:cs="Arial"/>
                <w:sz w:val="20"/>
                <w:szCs w:val="20"/>
              </w:rPr>
            </w:pPr>
            <w:r w:rsidRPr="00580A55">
              <w:rPr>
                <w:rFonts w:cs="Arial"/>
                <w:sz w:val="20"/>
                <w:szCs w:val="20"/>
              </w:rPr>
              <w:t>5.00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E35C0" w:rsidRPr="00580A55" w:rsidRDefault="000E35C0" w:rsidP="000E35C0">
            <w:pPr>
              <w:spacing w:after="0"/>
              <w:jc w:val="center"/>
              <w:rPr>
                <w:rFonts w:cs="Arial"/>
                <w:sz w:val="20"/>
                <w:szCs w:val="20"/>
              </w:rPr>
            </w:pPr>
            <w:r w:rsidRPr="00580A55">
              <w:rPr>
                <w:rFonts w:cs="Arial"/>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255"/>
        </w:trPr>
        <w:tc>
          <w:tcPr>
            <w:tcW w:w="9366" w:type="dxa"/>
            <w:gridSpan w:val="6"/>
            <w:tcBorders>
              <w:top w:val="single" w:sz="4" w:space="0" w:color="auto"/>
              <w:left w:val="single" w:sz="4" w:space="0" w:color="auto"/>
              <w:bottom w:val="single" w:sz="4" w:space="0" w:color="auto"/>
              <w:right w:val="single" w:sz="4" w:space="0" w:color="auto"/>
            </w:tcBorders>
            <w:shd w:val="clear" w:color="auto" w:fill="A6A6A6"/>
            <w:noWrap/>
            <w:hideMark/>
          </w:tcPr>
          <w:p w:rsidR="000E35C0" w:rsidRPr="0025706F" w:rsidRDefault="000E35C0" w:rsidP="000E35C0">
            <w:pPr>
              <w:pStyle w:val="ListParagraph"/>
              <w:widowControl w:val="0"/>
              <w:numPr>
                <w:ilvl w:val="0"/>
                <w:numId w:val="156"/>
              </w:numPr>
              <w:autoSpaceDE w:val="0"/>
              <w:autoSpaceDN w:val="0"/>
              <w:adjustRightInd w:val="0"/>
              <w:contextualSpacing/>
              <w:rPr>
                <w:rFonts w:ascii="Arial Narrow" w:hAnsi="Arial Narrow" w:cs="Arial Narrow"/>
                <w:b/>
                <w:bCs/>
                <w:color w:val="000000"/>
              </w:rPr>
            </w:pPr>
            <w:r w:rsidRPr="0025706F">
              <w:br w:type="page"/>
            </w:r>
            <w:r w:rsidRPr="0025706F">
              <w:rPr>
                <w:rFonts w:ascii="Arial Narrow" w:hAnsi="Arial Narrow" w:cs="Arial Narrow"/>
                <w:b/>
                <w:bCs/>
                <w:color w:val="000000"/>
              </w:rPr>
              <w:t>FIRE PROTECTION AND DETECTION SYSTEM</w:t>
            </w: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020"/>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5C0" w:rsidRPr="00892CD5" w:rsidRDefault="000E35C0" w:rsidP="000E35C0">
            <w:pPr>
              <w:spacing w:after="0"/>
              <w:jc w:val="center"/>
              <w:rPr>
                <w:rFonts w:cs="Arial"/>
                <w:color w:val="000000"/>
                <w:sz w:val="20"/>
                <w:szCs w:val="20"/>
              </w:rPr>
            </w:pPr>
            <w:r>
              <w:rPr>
                <w:rFonts w:cs="Arial"/>
                <w:color w:val="000000"/>
                <w:sz w:val="20"/>
                <w:szCs w:val="20"/>
              </w:rPr>
              <w:t>2.27</w:t>
            </w:r>
          </w:p>
        </w:tc>
        <w:tc>
          <w:tcPr>
            <w:tcW w:w="4321" w:type="dxa"/>
            <w:tcBorders>
              <w:top w:val="nil"/>
              <w:left w:val="nil"/>
              <w:bottom w:val="single" w:sz="4" w:space="0" w:color="auto"/>
              <w:right w:val="single" w:sz="4" w:space="0" w:color="auto"/>
            </w:tcBorders>
            <w:shd w:val="clear" w:color="auto" w:fill="auto"/>
            <w:hideMark/>
          </w:tcPr>
          <w:p w:rsidR="000E35C0" w:rsidRPr="00892CD5" w:rsidRDefault="000E35C0" w:rsidP="000E35C0">
            <w:pPr>
              <w:spacing w:after="0"/>
              <w:rPr>
                <w:rFonts w:cs="Arial"/>
                <w:color w:val="000000"/>
                <w:sz w:val="20"/>
                <w:szCs w:val="20"/>
              </w:rPr>
            </w:pPr>
            <w:r w:rsidRPr="00892CD5">
              <w:rPr>
                <w:rFonts w:cs="Arial"/>
                <w:color w:val="000000"/>
                <w:sz w:val="20"/>
                <w:szCs w:val="20"/>
              </w:rPr>
              <w:t xml:space="preserve">SMOKE DETECTOR:  These smoke detectors must Compliant with EN54 part 2&amp;4, &amp; BS5839, Part 4, 1988 Both end of line resistors and active end of line can be used.  </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765"/>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5C0" w:rsidRPr="00892CD5" w:rsidRDefault="000E35C0" w:rsidP="000E35C0">
            <w:pPr>
              <w:spacing w:after="0"/>
              <w:jc w:val="center"/>
              <w:rPr>
                <w:rFonts w:cs="Arial"/>
                <w:color w:val="000000"/>
                <w:sz w:val="20"/>
                <w:szCs w:val="20"/>
              </w:rPr>
            </w:pPr>
            <w:r>
              <w:rPr>
                <w:rFonts w:cs="Arial"/>
                <w:color w:val="000000"/>
                <w:sz w:val="20"/>
                <w:szCs w:val="20"/>
              </w:rPr>
              <w:t>2.28</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 xml:space="preserve">HEAT DETECTOR: Heat detector, comply with  EN54 part 2&amp;4, &amp; BS5839, Part 4, 1988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6353"/>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5C0" w:rsidRPr="00892CD5" w:rsidRDefault="000E35C0" w:rsidP="000E35C0">
            <w:pPr>
              <w:jc w:val="center"/>
              <w:rPr>
                <w:rFonts w:cs="Arial"/>
                <w:color w:val="000000"/>
                <w:sz w:val="20"/>
                <w:szCs w:val="20"/>
              </w:rPr>
            </w:pPr>
            <w:r>
              <w:rPr>
                <w:rFonts w:cs="Arial"/>
                <w:color w:val="000000"/>
                <w:sz w:val="20"/>
                <w:szCs w:val="20"/>
              </w:rPr>
              <w:t>2.29</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0E35C0" w:rsidRPr="00892CD5" w:rsidRDefault="000E35C0" w:rsidP="000E35C0">
            <w:pPr>
              <w:jc w:val="both"/>
              <w:rPr>
                <w:rFonts w:cs="Arial"/>
                <w:color w:val="000000"/>
                <w:sz w:val="20"/>
                <w:szCs w:val="20"/>
              </w:rPr>
            </w:pPr>
            <w:r w:rsidRPr="00892CD5">
              <w:rPr>
                <w:rFonts w:cs="Arial"/>
                <w:color w:val="000000"/>
                <w:sz w:val="20"/>
                <w:szCs w:val="20"/>
              </w:rPr>
              <w:t>Conventional Control panel: The fire control panels must provide four zones of fire detection. All panels should have been designed to offer high standards of performance, reliability and quantity and comply fully with BS5839, Part 4, 1988 and EN 54 parts 2 and 4. (Each zone can be connected with 15 conventional fire detectors and</w:t>
            </w:r>
            <w:r w:rsidRPr="00892CD5">
              <w:rPr>
                <w:rFonts w:cs="Arial"/>
                <w:color w:val="000000"/>
                <w:sz w:val="20"/>
                <w:szCs w:val="20"/>
              </w:rPr>
              <w:br/>
              <w:t>infinite no of MCB when using Active EOL).</w:t>
            </w:r>
            <w:r w:rsidRPr="00892CD5">
              <w:rPr>
                <w:rFonts w:cs="Arial"/>
                <w:color w:val="000000"/>
                <w:sz w:val="20"/>
                <w:szCs w:val="20"/>
              </w:rPr>
              <w:br/>
              <w:t xml:space="preserve">The control panels should be multi -wire alarm developed from SCM. Those with signal output interface board </w:t>
            </w:r>
            <w:proofErr w:type="spellStart"/>
            <w:r w:rsidRPr="00892CD5">
              <w:rPr>
                <w:rFonts w:cs="Arial"/>
                <w:color w:val="000000"/>
                <w:sz w:val="20"/>
                <w:szCs w:val="20"/>
              </w:rPr>
              <w:t>musthave</w:t>
            </w:r>
            <w:proofErr w:type="spellEnd"/>
            <w:r w:rsidRPr="00892CD5">
              <w:rPr>
                <w:rFonts w:cs="Arial"/>
                <w:color w:val="000000"/>
                <w:sz w:val="20"/>
                <w:szCs w:val="20"/>
              </w:rPr>
              <w:t xml:space="preserve"> a passive normally open alarm output contacts and fault output contact on each zone. Should have two external control output points to control some devices such as sounder, sounder strobe or bells.  Must be designed with internal standby battery connection and housing. Multiple functions like isolation and test, setting day/night mode , indication of normal state, fault state, alarm state, short and open</w:t>
            </w:r>
            <w:r w:rsidRPr="00892CD5">
              <w:rPr>
                <w:rFonts w:cs="Arial"/>
                <w:color w:val="000000"/>
                <w:sz w:val="20"/>
                <w:szCs w:val="20"/>
              </w:rPr>
              <w:br/>
              <w:t>circuit alarm and identifying the location of detector zone. All control function are realized through a key switch and programming function realized through a key switch and a DIP switch.</w:t>
            </w:r>
            <w:r w:rsidRPr="00892CD5">
              <w:rPr>
                <w:rFonts w:cs="Arial"/>
                <w:color w:val="000000"/>
                <w:sz w:val="20"/>
                <w:szCs w:val="20"/>
              </w:rPr>
              <w:br/>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35C0" w:rsidRPr="00892CD5" w:rsidRDefault="000E35C0" w:rsidP="000E35C0">
            <w:pPr>
              <w:jc w:val="center"/>
              <w:rPr>
                <w:rFonts w:cs="Arial"/>
                <w:color w:val="000000"/>
                <w:sz w:val="20"/>
                <w:szCs w:val="20"/>
              </w:rPr>
            </w:pPr>
            <w:r w:rsidRPr="00892CD5">
              <w:rPr>
                <w:rFonts w:cs="Arial"/>
                <w:color w:val="000000"/>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jc w:val="center"/>
              <w:rPr>
                <w:rFonts w:cs="Arial"/>
                <w:color w:val="000000"/>
                <w:sz w:val="20"/>
                <w:szCs w:val="20"/>
              </w:rPr>
            </w:pPr>
            <w:r w:rsidRPr="00892CD5">
              <w:rPr>
                <w:rFonts w:cs="Arial"/>
                <w:color w:val="000000"/>
                <w:sz w:val="20"/>
                <w:szCs w:val="20"/>
              </w:rPr>
              <w:t xml:space="preserve">NOS </w:t>
            </w:r>
          </w:p>
        </w:tc>
        <w:tc>
          <w:tcPr>
            <w:tcW w:w="2093" w:type="dxa"/>
            <w:gridSpan w:val="2"/>
            <w:tcBorders>
              <w:top w:val="single" w:sz="4" w:space="0" w:color="auto"/>
              <w:left w:val="nil"/>
              <w:bottom w:val="single" w:sz="4" w:space="0" w:color="auto"/>
              <w:right w:val="single" w:sz="4" w:space="0" w:color="auto"/>
            </w:tcBorders>
            <w:shd w:val="clear" w:color="auto" w:fill="auto"/>
            <w:noWrap/>
            <w:vAlign w:val="center"/>
            <w:hideMark/>
          </w:tcPr>
          <w:p w:rsidR="000E35C0" w:rsidRPr="00892CD5" w:rsidRDefault="000E35C0" w:rsidP="000E35C0">
            <w:pPr>
              <w:rPr>
                <w:rFonts w:cs="Arial"/>
                <w:color w:val="000000"/>
                <w:sz w:val="20"/>
                <w:szCs w:val="20"/>
              </w:rPr>
            </w:pPr>
          </w:p>
        </w:tc>
      </w:tr>
    </w:tbl>
    <w:p w:rsidR="00F52720" w:rsidRDefault="00F52720" w:rsidP="00F52720">
      <w:r>
        <w:br w:type="page"/>
      </w:r>
    </w:p>
    <w:tbl>
      <w:tblPr>
        <w:tblW w:w="9406"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gridCol w:w="22"/>
        <w:gridCol w:w="34"/>
      </w:tblGrid>
      <w:tr w:rsidR="003A27B5" w:rsidRPr="0025706F" w:rsidTr="003A27B5">
        <w:trPr>
          <w:gridAfter w:val="2"/>
          <w:wAfter w:w="56" w:type="dxa"/>
          <w:trHeight w:val="255"/>
        </w:trPr>
        <w:tc>
          <w:tcPr>
            <w:tcW w:w="889" w:type="dxa"/>
            <w:gridSpan w:val="2"/>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Offered Item</w:t>
            </w: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gridAfter w:val="1"/>
          <w:wBefore w:w="7" w:type="dxa"/>
          <w:wAfter w:w="34" w:type="dxa"/>
          <w:trHeight w:val="255"/>
        </w:trPr>
        <w:tc>
          <w:tcPr>
            <w:tcW w:w="882" w:type="dxa"/>
            <w:tcBorders>
              <w:top w:val="single" w:sz="4" w:space="0" w:color="auto"/>
              <w:left w:val="single" w:sz="4" w:space="0" w:color="auto"/>
              <w:bottom w:val="nil"/>
              <w:right w:val="single" w:sz="4" w:space="0" w:color="auto"/>
            </w:tcBorders>
            <w:shd w:val="clear" w:color="auto" w:fill="auto"/>
            <w:vAlign w:val="bottom"/>
            <w:hideMark/>
          </w:tcPr>
          <w:p w:rsidR="000E35C0" w:rsidRPr="00892CD5" w:rsidRDefault="000E35C0" w:rsidP="000E35C0">
            <w:pPr>
              <w:spacing w:after="0"/>
              <w:jc w:val="center"/>
              <w:rPr>
                <w:rFonts w:cs="Arial"/>
                <w:color w:val="000000"/>
                <w:sz w:val="20"/>
                <w:szCs w:val="20"/>
              </w:rPr>
            </w:pPr>
            <w:r>
              <w:rPr>
                <w:rFonts w:cs="Arial"/>
                <w:color w:val="000000"/>
                <w:sz w:val="20"/>
                <w:szCs w:val="20"/>
              </w:rPr>
              <w:t>2.30</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 xml:space="preserve">BREAK GLASS, </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 xml:space="preserve">NOS </w:t>
            </w:r>
          </w:p>
        </w:tc>
        <w:tc>
          <w:tcPr>
            <w:tcW w:w="2092"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gridAfter w:val="1"/>
          <w:wBefore w:w="7" w:type="dxa"/>
          <w:wAfter w:w="34" w:type="dxa"/>
          <w:trHeight w:val="255"/>
        </w:trPr>
        <w:tc>
          <w:tcPr>
            <w:tcW w:w="882" w:type="dxa"/>
            <w:tcBorders>
              <w:top w:val="single" w:sz="4" w:space="0" w:color="auto"/>
              <w:left w:val="single" w:sz="4" w:space="0" w:color="auto"/>
              <w:bottom w:val="nil"/>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Pr>
                <w:rFonts w:cs="Arial"/>
                <w:color w:val="000000"/>
                <w:sz w:val="20"/>
                <w:szCs w:val="20"/>
              </w:rPr>
              <w:t>2.31</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 xml:space="preserve">FIRE SIREN, </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 xml:space="preserve">NOS </w:t>
            </w:r>
          </w:p>
        </w:tc>
        <w:tc>
          <w:tcPr>
            <w:tcW w:w="2092"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gridAfter w:val="1"/>
          <w:wBefore w:w="7" w:type="dxa"/>
          <w:wAfter w:w="34" w:type="dxa"/>
          <w:trHeight w:val="255"/>
        </w:trPr>
        <w:tc>
          <w:tcPr>
            <w:tcW w:w="882" w:type="dxa"/>
            <w:tcBorders>
              <w:top w:val="single" w:sz="4" w:space="0" w:color="auto"/>
              <w:left w:val="single" w:sz="4" w:space="0" w:color="auto"/>
              <w:bottom w:val="nil"/>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Pr>
                <w:rFonts w:cs="Arial"/>
                <w:color w:val="000000"/>
                <w:sz w:val="20"/>
                <w:szCs w:val="20"/>
              </w:rPr>
              <w:t>2.32</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 xml:space="preserve">FRLS TWIN CORE CABLE </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3.00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COIL</w:t>
            </w:r>
          </w:p>
        </w:tc>
        <w:tc>
          <w:tcPr>
            <w:tcW w:w="2092"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gridAfter w:val="1"/>
          <w:wBefore w:w="7" w:type="dxa"/>
          <w:wAfter w:w="34" w:type="dxa"/>
          <w:trHeight w:val="255"/>
        </w:trPr>
        <w:tc>
          <w:tcPr>
            <w:tcW w:w="882" w:type="dxa"/>
            <w:tcBorders>
              <w:top w:val="single" w:sz="4" w:space="0" w:color="auto"/>
              <w:left w:val="single" w:sz="4" w:space="0" w:color="auto"/>
              <w:bottom w:val="nil"/>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Pr>
                <w:rFonts w:cs="Arial"/>
                <w:color w:val="000000"/>
                <w:sz w:val="20"/>
                <w:szCs w:val="20"/>
              </w:rPr>
              <w:t>2.33</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PVC CONDUIT</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600.00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RFT</w:t>
            </w:r>
          </w:p>
        </w:tc>
        <w:tc>
          <w:tcPr>
            <w:tcW w:w="2092"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gridAfter w:val="1"/>
          <w:wBefore w:w="7" w:type="dxa"/>
          <w:wAfter w:w="34" w:type="dxa"/>
          <w:trHeight w:val="255"/>
        </w:trPr>
        <w:tc>
          <w:tcPr>
            <w:tcW w:w="882" w:type="dxa"/>
            <w:tcBorders>
              <w:top w:val="single" w:sz="4" w:space="0" w:color="auto"/>
              <w:left w:val="single" w:sz="4" w:space="0" w:color="auto"/>
              <w:bottom w:val="nil"/>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Pr>
                <w:rFonts w:cs="Arial"/>
                <w:color w:val="000000"/>
                <w:sz w:val="20"/>
                <w:szCs w:val="20"/>
              </w:rPr>
              <w:t>2.34</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INSTALALTION</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JOB</w:t>
            </w:r>
          </w:p>
        </w:tc>
        <w:tc>
          <w:tcPr>
            <w:tcW w:w="2092"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gridAfter w:val="1"/>
          <w:wBefore w:w="7" w:type="dxa"/>
          <w:wAfter w:w="34" w:type="dxa"/>
          <w:trHeight w:val="255"/>
        </w:trPr>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E35C0" w:rsidRPr="00892CD5" w:rsidRDefault="000E35C0" w:rsidP="000E35C0">
            <w:pPr>
              <w:spacing w:after="0"/>
              <w:jc w:val="center"/>
              <w:rPr>
                <w:rFonts w:cs="Arial"/>
                <w:color w:val="000000"/>
                <w:sz w:val="20"/>
                <w:szCs w:val="20"/>
              </w:rPr>
            </w:pPr>
            <w:r w:rsidRPr="009F48D3">
              <w:rPr>
                <w:rFonts w:cs="Arial"/>
                <w:sz w:val="20"/>
                <w:szCs w:val="20"/>
              </w:rPr>
              <w:t>2.35</w:t>
            </w:r>
          </w:p>
        </w:tc>
        <w:tc>
          <w:tcPr>
            <w:tcW w:w="4321" w:type="dxa"/>
            <w:tcBorders>
              <w:top w:val="nil"/>
              <w:left w:val="nil"/>
              <w:bottom w:val="single" w:sz="4" w:space="0" w:color="auto"/>
              <w:right w:val="single" w:sz="4" w:space="0" w:color="auto"/>
            </w:tcBorders>
            <w:shd w:val="clear" w:color="auto" w:fill="auto"/>
            <w:vAlign w:val="bottom"/>
            <w:hideMark/>
          </w:tcPr>
          <w:p w:rsidR="000E35C0" w:rsidRPr="00892CD5" w:rsidRDefault="000E35C0" w:rsidP="000E35C0">
            <w:pPr>
              <w:spacing w:after="0"/>
              <w:jc w:val="both"/>
              <w:rPr>
                <w:rFonts w:cs="Arial"/>
                <w:color w:val="000000"/>
                <w:sz w:val="20"/>
                <w:szCs w:val="20"/>
              </w:rPr>
            </w:pPr>
            <w:r w:rsidRPr="00892CD5">
              <w:rPr>
                <w:rFonts w:cs="Arial"/>
                <w:color w:val="000000"/>
                <w:sz w:val="20"/>
                <w:szCs w:val="20"/>
              </w:rPr>
              <w:t>FIRE EXTINGUISHER: 3 KG ABC DRY POWDER</w:t>
            </w:r>
          </w:p>
        </w:tc>
        <w:tc>
          <w:tcPr>
            <w:tcW w:w="1170" w:type="dxa"/>
            <w:tcBorders>
              <w:top w:val="nil"/>
              <w:left w:val="nil"/>
              <w:bottom w:val="single" w:sz="4" w:space="0" w:color="auto"/>
              <w:right w:val="single" w:sz="4" w:space="0" w:color="auto"/>
            </w:tcBorders>
            <w:shd w:val="clear" w:color="auto" w:fill="auto"/>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15.00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jc w:val="center"/>
              <w:rPr>
                <w:rFonts w:cs="Arial"/>
                <w:color w:val="000000"/>
                <w:sz w:val="20"/>
                <w:szCs w:val="20"/>
              </w:rPr>
            </w:pPr>
            <w:r w:rsidRPr="00892CD5">
              <w:rPr>
                <w:rFonts w:cs="Arial"/>
                <w:color w:val="000000"/>
                <w:sz w:val="20"/>
                <w:szCs w:val="20"/>
              </w:rPr>
              <w:t xml:space="preserve">NOS </w:t>
            </w:r>
          </w:p>
        </w:tc>
        <w:tc>
          <w:tcPr>
            <w:tcW w:w="2092" w:type="dxa"/>
            <w:gridSpan w:val="2"/>
            <w:tcBorders>
              <w:top w:val="nil"/>
              <w:left w:val="nil"/>
              <w:bottom w:val="single" w:sz="4" w:space="0" w:color="auto"/>
              <w:right w:val="single" w:sz="4" w:space="0" w:color="auto"/>
            </w:tcBorders>
            <w:shd w:val="clear" w:color="auto" w:fill="auto"/>
            <w:noWrap/>
            <w:vAlign w:val="center"/>
            <w:hideMark/>
          </w:tcPr>
          <w:p w:rsidR="000E35C0" w:rsidRPr="00892CD5" w:rsidRDefault="000E35C0" w:rsidP="000E35C0">
            <w:pPr>
              <w:spacing w:after="0"/>
              <w:rPr>
                <w:rFonts w:cs="Arial"/>
                <w:color w:val="000000"/>
                <w:sz w:val="20"/>
                <w:szCs w:val="20"/>
              </w:rPr>
            </w:pP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170"/>
        </w:trPr>
        <w:tc>
          <w:tcPr>
            <w:tcW w:w="9399" w:type="dxa"/>
            <w:gridSpan w:val="7"/>
            <w:tcBorders>
              <w:top w:val="single" w:sz="4" w:space="0" w:color="auto"/>
              <w:left w:val="single" w:sz="4" w:space="0" w:color="auto"/>
              <w:bottom w:val="single" w:sz="4" w:space="0" w:color="auto"/>
              <w:right w:val="single" w:sz="4" w:space="0" w:color="auto"/>
            </w:tcBorders>
            <w:shd w:val="clear" w:color="auto" w:fill="7F7F7F"/>
            <w:vAlign w:val="bottom"/>
            <w:hideMark/>
          </w:tcPr>
          <w:p w:rsidR="000E35C0" w:rsidRPr="0025706F" w:rsidRDefault="000E35C0" w:rsidP="000E35C0">
            <w:pPr>
              <w:pStyle w:val="ListParagraph"/>
              <w:widowControl w:val="0"/>
              <w:numPr>
                <w:ilvl w:val="0"/>
                <w:numId w:val="156"/>
              </w:numPr>
              <w:autoSpaceDE w:val="0"/>
              <w:autoSpaceDN w:val="0"/>
              <w:adjustRightInd w:val="0"/>
              <w:contextualSpacing/>
              <w:rPr>
                <w:rFonts w:ascii="Arial Narrow" w:hAnsi="Arial Narrow" w:cs="Arial Narrow"/>
                <w:b/>
                <w:bCs/>
                <w:color w:val="000000"/>
              </w:rPr>
            </w:pPr>
            <w:r w:rsidRPr="0025706F">
              <w:rPr>
                <w:rFonts w:ascii="Arial Narrow" w:hAnsi="Arial Narrow" w:cs="Arial Narrow"/>
                <w:b/>
                <w:bCs/>
                <w:color w:val="000000"/>
              </w:rPr>
              <w:t>CC CAMERA</w:t>
            </w: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3212"/>
        </w:trPr>
        <w:tc>
          <w:tcPr>
            <w:tcW w:w="882" w:type="dxa"/>
            <w:tcBorders>
              <w:top w:val="single" w:sz="4" w:space="0" w:color="auto"/>
              <w:left w:val="single" w:sz="4" w:space="0" w:color="auto"/>
              <w:bottom w:val="single" w:sz="4" w:space="0" w:color="auto"/>
              <w:right w:val="single" w:sz="4" w:space="0" w:color="auto"/>
            </w:tcBorders>
            <w:shd w:val="clear" w:color="auto" w:fill="auto"/>
            <w:hideMark/>
          </w:tcPr>
          <w:p w:rsidR="000E35C0" w:rsidRPr="0025706F" w:rsidRDefault="000E35C0" w:rsidP="000E35C0">
            <w:r w:rsidRPr="009F48D3">
              <w:rPr>
                <w:rFonts w:cs="Arial"/>
                <w:sz w:val="20"/>
                <w:szCs w:val="20"/>
              </w:rPr>
              <w:t>2.36</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5C0" w:rsidRDefault="000E35C0" w:rsidP="000E35C0">
            <w:pPr>
              <w:spacing w:after="0" w:line="240" w:lineRule="auto"/>
              <w:jc w:val="both"/>
              <w:rPr>
                <w:rFonts w:cs="Arial"/>
                <w:sz w:val="20"/>
                <w:szCs w:val="20"/>
              </w:rPr>
            </w:pPr>
            <w:r w:rsidRPr="009F48D3">
              <w:rPr>
                <w:rFonts w:cs="Arial"/>
                <w:sz w:val="20"/>
                <w:szCs w:val="20"/>
              </w:rPr>
              <w:t>Supply installation testing and commission of</w:t>
            </w:r>
            <w:r>
              <w:rPr>
                <w:rFonts w:cs="Arial"/>
                <w:sz w:val="20"/>
                <w:szCs w:val="20"/>
              </w:rPr>
              <w:t xml:space="preserve"> IP</w:t>
            </w:r>
            <w:r w:rsidRPr="009F48D3">
              <w:rPr>
                <w:rFonts w:cs="Arial"/>
                <w:sz w:val="20"/>
                <w:szCs w:val="20"/>
              </w:rPr>
              <w:t xml:space="preserve"> CC Camera having AHD high definition video quality, with IR cut filter and accurate color performance which evaluates real time monitoring quality. Video system: NTSC/PAL, with super sensor (preferably SONY SENSOR, pixel: 1280 (horizontal0 and 720 (Vertical), Electronic shutter:  NTSC: Auto: 1/60s to 1/100,000s or PAL: Auto: 1/50s to 1/100,000s having output: AHD 1.0 Signal Output, 75 Ohms, with IR length: 35m and IR wave length: 850 nm, must have pick up element of 1/3” </w:t>
            </w:r>
            <w:r>
              <w:rPr>
                <w:rFonts w:cs="Arial"/>
                <w:sz w:val="20"/>
                <w:szCs w:val="20"/>
              </w:rPr>
              <w:t xml:space="preserve">Sony IMX238 CMOS Image Sensor. </w:t>
            </w:r>
          </w:p>
          <w:p w:rsidR="000E35C0" w:rsidRPr="009F48D3" w:rsidRDefault="000E35C0" w:rsidP="000E35C0">
            <w:pPr>
              <w:spacing w:after="0" w:line="240" w:lineRule="auto"/>
              <w:jc w:val="both"/>
              <w:rPr>
                <w:rFonts w:cs="Arial"/>
                <w:sz w:val="20"/>
                <w:szCs w:val="20"/>
              </w:rPr>
            </w:pPr>
            <w:r>
              <w:rPr>
                <w:rFonts w:cs="Arial"/>
                <w:sz w:val="20"/>
                <w:szCs w:val="20"/>
              </w:rPr>
              <w:t xml:space="preserve">Origin : </w:t>
            </w:r>
            <w:r w:rsidRPr="008B4983">
              <w:rPr>
                <w:rFonts w:cs="Arial"/>
                <w:sz w:val="20"/>
                <w:szCs w:val="20"/>
              </w:rPr>
              <w:t>Europe/</w:t>
            </w:r>
            <w:proofErr w:type="spellStart"/>
            <w:r w:rsidRPr="008B4983">
              <w:rPr>
                <w:rFonts w:cs="Arial"/>
                <w:sz w:val="20"/>
                <w:szCs w:val="20"/>
              </w:rPr>
              <w:t>korea</w:t>
            </w:r>
            <w:proofErr w:type="spellEnd"/>
            <w:r w:rsidRPr="008B4983">
              <w:rPr>
                <w:rFonts w:cs="Arial"/>
                <w:sz w:val="20"/>
                <w:szCs w:val="20"/>
              </w:rPr>
              <w:t>/Taiwan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8.00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 xml:space="preserve">NOS </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rPr>
                <w:rFonts w:cs="Arial"/>
                <w:sz w:val="20"/>
                <w:szCs w:val="20"/>
              </w:rPr>
            </w:pP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5100"/>
        </w:trPr>
        <w:tc>
          <w:tcPr>
            <w:tcW w:w="882" w:type="dxa"/>
            <w:tcBorders>
              <w:top w:val="single" w:sz="4" w:space="0" w:color="auto"/>
              <w:left w:val="single" w:sz="4" w:space="0" w:color="auto"/>
              <w:bottom w:val="single" w:sz="4" w:space="0" w:color="auto"/>
              <w:right w:val="single" w:sz="4" w:space="0" w:color="auto"/>
            </w:tcBorders>
            <w:shd w:val="clear" w:color="auto" w:fill="auto"/>
            <w:hideMark/>
          </w:tcPr>
          <w:p w:rsidR="000E35C0" w:rsidRPr="0025706F" w:rsidRDefault="000E35C0" w:rsidP="000E35C0">
            <w:r>
              <w:br w:type="page"/>
            </w:r>
            <w:r w:rsidRPr="009F48D3">
              <w:rPr>
                <w:rFonts w:cs="Arial"/>
                <w:sz w:val="20"/>
                <w:szCs w:val="20"/>
              </w:rPr>
              <w:t>2.37</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0E35C0" w:rsidRDefault="000E35C0" w:rsidP="000E35C0">
            <w:pPr>
              <w:spacing w:after="0" w:line="240" w:lineRule="auto"/>
              <w:jc w:val="both"/>
              <w:rPr>
                <w:rFonts w:cs="Arial"/>
                <w:sz w:val="20"/>
                <w:szCs w:val="20"/>
              </w:rPr>
            </w:pPr>
            <w:r>
              <w:rPr>
                <w:rFonts w:cs="Arial"/>
                <w:sz w:val="20"/>
                <w:szCs w:val="20"/>
              </w:rPr>
              <w:t xml:space="preserve"> N</w:t>
            </w:r>
            <w:r w:rsidRPr="009F48D3">
              <w:rPr>
                <w:rFonts w:cs="Arial"/>
                <w:sz w:val="20"/>
                <w:szCs w:val="20"/>
              </w:rPr>
              <w:t xml:space="preserve">VR should have </w:t>
            </w:r>
            <w:proofErr w:type="spellStart"/>
            <w:r w:rsidRPr="009F48D3">
              <w:rPr>
                <w:rFonts w:cs="Arial"/>
                <w:sz w:val="20"/>
                <w:szCs w:val="20"/>
              </w:rPr>
              <w:t>Pentaplex</w:t>
            </w:r>
            <w:proofErr w:type="spellEnd"/>
            <w:r w:rsidRPr="009F48D3">
              <w:rPr>
                <w:rFonts w:cs="Arial"/>
                <w:sz w:val="20"/>
                <w:szCs w:val="20"/>
              </w:rPr>
              <w:t xml:space="preserve"> Operation: which can Record / Playback / Remote Connection / mobile phone watch / video backup. </w:t>
            </w:r>
            <w:r w:rsidRPr="009F48D3">
              <w:rPr>
                <w:rFonts w:ascii="MS Gothic" w:eastAsia="MS Gothic" w:hAnsi="MS Gothic" w:cs="MS Gothic"/>
                <w:sz w:val="20"/>
                <w:szCs w:val="20"/>
              </w:rPr>
              <w:t>‧</w:t>
            </w:r>
            <w:r w:rsidRPr="009F48D3">
              <w:rPr>
                <w:rFonts w:cs="Calibri"/>
                <w:sz w:val="20"/>
                <w:szCs w:val="20"/>
              </w:rPr>
              <w:t xml:space="preserve">Support </w:t>
            </w:r>
            <w:r>
              <w:rPr>
                <w:rFonts w:cs="Arial"/>
                <w:color w:val="000000"/>
                <w:sz w:val="20"/>
                <w:szCs w:val="20"/>
              </w:rPr>
              <w:t>minimum</w:t>
            </w:r>
            <w:r w:rsidRPr="009F48D3">
              <w:rPr>
                <w:rFonts w:cs="Calibri"/>
                <w:sz w:val="20"/>
                <w:szCs w:val="20"/>
              </w:rPr>
              <w:t xml:space="preserve"> 2 fixed internal Hard Drives, single hard drive can be up to</w:t>
            </w:r>
            <w:r>
              <w:rPr>
                <w:rFonts w:cs="Arial"/>
                <w:color w:val="000000"/>
                <w:sz w:val="20"/>
                <w:szCs w:val="20"/>
              </w:rPr>
              <w:t xml:space="preserve"> minimum</w:t>
            </w:r>
            <w:r>
              <w:rPr>
                <w:rFonts w:cs="Arial"/>
                <w:sz w:val="20"/>
                <w:szCs w:val="20"/>
              </w:rPr>
              <w:t xml:space="preserve"> 4</w:t>
            </w:r>
            <w:r w:rsidRPr="009F48D3">
              <w:rPr>
                <w:rFonts w:cs="Arial"/>
                <w:sz w:val="20"/>
                <w:szCs w:val="20"/>
              </w:rPr>
              <w:t xml:space="preserve">TB. </w:t>
            </w:r>
            <w:r w:rsidRPr="009F48D3">
              <w:rPr>
                <w:rFonts w:ascii="MS Gothic" w:eastAsia="MS Gothic" w:hAnsi="MS Gothic" w:cs="MS Gothic"/>
                <w:sz w:val="20"/>
                <w:szCs w:val="20"/>
              </w:rPr>
              <w:t>‧</w:t>
            </w:r>
            <w:r w:rsidRPr="009F48D3">
              <w:rPr>
                <w:rFonts w:cs="Calibri"/>
                <w:sz w:val="20"/>
                <w:szCs w:val="20"/>
              </w:rPr>
              <w:t xml:space="preserve">Support RAID recording to protect important video data. </w:t>
            </w:r>
            <w:r w:rsidRPr="009F48D3">
              <w:rPr>
                <w:rFonts w:ascii="MS Gothic" w:eastAsia="MS Gothic" w:hAnsi="MS Gothic" w:cs="MS Gothic"/>
                <w:sz w:val="20"/>
                <w:szCs w:val="20"/>
              </w:rPr>
              <w:t>‧</w:t>
            </w:r>
            <w:r w:rsidRPr="009F48D3">
              <w:rPr>
                <w:rFonts w:cs="Calibri"/>
                <w:sz w:val="20"/>
                <w:szCs w:val="20"/>
              </w:rPr>
              <w:t>Support HD</w:t>
            </w:r>
            <w:r w:rsidRPr="009F48D3">
              <w:rPr>
                <w:rFonts w:cs="Arial"/>
                <w:sz w:val="20"/>
                <w:szCs w:val="20"/>
              </w:rPr>
              <w:t xml:space="preserve"> output. </w:t>
            </w:r>
            <w:r w:rsidRPr="009F48D3">
              <w:rPr>
                <w:rFonts w:ascii="MS Gothic" w:eastAsia="MS Gothic" w:hAnsi="MS Gothic" w:cs="MS Gothic"/>
                <w:sz w:val="20"/>
                <w:szCs w:val="20"/>
              </w:rPr>
              <w:t>‧</w:t>
            </w:r>
            <w:r w:rsidRPr="009F48D3">
              <w:rPr>
                <w:rFonts w:cs="Calibri"/>
                <w:sz w:val="20"/>
                <w:szCs w:val="20"/>
              </w:rPr>
              <w:t>Smart function: Motion d</w:t>
            </w:r>
            <w:r w:rsidRPr="009F48D3">
              <w:rPr>
                <w:rFonts w:cs="Arial"/>
                <w:sz w:val="20"/>
                <w:szCs w:val="20"/>
              </w:rPr>
              <w:t xml:space="preserve">etection area can be divided into 192(16x12) sub-areas. </w:t>
            </w:r>
            <w:r w:rsidRPr="009F48D3">
              <w:rPr>
                <w:rFonts w:ascii="MS Gothic" w:eastAsia="MS Gothic" w:hAnsi="MS Gothic" w:cs="MS Gothic"/>
                <w:sz w:val="20"/>
                <w:szCs w:val="20"/>
              </w:rPr>
              <w:t>‧</w:t>
            </w:r>
            <w:r w:rsidRPr="009F48D3">
              <w:rPr>
                <w:rFonts w:cs="Calibri"/>
                <w:sz w:val="20"/>
                <w:szCs w:val="20"/>
              </w:rPr>
              <w:t>Support IE/Chrome/Fire</w:t>
            </w:r>
            <w:r>
              <w:rPr>
                <w:rFonts w:cs="Calibri"/>
                <w:sz w:val="20"/>
                <w:szCs w:val="20"/>
              </w:rPr>
              <w:t xml:space="preserve">fox/Safari. </w:t>
            </w:r>
            <w:r w:rsidRPr="009F48D3">
              <w:rPr>
                <w:rFonts w:cs="Calibri"/>
                <w:sz w:val="20"/>
                <w:szCs w:val="20"/>
              </w:rPr>
              <w:t>On-line recording/playback and</w:t>
            </w:r>
            <w:r w:rsidRPr="009F48D3">
              <w:rPr>
                <w:rFonts w:cs="Arial"/>
                <w:sz w:val="20"/>
                <w:szCs w:val="20"/>
              </w:rPr>
              <w:t xml:space="preserve"> user management are available. </w:t>
            </w:r>
            <w:r w:rsidRPr="009F48D3">
              <w:rPr>
                <w:rFonts w:ascii="MS Gothic" w:eastAsia="MS Gothic" w:hAnsi="MS Gothic" w:cs="MS Gothic"/>
                <w:sz w:val="20"/>
                <w:szCs w:val="20"/>
              </w:rPr>
              <w:t>‧</w:t>
            </w:r>
            <w:r w:rsidRPr="009F48D3">
              <w:rPr>
                <w:rFonts w:cs="Calibri"/>
                <w:sz w:val="20"/>
                <w:szCs w:val="20"/>
              </w:rPr>
              <w:t>Support HTTP, DHCP, DDNS, NTP, SMTP, FTP,</w:t>
            </w:r>
            <w:r w:rsidRPr="009F48D3">
              <w:rPr>
                <w:rFonts w:cs="Arial"/>
                <w:sz w:val="20"/>
                <w:szCs w:val="20"/>
              </w:rPr>
              <w:t xml:space="preserve"> DNS, UPNP, </w:t>
            </w:r>
            <w:proofErr w:type="spellStart"/>
            <w:r w:rsidRPr="009F48D3">
              <w:rPr>
                <w:rFonts w:cs="Arial"/>
                <w:sz w:val="20"/>
                <w:szCs w:val="20"/>
              </w:rPr>
              <w:t>PPPoE</w:t>
            </w:r>
            <w:proofErr w:type="spellEnd"/>
            <w:r w:rsidRPr="009F48D3">
              <w:rPr>
                <w:rFonts w:cs="Arial"/>
                <w:sz w:val="20"/>
                <w:szCs w:val="20"/>
              </w:rPr>
              <w:t xml:space="preserve">, IP rights, IP search and other Internet services. </w:t>
            </w:r>
            <w:r w:rsidRPr="009F48D3">
              <w:rPr>
                <w:rFonts w:ascii="MS Gothic" w:eastAsia="MS Gothic" w:hAnsi="MS Gothic" w:cs="MS Gothic"/>
                <w:sz w:val="20"/>
                <w:szCs w:val="20"/>
              </w:rPr>
              <w:t>‧</w:t>
            </w:r>
            <w:r w:rsidRPr="009F48D3">
              <w:rPr>
                <w:rFonts w:cs="Calibri"/>
                <w:sz w:val="20"/>
                <w:szCs w:val="20"/>
              </w:rPr>
              <w:t>Support</w:t>
            </w:r>
            <w:r w:rsidRPr="009F48D3">
              <w:rPr>
                <w:rFonts w:cs="Arial"/>
                <w:sz w:val="20"/>
                <w:szCs w:val="20"/>
              </w:rPr>
              <w:t xml:space="preserve"> iPhone, Android, including live video monitoring, playback. </w:t>
            </w:r>
            <w:r w:rsidRPr="009F48D3">
              <w:rPr>
                <w:rFonts w:ascii="MS Gothic" w:eastAsia="MS Gothic" w:hAnsi="MS Gothic" w:cs="MS Gothic"/>
                <w:sz w:val="20"/>
                <w:szCs w:val="20"/>
              </w:rPr>
              <w:t>‧</w:t>
            </w:r>
            <w:r w:rsidRPr="009F48D3">
              <w:rPr>
                <w:rFonts w:cs="Calibri"/>
                <w:sz w:val="20"/>
                <w:szCs w:val="20"/>
              </w:rPr>
              <w:t>Support</w:t>
            </w:r>
            <w:r>
              <w:rPr>
                <w:rFonts w:cs="Calibri"/>
                <w:sz w:val="20"/>
                <w:szCs w:val="20"/>
              </w:rPr>
              <w:t xml:space="preserve"> </w:t>
            </w:r>
            <w:r w:rsidRPr="009F48D3">
              <w:rPr>
                <w:rFonts w:cs="Arial"/>
                <w:sz w:val="20"/>
                <w:szCs w:val="20"/>
              </w:rPr>
              <w:t xml:space="preserve">CMS(Central Management System). </w:t>
            </w:r>
            <w:r w:rsidRPr="009F48D3">
              <w:rPr>
                <w:rFonts w:ascii="MS Gothic" w:eastAsia="MS Gothic" w:hAnsi="MS Gothic" w:cs="MS Gothic"/>
                <w:sz w:val="20"/>
                <w:szCs w:val="20"/>
              </w:rPr>
              <w:t>‧</w:t>
            </w:r>
            <w:r w:rsidRPr="009F48D3">
              <w:rPr>
                <w:rFonts w:cs="Calibri"/>
                <w:sz w:val="20"/>
                <w:szCs w:val="20"/>
              </w:rPr>
              <w:t>Back-up to USB storage at the same time when</w:t>
            </w:r>
            <w:r w:rsidRPr="009F48D3">
              <w:rPr>
                <w:rFonts w:cs="Arial"/>
                <w:sz w:val="20"/>
                <w:szCs w:val="20"/>
              </w:rPr>
              <w:t xml:space="preserve"> recording. </w:t>
            </w:r>
            <w:r w:rsidRPr="009F48D3">
              <w:rPr>
                <w:rFonts w:ascii="MS Gothic" w:eastAsia="MS Gothic" w:hAnsi="MS Gothic" w:cs="MS Gothic"/>
                <w:sz w:val="20"/>
                <w:szCs w:val="20"/>
              </w:rPr>
              <w:t>‧</w:t>
            </w:r>
            <w:r w:rsidRPr="009F48D3">
              <w:rPr>
                <w:rFonts w:cs="Calibri"/>
                <w:sz w:val="20"/>
                <w:szCs w:val="20"/>
              </w:rPr>
              <w:t>Various modes supported, both analog</w:t>
            </w:r>
            <w:r w:rsidRPr="009F48D3">
              <w:rPr>
                <w:rFonts w:cs="Arial"/>
                <w:sz w:val="20"/>
                <w:szCs w:val="20"/>
              </w:rPr>
              <w:t>&amp; digital IP signal can be connected to DVR as hybrid features.</w:t>
            </w:r>
            <w:r w:rsidRPr="00F12B5C">
              <w:t xml:space="preserve"> </w:t>
            </w:r>
            <w:r w:rsidRPr="00F12B5C">
              <w:rPr>
                <w:rFonts w:cs="Arial"/>
                <w:sz w:val="20"/>
                <w:szCs w:val="20"/>
              </w:rPr>
              <w:t>NVR: minimum 12 TB HDD capacity</w:t>
            </w:r>
            <w:r w:rsidRPr="009F48D3">
              <w:rPr>
                <w:rFonts w:cs="Arial"/>
                <w:sz w:val="20"/>
                <w:szCs w:val="20"/>
              </w:rPr>
              <w:t xml:space="preserve"> </w:t>
            </w:r>
          </w:p>
          <w:p w:rsidR="000E35C0" w:rsidRPr="00845771" w:rsidRDefault="000E35C0" w:rsidP="000E35C0">
            <w:pPr>
              <w:rPr>
                <w:rFonts w:cs="Calibri"/>
                <w:sz w:val="20"/>
                <w:szCs w:val="20"/>
              </w:rPr>
            </w:pPr>
            <w:r w:rsidRPr="00F12B5C">
              <w:rPr>
                <w:rFonts w:cs="Calibri"/>
                <w:sz w:val="20"/>
                <w:szCs w:val="20"/>
              </w:rPr>
              <w:t xml:space="preserve">Country Origin : </w:t>
            </w:r>
            <w:r>
              <w:rPr>
                <w:rFonts w:cs="Calibri"/>
                <w:sz w:val="20"/>
                <w:szCs w:val="20"/>
              </w:rPr>
              <w:t>Europe/</w:t>
            </w:r>
            <w:proofErr w:type="spellStart"/>
            <w:r>
              <w:rPr>
                <w:rFonts w:cs="Calibri"/>
                <w:sz w:val="20"/>
                <w:szCs w:val="20"/>
              </w:rPr>
              <w:t>korea</w:t>
            </w:r>
            <w:proofErr w:type="spellEnd"/>
            <w:r>
              <w:rPr>
                <w:rFonts w:cs="Calibri"/>
                <w:sz w:val="20"/>
                <w:szCs w:val="20"/>
              </w:rPr>
              <w:t>/Taiwan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 xml:space="preserve">NOS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rPr>
                <w:rFonts w:cs="Arial"/>
                <w:sz w:val="20"/>
                <w:szCs w:val="20"/>
              </w:rPr>
            </w:pPr>
          </w:p>
        </w:tc>
      </w:tr>
    </w:tbl>
    <w:p w:rsidR="00F52720" w:rsidRPr="009F48D3" w:rsidRDefault="00F52720" w:rsidP="00F52720">
      <w:r w:rsidRPr="009F48D3">
        <w:br w:type="page"/>
      </w:r>
    </w:p>
    <w:tbl>
      <w:tblPr>
        <w:tblW w:w="9350" w:type="dxa"/>
        <w:tblInd w:w="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882"/>
        <w:gridCol w:w="4321"/>
        <w:gridCol w:w="1170"/>
        <w:gridCol w:w="900"/>
        <w:gridCol w:w="2070"/>
      </w:tblGrid>
      <w:tr w:rsidR="003A27B5" w:rsidRPr="0025706F" w:rsidTr="003A27B5">
        <w:trPr>
          <w:trHeight w:val="255"/>
        </w:trPr>
        <w:tc>
          <w:tcPr>
            <w:tcW w:w="889" w:type="dxa"/>
            <w:gridSpan w:val="2"/>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lastRenderedPageBreak/>
              <w:t>Sl. No.</w:t>
            </w:r>
          </w:p>
        </w:tc>
        <w:tc>
          <w:tcPr>
            <w:tcW w:w="4321"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Description Of Required Items</w:t>
            </w:r>
          </w:p>
        </w:tc>
        <w:tc>
          <w:tcPr>
            <w:tcW w:w="117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Unit</w:t>
            </w:r>
          </w:p>
        </w:tc>
        <w:tc>
          <w:tcPr>
            <w:tcW w:w="207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Offered Item</w:t>
            </w:r>
          </w:p>
        </w:tc>
      </w:tr>
      <w:tr w:rsidR="000E35C0" w:rsidRPr="0025706F" w:rsidTr="003A27B5">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510"/>
        </w:trPr>
        <w:tc>
          <w:tcPr>
            <w:tcW w:w="882" w:type="dxa"/>
            <w:tcBorders>
              <w:top w:val="single" w:sz="4" w:space="0" w:color="auto"/>
              <w:left w:val="single" w:sz="4" w:space="0" w:color="auto"/>
              <w:bottom w:val="single" w:sz="4" w:space="0" w:color="auto"/>
              <w:right w:val="single" w:sz="4" w:space="0" w:color="auto"/>
            </w:tcBorders>
            <w:shd w:val="clear" w:color="auto" w:fill="auto"/>
            <w:hideMark/>
          </w:tcPr>
          <w:p w:rsidR="000E35C0" w:rsidRPr="0025706F" w:rsidRDefault="000E35C0" w:rsidP="000E35C0">
            <w:r w:rsidRPr="009F48D3">
              <w:rPr>
                <w:rFonts w:cs="Arial"/>
                <w:sz w:val="20"/>
                <w:szCs w:val="20"/>
              </w:rPr>
              <w:t>2.38</w:t>
            </w:r>
          </w:p>
        </w:tc>
        <w:tc>
          <w:tcPr>
            <w:tcW w:w="4321" w:type="dxa"/>
            <w:tcBorders>
              <w:top w:val="nil"/>
              <w:left w:val="nil"/>
              <w:bottom w:val="single" w:sz="4" w:space="0" w:color="auto"/>
              <w:right w:val="single" w:sz="4" w:space="0" w:color="auto"/>
            </w:tcBorders>
            <w:shd w:val="clear" w:color="auto" w:fill="auto"/>
            <w:vAlign w:val="bottom"/>
            <w:hideMark/>
          </w:tcPr>
          <w:p w:rsidR="000E35C0" w:rsidRPr="009F48D3" w:rsidRDefault="000E35C0" w:rsidP="000E35C0">
            <w:pPr>
              <w:spacing w:after="0" w:line="240" w:lineRule="auto"/>
              <w:jc w:val="both"/>
              <w:rPr>
                <w:rFonts w:cs="Arial"/>
                <w:sz w:val="20"/>
                <w:szCs w:val="20"/>
              </w:rPr>
            </w:pPr>
            <w:r w:rsidRPr="009F48D3">
              <w:rPr>
                <w:rFonts w:cs="Arial"/>
                <w:sz w:val="20"/>
                <w:szCs w:val="20"/>
              </w:rPr>
              <w:t xml:space="preserve">HDD:  </w:t>
            </w:r>
            <w:r>
              <w:rPr>
                <w:rFonts w:cs="Arial"/>
                <w:sz w:val="20"/>
                <w:szCs w:val="20"/>
              </w:rPr>
              <w:t>4</w:t>
            </w:r>
            <w:r w:rsidRPr="009F48D3">
              <w:rPr>
                <w:rFonts w:cs="Arial"/>
                <w:sz w:val="20"/>
                <w:szCs w:val="20"/>
              </w:rPr>
              <w:t>TB HDD BRAND: TOSHIBA/ HITACHI/ SAMSUNG</w:t>
            </w:r>
          </w:p>
        </w:tc>
        <w:tc>
          <w:tcPr>
            <w:tcW w:w="11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 xml:space="preserve">NOS </w:t>
            </w:r>
          </w:p>
        </w:tc>
        <w:tc>
          <w:tcPr>
            <w:tcW w:w="2070" w:type="dxa"/>
            <w:tcBorders>
              <w:top w:val="nil"/>
              <w:left w:val="nil"/>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rPr>
                <w:rFonts w:cs="Arial"/>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255"/>
        </w:trPr>
        <w:tc>
          <w:tcPr>
            <w:tcW w:w="882" w:type="dxa"/>
            <w:tcBorders>
              <w:top w:val="single" w:sz="4" w:space="0" w:color="auto"/>
              <w:left w:val="single" w:sz="4" w:space="0" w:color="auto"/>
              <w:bottom w:val="single" w:sz="4" w:space="0" w:color="auto"/>
              <w:right w:val="single" w:sz="4" w:space="0" w:color="auto"/>
            </w:tcBorders>
            <w:shd w:val="clear" w:color="auto" w:fill="auto"/>
          </w:tcPr>
          <w:p w:rsidR="000E35C0" w:rsidRPr="0025706F" w:rsidRDefault="000E35C0" w:rsidP="000E35C0">
            <w:pPr>
              <w:spacing w:before="240"/>
            </w:pPr>
            <w:r w:rsidRPr="009F48D3">
              <w:rPr>
                <w:rFonts w:cs="Arial"/>
                <w:sz w:val="20"/>
                <w:szCs w:val="20"/>
              </w:rPr>
              <w:t>2.39</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5C0" w:rsidRPr="009F48D3" w:rsidRDefault="000E35C0" w:rsidP="000E35C0">
            <w:pPr>
              <w:spacing w:after="0" w:line="240" w:lineRule="auto"/>
              <w:jc w:val="both"/>
              <w:rPr>
                <w:rFonts w:cs="Arial"/>
                <w:sz w:val="20"/>
                <w:szCs w:val="20"/>
              </w:rPr>
            </w:pPr>
            <w:r w:rsidRPr="009F48D3">
              <w:rPr>
                <w:rFonts w:cs="Arial"/>
                <w:sz w:val="20"/>
                <w:szCs w:val="20"/>
              </w:rPr>
              <w:t>MONITOR: SAMSUNG/ DELL (18")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 xml:space="preserve">NOS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C0" w:rsidRPr="009F48D3" w:rsidRDefault="000E35C0" w:rsidP="000E35C0">
            <w:pPr>
              <w:spacing w:after="0" w:line="240" w:lineRule="auto"/>
              <w:rPr>
                <w:rFonts w:cs="Arial"/>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510"/>
        </w:trPr>
        <w:tc>
          <w:tcPr>
            <w:tcW w:w="882" w:type="dxa"/>
            <w:tcBorders>
              <w:top w:val="single" w:sz="4" w:space="0" w:color="auto"/>
              <w:left w:val="single" w:sz="4" w:space="0" w:color="auto"/>
              <w:bottom w:val="nil"/>
              <w:right w:val="single" w:sz="4" w:space="0" w:color="auto"/>
            </w:tcBorders>
            <w:shd w:val="clear" w:color="auto" w:fill="auto"/>
          </w:tcPr>
          <w:p w:rsidR="000E35C0" w:rsidRPr="0025706F" w:rsidRDefault="000E35C0" w:rsidP="000E35C0">
            <w:pPr>
              <w:spacing w:before="240" w:after="0"/>
            </w:pPr>
            <w:r w:rsidRPr="009F48D3">
              <w:rPr>
                <w:rFonts w:cs="Arial"/>
                <w:sz w:val="20"/>
                <w:szCs w:val="20"/>
              </w:rPr>
              <w:t>2.40</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0E35C0" w:rsidRPr="009F48D3" w:rsidRDefault="000E35C0" w:rsidP="000E35C0">
            <w:pPr>
              <w:spacing w:before="240" w:after="0" w:line="240" w:lineRule="auto"/>
              <w:jc w:val="both"/>
              <w:rPr>
                <w:rFonts w:cs="Arial"/>
                <w:sz w:val="20"/>
                <w:szCs w:val="20"/>
              </w:rPr>
            </w:pPr>
            <w:r w:rsidRPr="009F48D3">
              <w:rPr>
                <w:rFonts w:cs="Arial"/>
                <w:sz w:val="20"/>
                <w:szCs w:val="20"/>
              </w:rPr>
              <w:t>Best quality BNC Jack which complies international standards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 xml:space="preserve">NOS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0E35C0" w:rsidRPr="009F48D3" w:rsidRDefault="000E35C0" w:rsidP="000E35C0">
            <w:pPr>
              <w:spacing w:before="240" w:after="0" w:line="240" w:lineRule="auto"/>
              <w:rPr>
                <w:rFonts w:cs="Arial"/>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255"/>
        </w:trPr>
        <w:tc>
          <w:tcPr>
            <w:tcW w:w="882" w:type="dxa"/>
            <w:tcBorders>
              <w:top w:val="single" w:sz="4" w:space="0" w:color="auto"/>
              <w:left w:val="single" w:sz="4" w:space="0" w:color="auto"/>
              <w:bottom w:val="nil"/>
              <w:right w:val="single" w:sz="4" w:space="0" w:color="auto"/>
            </w:tcBorders>
            <w:shd w:val="clear" w:color="auto" w:fill="auto"/>
          </w:tcPr>
          <w:p w:rsidR="000E35C0" w:rsidRPr="0025706F" w:rsidRDefault="000E35C0" w:rsidP="000E35C0">
            <w:pPr>
              <w:spacing w:before="240" w:after="0"/>
            </w:pPr>
            <w:r w:rsidRPr="009F48D3">
              <w:rPr>
                <w:rFonts w:cs="Arial"/>
                <w:sz w:val="20"/>
                <w:szCs w:val="20"/>
              </w:rPr>
              <w:t>2.41</w:t>
            </w:r>
          </w:p>
        </w:tc>
        <w:tc>
          <w:tcPr>
            <w:tcW w:w="4321" w:type="dxa"/>
            <w:tcBorders>
              <w:top w:val="nil"/>
              <w:left w:val="nil"/>
              <w:bottom w:val="single" w:sz="4" w:space="0" w:color="auto"/>
              <w:right w:val="single" w:sz="4" w:space="0" w:color="auto"/>
            </w:tcBorders>
            <w:shd w:val="clear" w:color="auto" w:fill="auto"/>
            <w:vAlign w:val="bottom"/>
            <w:hideMark/>
          </w:tcPr>
          <w:p w:rsidR="000E35C0" w:rsidRPr="009F48D3" w:rsidRDefault="000E35C0" w:rsidP="000E35C0">
            <w:pPr>
              <w:spacing w:before="240" w:after="0" w:line="240" w:lineRule="auto"/>
              <w:rPr>
                <w:rFonts w:cs="Arial"/>
                <w:sz w:val="20"/>
                <w:szCs w:val="20"/>
              </w:rPr>
            </w:pPr>
            <w:r w:rsidRPr="009F48D3">
              <w:rPr>
                <w:rFonts w:cs="Arial"/>
                <w:sz w:val="20"/>
                <w:szCs w:val="20"/>
              </w:rPr>
              <w:t>Power adapter</w:t>
            </w:r>
          </w:p>
        </w:tc>
        <w:tc>
          <w:tcPr>
            <w:tcW w:w="1170" w:type="dxa"/>
            <w:tcBorders>
              <w:top w:val="nil"/>
              <w:left w:val="nil"/>
              <w:bottom w:val="single" w:sz="4" w:space="0" w:color="auto"/>
              <w:right w:val="single" w:sz="4" w:space="0" w:color="auto"/>
            </w:tcBorders>
            <w:shd w:val="clear" w:color="auto" w:fill="auto"/>
            <w:noWrap/>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8</w:t>
            </w:r>
          </w:p>
        </w:tc>
        <w:tc>
          <w:tcPr>
            <w:tcW w:w="900" w:type="dxa"/>
            <w:tcBorders>
              <w:top w:val="nil"/>
              <w:left w:val="nil"/>
              <w:bottom w:val="single" w:sz="4" w:space="0" w:color="auto"/>
              <w:right w:val="single" w:sz="4" w:space="0" w:color="auto"/>
            </w:tcBorders>
            <w:shd w:val="clear" w:color="auto" w:fill="auto"/>
            <w:noWrap/>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 xml:space="preserve">NOS </w:t>
            </w:r>
          </w:p>
        </w:tc>
        <w:tc>
          <w:tcPr>
            <w:tcW w:w="2070" w:type="dxa"/>
            <w:tcBorders>
              <w:top w:val="nil"/>
              <w:left w:val="nil"/>
              <w:bottom w:val="single" w:sz="4" w:space="0" w:color="auto"/>
              <w:right w:val="single" w:sz="4" w:space="0" w:color="auto"/>
            </w:tcBorders>
            <w:shd w:val="clear" w:color="auto" w:fill="auto"/>
            <w:noWrap/>
            <w:vAlign w:val="center"/>
            <w:hideMark/>
          </w:tcPr>
          <w:p w:rsidR="000E35C0" w:rsidRPr="009F48D3" w:rsidRDefault="000E35C0" w:rsidP="000E35C0">
            <w:pPr>
              <w:spacing w:before="240" w:after="0" w:line="240" w:lineRule="auto"/>
              <w:rPr>
                <w:rFonts w:cs="Arial"/>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255"/>
        </w:trPr>
        <w:tc>
          <w:tcPr>
            <w:tcW w:w="882" w:type="dxa"/>
            <w:tcBorders>
              <w:top w:val="single" w:sz="4" w:space="0" w:color="auto"/>
              <w:left w:val="single" w:sz="4" w:space="0" w:color="auto"/>
              <w:bottom w:val="nil"/>
              <w:right w:val="single" w:sz="4" w:space="0" w:color="auto"/>
            </w:tcBorders>
            <w:shd w:val="clear" w:color="auto" w:fill="auto"/>
          </w:tcPr>
          <w:p w:rsidR="000E35C0" w:rsidRPr="0025706F" w:rsidRDefault="000E35C0" w:rsidP="000E35C0">
            <w:pPr>
              <w:spacing w:before="240" w:after="0"/>
            </w:pPr>
            <w:r w:rsidRPr="009F48D3">
              <w:rPr>
                <w:rFonts w:cs="Arial"/>
                <w:sz w:val="20"/>
                <w:szCs w:val="20"/>
              </w:rPr>
              <w:t>2.42</w:t>
            </w:r>
          </w:p>
        </w:tc>
        <w:tc>
          <w:tcPr>
            <w:tcW w:w="4321" w:type="dxa"/>
            <w:tcBorders>
              <w:top w:val="nil"/>
              <w:left w:val="nil"/>
              <w:bottom w:val="single" w:sz="4" w:space="0" w:color="auto"/>
              <w:right w:val="single" w:sz="4" w:space="0" w:color="auto"/>
            </w:tcBorders>
            <w:shd w:val="clear" w:color="auto" w:fill="auto"/>
            <w:vAlign w:val="bottom"/>
            <w:hideMark/>
          </w:tcPr>
          <w:p w:rsidR="000E35C0" w:rsidRPr="009F48D3" w:rsidRDefault="000E35C0" w:rsidP="000E35C0">
            <w:pPr>
              <w:spacing w:before="240" w:after="0" w:line="240" w:lineRule="auto"/>
              <w:jc w:val="both"/>
              <w:rPr>
                <w:rFonts w:cs="Arial"/>
                <w:sz w:val="20"/>
                <w:szCs w:val="20"/>
              </w:rPr>
            </w:pPr>
            <w:r w:rsidRPr="009F48D3">
              <w:rPr>
                <w:rFonts w:cs="Arial"/>
                <w:sz w:val="20"/>
                <w:szCs w:val="20"/>
              </w:rPr>
              <w:t>Power cable</w:t>
            </w:r>
          </w:p>
        </w:tc>
        <w:tc>
          <w:tcPr>
            <w:tcW w:w="11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 xml:space="preserve">2 </w:t>
            </w:r>
          </w:p>
        </w:tc>
        <w:tc>
          <w:tcPr>
            <w:tcW w:w="90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COIL</w:t>
            </w:r>
          </w:p>
        </w:tc>
        <w:tc>
          <w:tcPr>
            <w:tcW w:w="20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before="240" w:after="0" w:line="240" w:lineRule="auto"/>
              <w:rPr>
                <w:rFonts w:cs="Arial"/>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255"/>
        </w:trPr>
        <w:tc>
          <w:tcPr>
            <w:tcW w:w="882" w:type="dxa"/>
            <w:tcBorders>
              <w:top w:val="single" w:sz="4" w:space="0" w:color="auto"/>
              <w:left w:val="single" w:sz="4" w:space="0" w:color="auto"/>
              <w:bottom w:val="nil"/>
              <w:right w:val="single" w:sz="4" w:space="0" w:color="auto"/>
            </w:tcBorders>
            <w:shd w:val="clear" w:color="auto" w:fill="auto"/>
          </w:tcPr>
          <w:p w:rsidR="000E35C0" w:rsidRPr="0025706F" w:rsidRDefault="000E35C0" w:rsidP="000E35C0">
            <w:pPr>
              <w:spacing w:before="240" w:after="0"/>
            </w:pPr>
            <w:r w:rsidRPr="009F48D3">
              <w:rPr>
                <w:rFonts w:cs="Arial"/>
                <w:sz w:val="20"/>
                <w:szCs w:val="20"/>
              </w:rPr>
              <w:t>2.43</w:t>
            </w:r>
          </w:p>
        </w:tc>
        <w:tc>
          <w:tcPr>
            <w:tcW w:w="4321" w:type="dxa"/>
            <w:tcBorders>
              <w:top w:val="nil"/>
              <w:left w:val="nil"/>
              <w:bottom w:val="single" w:sz="4" w:space="0" w:color="auto"/>
              <w:right w:val="single" w:sz="4" w:space="0" w:color="auto"/>
            </w:tcBorders>
            <w:shd w:val="clear" w:color="auto" w:fill="auto"/>
            <w:vAlign w:val="bottom"/>
            <w:hideMark/>
          </w:tcPr>
          <w:p w:rsidR="000E35C0" w:rsidRPr="009F48D3" w:rsidRDefault="000E35C0" w:rsidP="000E35C0">
            <w:pPr>
              <w:spacing w:before="240" w:after="0" w:line="240" w:lineRule="auto"/>
              <w:jc w:val="both"/>
              <w:rPr>
                <w:rFonts w:cs="Arial"/>
                <w:sz w:val="20"/>
                <w:szCs w:val="20"/>
              </w:rPr>
            </w:pPr>
            <w:r w:rsidRPr="009F48D3">
              <w:rPr>
                <w:rFonts w:cs="Arial"/>
                <w:sz w:val="20"/>
                <w:szCs w:val="20"/>
              </w:rPr>
              <w:t xml:space="preserve">video cable </w:t>
            </w:r>
          </w:p>
        </w:tc>
        <w:tc>
          <w:tcPr>
            <w:tcW w:w="11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 xml:space="preserve">2 </w:t>
            </w:r>
          </w:p>
        </w:tc>
        <w:tc>
          <w:tcPr>
            <w:tcW w:w="90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before="240" w:after="0" w:line="240" w:lineRule="auto"/>
              <w:jc w:val="center"/>
              <w:rPr>
                <w:rFonts w:cs="Arial"/>
                <w:sz w:val="20"/>
                <w:szCs w:val="20"/>
              </w:rPr>
            </w:pPr>
            <w:r w:rsidRPr="009F48D3">
              <w:rPr>
                <w:rFonts w:cs="Arial"/>
                <w:sz w:val="20"/>
                <w:szCs w:val="20"/>
              </w:rPr>
              <w:t>COIL</w:t>
            </w:r>
          </w:p>
        </w:tc>
        <w:tc>
          <w:tcPr>
            <w:tcW w:w="20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before="240" w:after="0" w:line="240" w:lineRule="auto"/>
              <w:rPr>
                <w:rFonts w:cs="Arial"/>
                <w:sz w:val="20"/>
                <w:szCs w:val="20"/>
              </w:rPr>
            </w:pPr>
          </w:p>
        </w:tc>
      </w:tr>
      <w:tr w:rsidR="000E35C0" w:rsidRPr="0025706F" w:rsidTr="000E35C0">
        <w:tblPrEx>
          <w:tblBorders>
            <w:top w:val="none" w:sz="0" w:space="0" w:color="auto"/>
            <w:left w:val="none" w:sz="0" w:space="0" w:color="auto"/>
            <w:right w:val="none" w:sz="0" w:space="0" w:color="auto"/>
            <w:insideH w:val="none" w:sz="0" w:space="0" w:color="auto"/>
            <w:insideV w:val="none" w:sz="0" w:space="0" w:color="auto"/>
          </w:tblBorders>
        </w:tblPrEx>
        <w:trPr>
          <w:gridBefore w:val="1"/>
          <w:wBefore w:w="7" w:type="dxa"/>
          <w:trHeight w:val="611"/>
        </w:trPr>
        <w:tc>
          <w:tcPr>
            <w:tcW w:w="882" w:type="dxa"/>
            <w:tcBorders>
              <w:top w:val="single" w:sz="4" w:space="0" w:color="auto"/>
              <w:left w:val="single" w:sz="4" w:space="0" w:color="auto"/>
              <w:bottom w:val="single" w:sz="4" w:space="0" w:color="auto"/>
              <w:right w:val="single" w:sz="4" w:space="0" w:color="auto"/>
            </w:tcBorders>
            <w:shd w:val="clear" w:color="auto" w:fill="auto"/>
          </w:tcPr>
          <w:p w:rsidR="000E35C0" w:rsidRPr="0025706F" w:rsidRDefault="000E35C0" w:rsidP="000E35C0">
            <w:pPr>
              <w:spacing w:after="0"/>
            </w:pPr>
            <w:r w:rsidRPr="00892CD5">
              <w:rPr>
                <w:rFonts w:cs="Arial"/>
                <w:color w:val="000000"/>
                <w:sz w:val="20"/>
                <w:szCs w:val="20"/>
              </w:rPr>
              <w:t> 2.</w:t>
            </w:r>
            <w:r>
              <w:rPr>
                <w:rFonts w:cs="Arial"/>
                <w:color w:val="000000"/>
                <w:sz w:val="20"/>
                <w:szCs w:val="20"/>
              </w:rPr>
              <w:t>44</w:t>
            </w:r>
          </w:p>
        </w:tc>
        <w:tc>
          <w:tcPr>
            <w:tcW w:w="4321" w:type="dxa"/>
            <w:tcBorders>
              <w:top w:val="nil"/>
              <w:left w:val="nil"/>
              <w:bottom w:val="single" w:sz="4" w:space="0" w:color="auto"/>
              <w:right w:val="single" w:sz="4" w:space="0" w:color="auto"/>
            </w:tcBorders>
            <w:shd w:val="clear" w:color="auto" w:fill="auto"/>
            <w:vAlign w:val="bottom"/>
            <w:hideMark/>
          </w:tcPr>
          <w:p w:rsidR="000E35C0" w:rsidRPr="009F48D3" w:rsidRDefault="000E35C0" w:rsidP="000E35C0">
            <w:pPr>
              <w:spacing w:after="0" w:line="240" w:lineRule="auto"/>
              <w:jc w:val="both"/>
              <w:rPr>
                <w:rFonts w:cs="Arial"/>
                <w:sz w:val="20"/>
                <w:szCs w:val="20"/>
              </w:rPr>
            </w:pPr>
            <w:r w:rsidRPr="009F48D3">
              <w:rPr>
                <w:rFonts w:cs="Arial"/>
                <w:sz w:val="20"/>
                <w:szCs w:val="20"/>
              </w:rPr>
              <w:t>Supply and installation of UPS of adequate rating. Minimum back up of 30 minutes when PDB and Generator both fails.</w:t>
            </w:r>
          </w:p>
        </w:tc>
        <w:tc>
          <w:tcPr>
            <w:tcW w:w="11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 xml:space="preserve">1 </w:t>
            </w:r>
          </w:p>
        </w:tc>
        <w:tc>
          <w:tcPr>
            <w:tcW w:w="90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after="0" w:line="240" w:lineRule="auto"/>
              <w:jc w:val="center"/>
              <w:rPr>
                <w:rFonts w:cs="Arial"/>
                <w:sz w:val="20"/>
                <w:szCs w:val="20"/>
              </w:rPr>
            </w:pPr>
            <w:r w:rsidRPr="009F48D3">
              <w:rPr>
                <w:rFonts w:cs="Arial"/>
                <w:sz w:val="20"/>
                <w:szCs w:val="20"/>
              </w:rPr>
              <w:t xml:space="preserve">NOS </w:t>
            </w:r>
          </w:p>
        </w:tc>
        <w:tc>
          <w:tcPr>
            <w:tcW w:w="2070" w:type="dxa"/>
            <w:tcBorders>
              <w:top w:val="nil"/>
              <w:left w:val="nil"/>
              <w:bottom w:val="single" w:sz="4" w:space="0" w:color="auto"/>
              <w:right w:val="single" w:sz="4" w:space="0" w:color="auto"/>
            </w:tcBorders>
            <w:shd w:val="clear" w:color="auto" w:fill="auto"/>
            <w:vAlign w:val="center"/>
            <w:hideMark/>
          </w:tcPr>
          <w:p w:rsidR="000E35C0" w:rsidRPr="009F48D3" w:rsidRDefault="000E35C0" w:rsidP="000E35C0">
            <w:pPr>
              <w:spacing w:after="0" w:line="240" w:lineRule="auto"/>
              <w:rPr>
                <w:rFonts w:cs="Arial"/>
                <w:sz w:val="20"/>
                <w:szCs w:val="20"/>
              </w:rPr>
            </w:pPr>
          </w:p>
        </w:tc>
      </w:tr>
    </w:tbl>
    <w:p w:rsidR="00F52720" w:rsidRPr="00D838F6" w:rsidRDefault="00F52720" w:rsidP="00F52720">
      <w:pPr>
        <w:rPr>
          <w:color w:val="000000"/>
          <w:sz w:val="2"/>
        </w:rPr>
      </w:pPr>
    </w:p>
    <w:tbl>
      <w:tblPr>
        <w:tblW w:w="9433" w:type="dxa"/>
        <w:tblInd w:w="90" w:type="dxa"/>
        <w:tblLayout w:type="fixed"/>
        <w:tblLook w:val="04A0" w:firstRow="1" w:lastRow="0" w:firstColumn="1" w:lastColumn="0" w:noHBand="0" w:noVBand="1"/>
      </w:tblPr>
      <w:tblGrid>
        <w:gridCol w:w="995"/>
        <w:gridCol w:w="4235"/>
        <w:gridCol w:w="1175"/>
        <w:gridCol w:w="905"/>
        <w:gridCol w:w="2100"/>
        <w:gridCol w:w="23"/>
      </w:tblGrid>
      <w:tr w:rsidR="00F52720" w:rsidRPr="0025706F" w:rsidTr="003A27B5">
        <w:trPr>
          <w:trHeight w:val="510"/>
        </w:trPr>
        <w:tc>
          <w:tcPr>
            <w:tcW w:w="9433" w:type="dxa"/>
            <w:gridSpan w:val="6"/>
            <w:shd w:val="clear" w:color="auto" w:fill="7F7F7F"/>
            <w:vAlign w:val="bottom"/>
            <w:hideMark/>
          </w:tcPr>
          <w:p w:rsidR="00F52720" w:rsidRPr="0025706F" w:rsidRDefault="00F52720" w:rsidP="002D5188">
            <w:pPr>
              <w:widowControl w:val="0"/>
              <w:autoSpaceDE w:val="0"/>
              <w:autoSpaceDN w:val="0"/>
              <w:adjustRightInd w:val="0"/>
              <w:spacing w:before="240"/>
              <w:jc w:val="center"/>
              <w:rPr>
                <w:rFonts w:ascii="Arial Narrow" w:hAnsi="Arial Narrow" w:cs="Arial Narrow"/>
                <w:b/>
                <w:bCs/>
                <w:color w:val="000000"/>
                <w:sz w:val="26"/>
                <w:szCs w:val="28"/>
              </w:rPr>
            </w:pPr>
            <w:r w:rsidRPr="0025706F">
              <w:rPr>
                <w:rFonts w:ascii="Arial Narrow" w:hAnsi="Arial Narrow" w:cs="Arial Narrow"/>
                <w:b/>
                <w:bCs/>
                <w:color w:val="000000"/>
                <w:sz w:val="26"/>
                <w:szCs w:val="28"/>
              </w:rPr>
              <w:t>Faculty Seating Area</w:t>
            </w:r>
          </w:p>
        </w:tc>
      </w:tr>
      <w:tr w:rsidR="00F52720" w:rsidRPr="00D838F6" w:rsidTr="003A27B5">
        <w:trPr>
          <w:trHeight w:val="510"/>
        </w:trPr>
        <w:tc>
          <w:tcPr>
            <w:tcW w:w="9433" w:type="dxa"/>
            <w:gridSpan w:val="6"/>
            <w:tcBorders>
              <w:bottom w:val="single" w:sz="4" w:space="0" w:color="auto"/>
            </w:tcBorders>
            <w:shd w:val="clear" w:color="auto" w:fill="FFFFFF"/>
            <w:vAlign w:val="bottom"/>
          </w:tcPr>
          <w:p w:rsidR="00F52720" w:rsidRPr="00D838F6" w:rsidRDefault="00F52720" w:rsidP="002D5188">
            <w:pPr>
              <w:widowControl w:val="0"/>
              <w:autoSpaceDE w:val="0"/>
              <w:autoSpaceDN w:val="0"/>
              <w:adjustRightInd w:val="0"/>
              <w:spacing w:before="240"/>
              <w:jc w:val="center"/>
              <w:rPr>
                <w:rFonts w:ascii="Arial Narrow" w:hAnsi="Arial Narrow" w:cs="Arial Narrow"/>
                <w:b/>
                <w:bCs/>
                <w:color w:val="000000"/>
                <w:sz w:val="2"/>
                <w:szCs w:val="28"/>
              </w:rPr>
            </w:pPr>
          </w:p>
        </w:tc>
      </w:tr>
      <w:tr w:rsidR="00F52720" w:rsidRPr="0025706F" w:rsidTr="003A27B5">
        <w:trPr>
          <w:trHeight w:val="323"/>
        </w:trPr>
        <w:tc>
          <w:tcPr>
            <w:tcW w:w="9433" w:type="dxa"/>
            <w:gridSpan w:val="6"/>
            <w:tcBorders>
              <w:top w:val="single" w:sz="4" w:space="0" w:color="auto"/>
              <w:left w:val="single" w:sz="4" w:space="0" w:color="auto"/>
              <w:bottom w:val="single" w:sz="4" w:space="0" w:color="auto"/>
              <w:right w:val="single" w:sz="4" w:space="0" w:color="auto"/>
            </w:tcBorders>
            <w:shd w:val="clear" w:color="auto" w:fill="A6A6A6"/>
            <w:vAlign w:val="bottom"/>
            <w:hideMark/>
          </w:tcPr>
          <w:p w:rsidR="00F52720" w:rsidRPr="0025706F" w:rsidRDefault="00F52720" w:rsidP="002D091F">
            <w:pPr>
              <w:pStyle w:val="ListParagraph"/>
              <w:widowControl w:val="0"/>
              <w:numPr>
                <w:ilvl w:val="0"/>
                <w:numId w:val="156"/>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t>AIR CONDITIONER.</w:t>
            </w:r>
          </w:p>
        </w:tc>
      </w:tr>
      <w:tr w:rsidR="003A27B5" w:rsidRPr="0025706F" w:rsidTr="003A27B5">
        <w:tblPrEx>
          <w:tblBorders>
            <w:top w:val="single" w:sz="4" w:space="0" w:color="auto"/>
            <w:left w:val="single" w:sz="4" w:space="0" w:color="auto"/>
            <w:right w:val="single" w:sz="4" w:space="0" w:color="auto"/>
            <w:insideH w:val="single" w:sz="4" w:space="0" w:color="auto"/>
            <w:insideV w:val="single" w:sz="4" w:space="0" w:color="auto"/>
          </w:tblBorders>
        </w:tblPrEx>
        <w:trPr>
          <w:gridAfter w:val="1"/>
          <w:wAfter w:w="23" w:type="dxa"/>
          <w:trHeight w:val="255"/>
        </w:trPr>
        <w:tc>
          <w:tcPr>
            <w:tcW w:w="995"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Sl. No.</w:t>
            </w:r>
          </w:p>
        </w:tc>
        <w:tc>
          <w:tcPr>
            <w:tcW w:w="4235"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Description Of Required Items</w:t>
            </w:r>
          </w:p>
        </w:tc>
        <w:tc>
          <w:tcPr>
            <w:tcW w:w="1175"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5"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Unit</w:t>
            </w:r>
          </w:p>
        </w:tc>
        <w:tc>
          <w:tcPr>
            <w:tcW w:w="2100" w:type="dxa"/>
            <w:shd w:val="clear" w:color="auto" w:fill="auto"/>
            <w:noWrap/>
            <w:hideMark/>
          </w:tcPr>
          <w:p w:rsidR="003A27B5" w:rsidRPr="00892CD5" w:rsidRDefault="003A27B5"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3A27B5">
        <w:trPr>
          <w:trHeight w:val="2040"/>
        </w:trPr>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0E35C0" w:rsidP="002D5188">
            <w:pPr>
              <w:jc w:val="center"/>
              <w:rPr>
                <w:rFonts w:cs="Arial"/>
                <w:color w:val="000000"/>
                <w:sz w:val="20"/>
                <w:szCs w:val="20"/>
              </w:rPr>
            </w:pPr>
            <w:r>
              <w:rPr>
                <w:rFonts w:cs="Arial"/>
                <w:color w:val="000000"/>
                <w:sz w:val="20"/>
                <w:szCs w:val="20"/>
              </w:rPr>
              <w:t>2.45</w:t>
            </w:r>
          </w:p>
        </w:tc>
        <w:tc>
          <w:tcPr>
            <w:tcW w:w="4235"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 xml:space="preserve">S. F &amp; F Air conditioner. The air conditioners have to be mounted on wall with proper drilling, royal </w:t>
            </w:r>
            <w:proofErr w:type="spellStart"/>
            <w:r w:rsidRPr="00892CD5">
              <w:rPr>
                <w:rFonts w:cs="Arial"/>
                <w:color w:val="000000"/>
                <w:sz w:val="20"/>
                <w:szCs w:val="20"/>
              </w:rPr>
              <w:t>boalt</w:t>
            </w:r>
            <w:proofErr w:type="spellEnd"/>
            <w:r w:rsidRPr="00892CD5">
              <w:rPr>
                <w:rFonts w:cs="Arial"/>
                <w:color w:val="000000"/>
                <w:sz w:val="20"/>
                <w:szCs w:val="20"/>
              </w:rPr>
              <w:t xml:space="preserve">, necessary accessories like clamp etc. Each unit should have well drainage line. All out door unit would be kept in a sweet able place handing by necessary clamp as per the instruction of the engineer. The air conditioners are as follows: </w:t>
            </w:r>
          </w:p>
          <w:p w:rsidR="00F52720" w:rsidRPr="00892CD5" w:rsidRDefault="00F52720" w:rsidP="00D838F6">
            <w:pPr>
              <w:spacing w:after="0"/>
              <w:rPr>
                <w:rFonts w:cs="Arial"/>
                <w:color w:val="000000"/>
                <w:sz w:val="20"/>
                <w:szCs w:val="20"/>
              </w:rPr>
            </w:pPr>
            <w:r w:rsidRPr="00892CD5">
              <w:rPr>
                <w:rFonts w:cs="Arial"/>
                <w:color w:val="000000"/>
                <w:sz w:val="20"/>
                <w:szCs w:val="20"/>
              </w:rPr>
              <w:t>3 TON WALL MOUNTED SPLIT AC: Supply, installation and testing of 3 Ton (36000 BTU) wall mounted split type AC having 13 RFT of copper pipe as free with each set</w:t>
            </w:r>
          </w:p>
        </w:tc>
        <w:tc>
          <w:tcPr>
            <w:tcW w:w="1175"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b/>
                <w:bCs/>
                <w:color w:val="000000"/>
                <w:sz w:val="20"/>
                <w:szCs w:val="20"/>
              </w:rPr>
            </w:pPr>
            <w:r w:rsidRPr="00892CD5">
              <w:rPr>
                <w:rFonts w:cs="Arial"/>
                <w:color w:val="000000"/>
                <w:sz w:val="20"/>
                <w:szCs w:val="20"/>
              </w:rPr>
              <w:t>2.00</w:t>
            </w:r>
            <w:r w:rsidRPr="00892CD5">
              <w:rPr>
                <w:rFonts w:cs="Arial"/>
                <w:b/>
                <w:bCs/>
                <w:color w:val="000000"/>
                <w:sz w:val="20"/>
                <w:szCs w:val="20"/>
              </w:rPr>
              <w:t> </w:t>
            </w:r>
          </w:p>
        </w:tc>
        <w:tc>
          <w:tcPr>
            <w:tcW w:w="905"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NOS</w:t>
            </w:r>
          </w:p>
        </w:tc>
        <w:tc>
          <w:tcPr>
            <w:tcW w:w="2123"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w:t>
            </w:r>
          </w:p>
        </w:tc>
      </w:tr>
      <w:tr w:rsidR="00F52720" w:rsidRPr="0025706F" w:rsidTr="003A27B5">
        <w:trPr>
          <w:trHeight w:val="1020"/>
        </w:trPr>
        <w:tc>
          <w:tcPr>
            <w:tcW w:w="995"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0E35C0" w:rsidP="002D5188">
            <w:pPr>
              <w:jc w:val="center"/>
              <w:rPr>
                <w:rFonts w:cs="Arial"/>
                <w:color w:val="000000"/>
                <w:sz w:val="20"/>
                <w:szCs w:val="20"/>
              </w:rPr>
            </w:pPr>
            <w:r>
              <w:rPr>
                <w:rFonts w:cs="Arial"/>
                <w:color w:val="000000"/>
                <w:sz w:val="20"/>
                <w:szCs w:val="20"/>
              </w:rPr>
              <w:t>2.46</w:t>
            </w:r>
          </w:p>
        </w:tc>
        <w:tc>
          <w:tcPr>
            <w:tcW w:w="4235"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DEHUMIDIFIER</w:t>
            </w:r>
            <w:r w:rsidR="00831E6D" w:rsidRPr="00892CD5">
              <w:rPr>
                <w:rFonts w:cs="Arial"/>
                <w:color w:val="000000"/>
                <w:sz w:val="20"/>
                <w:szCs w:val="20"/>
              </w:rPr>
              <w:t>: S</w:t>
            </w:r>
            <w:r w:rsidRPr="00892CD5">
              <w:rPr>
                <w:rFonts w:cs="Arial"/>
                <w:color w:val="000000"/>
                <w:sz w:val="20"/>
                <w:szCs w:val="20"/>
              </w:rPr>
              <w:t xml:space="preserve"> F &amp; F of dehumidifier in specific necessary places, capacity: 20 liter all complete as per direction of engineer</w:t>
            </w:r>
            <w:r>
              <w:rPr>
                <w:rFonts w:cs="Arial"/>
                <w:color w:val="000000"/>
                <w:sz w:val="20"/>
                <w:szCs w:val="20"/>
              </w:rPr>
              <w:t>.</w:t>
            </w:r>
          </w:p>
        </w:tc>
        <w:tc>
          <w:tcPr>
            <w:tcW w:w="1175"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23"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bl>
    <w:p w:rsidR="00F52720" w:rsidRPr="00892CD5" w:rsidRDefault="00F52720" w:rsidP="00F52720">
      <w:pPr>
        <w:rPr>
          <w:rFonts w:ascii="Arial" w:hAnsi="Arial" w:cs="Arial"/>
          <w:b/>
          <w:color w:val="000000"/>
          <w:sz w:val="32"/>
          <w:szCs w:val="32"/>
        </w:rPr>
      </w:pPr>
    </w:p>
    <w:p w:rsidR="00F52720" w:rsidRPr="00892CD5" w:rsidRDefault="00F52720" w:rsidP="00F52720">
      <w:pPr>
        <w:rPr>
          <w:rFonts w:ascii="Arial" w:hAnsi="Arial" w:cs="Arial"/>
          <w:b/>
          <w:color w:val="000000"/>
          <w:sz w:val="30"/>
          <w:szCs w:val="32"/>
          <w:lang w:val="en-GB"/>
        </w:rPr>
      </w:pPr>
      <w:r w:rsidRPr="00892CD5">
        <w:rPr>
          <w:rFonts w:ascii="Arial" w:hAnsi="Arial" w:cs="Arial"/>
          <w:b/>
          <w:color w:val="000000"/>
          <w:sz w:val="30"/>
          <w:szCs w:val="32"/>
        </w:rPr>
        <w:lastRenderedPageBreak/>
        <w:t xml:space="preserve">LOT 3: </w:t>
      </w:r>
      <w:r w:rsidRPr="00892CD5">
        <w:rPr>
          <w:rFonts w:ascii="Arial" w:hAnsi="Arial" w:cs="Arial"/>
          <w:b/>
          <w:color w:val="000000"/>
          <w:sz w:val="30"/>
          <w:szCs w:val="32"/>
          <w:lang w:val="en-GB"/>
        </w:rPr>
        <w:t xml:space="preserve">Electrical </w:t>
      </w:r>
      <w:proofErr w:type="spellStart"/>
      <w:r w:rsidRPr="00892CD5">
        <w:rPr>
          <w:rFonts w:ascii="Arial" w:hAnsi="Arial" w:cs="Arial"/>
          <w:b/>
          <w:color w:val="000000"/>
          <w:sz w:val="30"/>
          <w:szCs w:val="32"/>
          <w:lang w:val="en-GB"/>
        </w:rPr>
        <w:t>Equipments</w:t>
      </w:r>
      <w:proofErr w:type="spellEnd"/>
    </w:p>
    <w:tbl>
      <w:tblPr>
        <w:tblW w:w="9410" w:type="dxa"/>
        <w:tblInd w:w="100" w:type="dxa"/>
        <w:tblLayout w:type="fixed"/>
        <w:tblLook w:val="04A0" w:firstRow="1" w:lastRow="0" w:firstColumn="1" w:lastColumn="0" w:noHBand="0" w:noVBand="1"/>
      </w:tblPr>
      <w:tblGrid>
        <w:gridCol w:w="23"/>
        <w:gridCol w:w="815"/>
        <w:gridCol w:w="157"/>
        <w:gridCol w:w="4163"/>
        <w:gridCol w:w="72"/>
        <w:gridCol w:w="1008"/>
        <w:gridCol w:w="167"/>
        <w:gridCol w:w="823"/>
        <w:gridCol w:w="82"/>
        <w:gridCol w:w="2078"/>
        <w:gridCol w:w="22"/>
      </w:tblGrid>
      <w:tr w:rsidR="00F52720" w:rsidRPr="0025706F" w:rsidTr="0050503C">
        <w:trPr>
          <w:gridBefore w:val="1"/>
          <w:gridAfter w:val="1"/>
          <w:wBefore w:w="23" w:type="dxa"/>
          <w:wAfter w:w="22" w:type="dxa"/>
          <w:trHeight w:val="255"/>
        </w:trPr>
        <w:tc>
          <w:tcPr>
            <w:tcW w:w="9365" w:type="dxa"/>
            <w:gridSpan w:val="9"/>
            <w:shd w:val="clear" w:color="auto" w:fill="808080"/>
            <w:noWrap/>
            <w:hideMark/>
          </w:tcPr>
          <w:p w:rsidR="00F52720" w:rsidRPr="0025706F" w:rsidRDefault="00F52720" w:rsidP="002D5188">
            <w:pPr>
              <w:widowControl w:val="0"/>
              <w:autoSpaceDE w:val="0"/>
              <w:autoSpaceDN w:val="0"/>
              <w:adjustRightInd w:val="0"/>
              <w:spacing w:before="240"/>
              <w:jc w:val="center"/>
              <w:rPr>
                <w:rFonts w:ascii="Arial Narrow" w:hAnsi="Arial Narrow" w:cs="Arial Narrow"/>
                <w:b/>
                <w:bCs/>
                <w:color w:val="000000"/>
                <w:sz w:val="26"/>
                <w:szCs w:val="28"/>
              </w:rPr>
            </w:pPr>
            <w:r w:rsidRPr="0025706F">
              <w:rPr>
                <w:rFonts w:ascii="Arial Narrow" w:hAnsi="Arial Narrow" w:cs="Arial Narrow"/>
                <w:b/>
                <w:bCs/>
                <w:color w:val="000000"/>
                <w:sz w:val="26"/>
                <w:szCs w:val="28"/>
              </w:rPr>
              <w:t>Multipurpose Hall</w:t>
            </w:r>
          </w:p>
        </w:tc>
      </w:tr>
      <w:tr w:rsidR="00F52720" w:rsidRPr="0025706F" w:rsidTr="0050503C">
        <w:trPr>
          <w:gridBefore w:val="1"/>
          <w:gridAfter w:val="1"/>
          <w:wBefore w:w="23" w:type="dxa"/>
          <w:wAfter w:w="22" w:type="dxa"/>
          <w:trHeight w:val="255"/>
        </w:trPr>
        <w:tc>
          <w:tcPr>
            <w:tcW w:w="9365" w:type="dxa"/>
            <w:gridSpan w:val="9"/>
            <w:tcBorders>
              <w:bottom w:val="single" w:sz="4" w:space="0" w:color="auto"/>
            </w:tcBorders>
            <w:shd w:val="clear" w:color="auto" w:fill="auto"/>
            <w:noWrap/>
          </w:tcPr>
          <w:p w:rsidR="00F52720" w:rsidRPr="0025706F" w:rsidRDefault="00F52720" w:rsidP="002D5188">
            <w:pPr>
              <w:widowControl w:val="0"/>
              <w:autoSpaceDE w:val="0"/>
              <w:autoSpaceDN w:val="0"/>
              <w:adjustRightInd w:val="0"/>
              <w:spacing w:before="240"/>
              <w:jc w:val="center"/>
              <w:rPr>
                <w:rFonts w:ascii="Arial Narrow" w:hAnsi="Arial Narrow" w:cs="Arial Narrow"/>
                <w:b/>
                <w:bCs/>
                <w:color w:val="000000"/>
                <w:sz w:val="2"/>
                <w:szCs w:val="28"/>
              </w:rPr>
            </w:pPr>
          </w:p>
        </w:tc>
      </w:tr>
      <w:tr w:rsidR="00F52720" w:rsidRPr="0025706F" w:rsidTr="0050503C">
        <w:trPr>
          <w:gridBefore w:val="1"/>
          <w:gridAfter w:val="1"/>
          <w:wBefore w:w="23" w:type="dxa"/>
          <w:wAfter w:w="22" w:type="dxa"/>
          <w:trHeight w:val="255"/>
        </w:trPr>
        <w:tc>
          <w:tcPr>
            <w:tcW w:w="9365" w:type="dxa"/>
            <w:gridSpan w:val="9"/>
            <w:tcBorders>
              <w:top w:val="single" w:sz="4" w:space="0" w:color="auto"/>
              <w:left w:val="single" w:sz="4" w:space="0" w:color="auto"/>
              <w:bottom w:val="single" w:sz="4" w:space="0" w:color="auto"/>
              <w:right w:val="single" w:sz="4" w:space="0" w:color="auto"/>
            </w:tcBorders>
            <w:shd w:val="clear" w:color="auto" w:fill="D9D9D9"/>
            <w:noWrap/>
            <w:hideMark/>
          </w:tcPr>
          <w:p w:rsidR="00F52720" w:rsidRPr="0025706F" w:rsidRDefault="00F52720" w:rsidP="002D091F">
            <w:pPr>
              <w:pStyle w:val="ListParagraph"/>
              <w:widowControl w:val="0"/>
              <w:numPr>
                <w:ilvl w:val="0"/>
                <w:numId w:val="158"/>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t>ELECTRICAL WORKS.</w:t>
            </w:r>
          </w:p>
        </w:tc>
      </w:tr>
      <w:tr w:rsidR="0050503C" w:rsidRPr="0025706F" w:rsidTr="0050503C">
        <w:tblPrEx>
          <w:tblBorders>
            <w:top w:val="single" w:sz="4" w:space="0" w:color="auto"/>
            <w:left w:val="single" w:sz="4" w:space="0" w:color="auto"/>
            <w:right w:val="single" w:sz="4" w:space="0" w:color="auto"/>
            <w:insideH w:val="single" w:sz="4" w:space="0" w:color="auto"/>
            <w:insideV w:val="single" w:sz="4" w:space="0" w:color="auto"/>
          </w:tblBorders>
        </w:tblPrEx>
        <w:trPr>
          <w:trHeight w:val="255"/>
        </w:trPr>
        <w:tc>
          <w:tcPr>
            <w:tcW w:w="995" w:type="dxa"/>
            <w:gridSpan w:val="3"/>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Sl. No.</w:t>
            </w:r>
          </w:p>
        </w:tc>
        <w:tc>
          <w:tcPr>
            <w:tcW w:w="423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Description Of Required Items</w:t>
            </w:r>
          </w:p>
        </w:tc>
        <w:tc>
          <w:tcPr>
            <w:tcW w:w="117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Unit</w:t>
            </w:r>
          </w:p>
        </w:tc>
        <w:tc>
          <w:tcPr>
            <w:tcW w:w="2100"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Offered Item</w:t>
            </w:r>
          </w:p>
        </w:tc>
      </w:tr>
      <w:tr w:rsidR="004812F1" w:rsidRPr="0025706F" w:rsidTr="0050503C">
        <w:trPr>
          <w:gridBefore w:val="1"/>
          <w:gridAfter w:val="1"/>
          <w:wBefore w:w="23" w:type="dxa"/>
          <w:wAfter w:w="22" w:type="dxa"/>
          <w:trHeight w:val="989"/>
        </w:trPr>
        <w:tc>
          <w:tcPr>
            <w:tcW w:w="9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812F1" w:rsidRPr="00892CD5" w:rsidRDefault="004812F1" w:rsidP="004812F1">
            <w:pPr>
              <w:spacing w:after="0"/>
              <w:rPr>
                <w:rFonts w:cs="Arial"/>
                <w:color w:val="000000"/>
                <w:sz w:val="20"/>
                <w:szCs w:val="20"/>
              </w:rPr>
            </w:pPr>
            <w:r w:rsidRPr="00892CD5">
              <w:rPr>
                <w:rFonts w:cs="Arial"/>
                <w:color w:val="000000"/>
                <w:sz w:val="20"/>
                <w:szCs w:val="20"/>
              </w:rPr>
              <w:t>S. F &amp; F of wall or ceiling mounted incandescent light point like wall bracket, saucer light, PL light, security light, mirror light, LED panel Light, T5 light, LED strip light high presser halide light, halogen light, garden light etc. including necessary connection and fixing screws, royal plug etc. as per  direction  and full satisfaction of the BICM authority.  </w:t>
            </w:r>
          </w:p>
        </w:tc>
      </w:tr>
      <w:tr w:rsidR="00F52720" w:rsidRPr="0025706F" w:rsidTr="0050503C">
        <w:trPr>
          <w:gridBefore w:val="1"/>
          <w:gridAfter w:val="1"/>
          <w:wBefore w:w="23" w:type="dxa"/>
          <w:wAfter w:w="22" w:type="dxa"/>
          <w:trHeight w:val="350"/>
        </w:trPr>
        <w:tc>
          <w:tcPr>
            <w:tcW w:w="815"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3.1</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 xml:space="preserve">LED PANEL LIGHT: 2'X1'  LED PANEL LIGHT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130.00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D838F6">
            <w:pPr>
              <w:spacing w:after="0"/>
              <w:rPr>
                <w:rFonts w:cs="Arial"/>
                <w:color w:val="000000"/>
                <w:sz w:val="20"/>
                <w:szCs w:val="20"/>
              </w:rPr>
            </w:pPr>
          </w:p>
        </w:tc>
      </w:tr>
      <w:tr w:rsidR="00F52720" w:rsidRPr="0025706F" w:rsidTr="0050503C">
        <w:trPr>
          <w:gridBefore w:val="1"/>
          <w:gridAfter w:val="1"/>
          <w:wBefore w:w="23" w:type="dxa"/>
          <w:wAfter w:w="22" w:type="dxa"/>
          <w:trHeight w:val="510"/>
        </w:trPr>
        <w:tc>
          <w:tcPr>
            <w:tcW w:w="815"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3.2</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T5 tube light all complete along with imported fittings</w:t>
            </w:r>
          </w:p>
        </w:tc>
        <w:tc>
          <w:tcPr>
            <w:tcW w:w="108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20.00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D838F6">
            <w:pPr>
              <w:spacing w:after="0"/>
              <w:rPr>
                <w:rFonts w:cs="Arial"/>
                <w:color w:val="000000"/>
                <w:sz w:val="20"/>
                <w:szCs w:val="20"/>
              </w:rPr>
            </w:pPr>
          </w:p>
        </w:tc>
      </w:tr>
      <w:tr w:rsidR="00F52720" w:rsidRPr="0025706F" w:rsidTr="0050503C">
        <w:trPr>
          <w:gridBefore w:val="1"/>
          <w:gridAfter w:val="1"/>
          <w:wBefore w:w="23" w:type="dxa"/>
          <w:wAfter w:w="22" w:type="dxa"/>
          <w:trHeight w:val="765"/>
        </w:trPr>
        <w:tc>
          <w:tcPr>
            <w:tcW w:w="815"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3.3</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LED STRIP:  LED strip having daylight color with imported ballast, adapter all complete as per the instruction of the engineer</w:t>
            </w:r>
          </w:p>
        </w:tc>
        <w:tc>
          <w:tcPr>
            <w:tcW w:w="108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4.00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D838F6">
            <w:pPr>
              <w:spacing w:after="0"/>
              <w:rPr>
                <w:rFonts w:cs="Arial"/>
                <w:color w:val="000000"/>
                <w:sz w:val="20"/>
                <w:szCs w:val="20"/>
              </w:rPr>
            </w:pPr>
          </w:p>
        </w:tc>
      </w:tr>
      <w:tr w:rsidR="004812F1" w:rsidRPr="0025706F" w:rsidTr="0050503C">
        <w:trPr>
          <w:gridBefore w:val="1"/>
          <w:gridAfter w:val="1"/>
          <w:wBefore w:w="23" w:type="dxa"/>
          <w:wAfter w:w="22" w:type="dxa"/>
          <w:trHeight w:val="395"/>
        </w:trPr>
        <w:tc>
          <w:tcPr>
            <w:tcW w:w="9365" w:type="dxa"/>
            <w:gridSpan w:val="9"/>
            <w:tcBorders>
              <w:top w:val="nil"/>
              <w:left w:val="single" w:sz="4" w:space="0" w:color="auto"/>
              <w:bottom w:val="single" w:sz="4" w:space="0" w:color="auto"/>
              <w:right w:val="single" w:sz="4" w:space="0" w:color="auto"/>
            </w:tcBorders>
            <w:shd w:val="clear" w:color="auto" w:fill="auto"/>
            <w:vAlign w:val="bottom"/>
            <w:hideMark/>
          </w:tcPr>
          <w:p w:rsidR="004812F1" w:rsidRPr="00892CD5" w:rsidRDefault="004812F1" w:rsidP="006716D7">
            <w:pPr>
              <w:spacing w:after="0"/>
              <w:jc w:val="both"/>
              <w:rPr>
                <w:rFonts w:cs="Arial"/>
                <w:color w:val="000000"/>
                <w:sz w:val="20"/>
                <w:szCs w:val="20"/>
              </w:rPr>
            </w:pPr>
            <w:r w:rsidRPr="00580A55">
              <w:rPr>
                <w:rFonts w:cs="Arial"/>
                <w:color w:val="000000"/>
                <w:sz w:val="20"/>
                <w:szCs w:val="20"/>
              </w:rPr>
              <w:t xml:space="preserve">SWITCH: Gang switches flush mounted to wall, concealed type of approved equivalent quality as per design and direction of Engineer.  </w:t>
            </w:r>
            <w:r w:rsidR="006716D7">
              <w:rPr>
                <w:rFonts w:cs="Arial"/>
                <w:b/>
                <w:bCs/>
                <w:color w:val="000000"/>
                <w:sz w:val="20"/>
                <w:szCs w:val="20"/>
              </w:rPr>
              <w:t xml:space="preserve">Origin  : </w:t>
            </w:r>
            <w:r w:rsidR="006716D7" w:rsidRPr="006716D7">
              <w:rPr>
                <w:rFonts w:cs="Arial"/>
                <w:b/>
                <w:bCs/>
                <w:color w:val="000000"/>
                <w:sz w:val="20"/>
                <w:szCs w:val="20"/>
              </w:rPr>
              <w:t>Europe or equivalent</w:t>
            </w:r>
          </w:p>
        </w:tc>
      </w:tr>
      <w:tr w:rsidR="00F52720" w:rsidRPr="0025706F" w:rsidTr="0050503C">
        <w:trPr>
          <w:gridBefore w:val="1"/>
          <w:gridAfter w:val="1"/>
          <w:wBefore w:w="23" w:type="dxa"/>
          <w:wAfter w:w="22" w:type="dxa"/>
          <w:trHeight w:val="323"/>
        </w:trPr>
        <w:tc>
          <w:tcPr>
            <w:tcW w:w="815" w:type="dxa"/>
            <w:tcBorders>
              <w:top w:val="nil"/>
              <w:left w:val="single" w:sz="4" w:space="0" w:color="auto"/>
              <w:bottom w:val="single" w:sz="4" w:space="0" w:color="auto"/>
              <w:right w:val="single" w:sz="4" w:space="0" w:color="auto"/>
            </w:tcBorders>
            <w:shd w:val="clear" w:color="auto" w:fill="auto"/>
            <w:hideMark/>
          </w:tcPr>
          <w:p w:rsidR="004812F1" w:rsidRPr="00892CD5" w:rsidRDefault="004812F1" w:rsidP="004812F1">
            <w:pPr>
              <w:spacing w:after="0"/>
              <w:jc w:val="center"/>
              <w:rPr>
                <w:rFonts w:cs="Arial"/>
                <w:color w:val="000000"/>
                <w:sz w:val="20"/>
                <w:szCs w:val="20"/>
              </w:rPr>
            </w:pPr>
            <w:r w:rsidRPr="00892CD5">
              <w:rPr>
                <w:rFonts w:cs="Arial"/>
                <w:color w:val="000000"/>
                <w:sz w:val="20"/>
                <w:szCs w:val="20"/>
              </w:rPr>
              <w:t>3.4</w:t>
            </w:r>
          </w:p>
          <w:p w:rsidR="00F52720" w:rsidRPr="00892CD5" w:rsidRDefault="00F52720" w:rsidP="002D5188">
            <w:pPr>
              <w:jc w:val="center"/>
              <w:rPr>
                <w:rFonts w:cs="Arial"/>
                <w:bCs/>
                <w:iCs/>
                <w:color w:val="000000"/>
                <w:sz w:val="20"/>
                <w:szCs w:val="20"/>
              </w:rPr>
            </w:pP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ii)  2 Gang 1 way switches</w:t>
            </w:r>
            <w:r w:rsidRPr="00892CD5">
              <w:rPr>
                <w:rFonts w:cs="Arial"/>
                <w:b/>
                <w:bCs/>
                <w:color w:val="000000"/>
                <w:sz w:val="20"/>
                <w:szCs w:val="2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1</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50503C">
        <w:trPr>
          <w:gridBefore w:val="1"/>
          <w:gridAfter w:val="1"/>
          <w:wBefore w:w="23" w:type="dxa"/>
          <w:wAfter w:w="22" w:type="dxa"/>
          <w:trHeight w:val="255"/>
        </w:trPr>
        <w:tc>
          <w:tcPr>
            <w:tcW w:w="815" w:type="dxa"/>
            <w:tcBorders>
              <w:top w:val="nil"/>
              <w:left w:val="single" w:sz="4" w:space="0" w:color="auto"/>
              <w:bottom w:val="single" w:sz="4" w:space="0" w:color="auto"/>
              <w:right w:val="single" w:sz="4" w:space="0" w:color="auto"/>
            </w:tcBorders>
            <w:shd w:val="clear" w:color="auto" w:fill="auto"/>
            <w:hideMark/>
          </w:tcPr>
          <w:p w:rsidR="00F52720" w:rsidRPr="00892CD5" w:rsidRDefault="006246B5" w:rsidP="002D5188">
            <w:pPr>
              <w:jc w:val="center"/>
              <w:rPr>
                <w:rFonts w:cs="Arial"/>
                <w:bCs/>
                <w:iCs/>
                <w:color w:val="000000"/>
                <w:sz w:val="20"/>
                <w:szCs w:val="20"/>
              </w:rPr>
            </w:pPr>
            <w:r w:rsidRPr="00892CD5">
              <w:rPr>
                <w:rFonts w:cs="Arial"/>
                <w:bCs/>
                <w:iCs/>
                <w:color w:val="000000"/>
                <w:sz w:val="20"/>
                <w:szCs w:val="20"/>
              </w:rPr>
              <w:t>3.5</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iii) 4 Gang 1 way switches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8</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50503C">
        <w:trPr>
          <w:gridBefore w:val="1"/>
          <w:gridAfter w:val="1"/>
          <w:wBefore w:w="23" w:type="dxa"/>
          <w:wAfter w:w="22" w:type="dxa"/>
          <w:trHeight w:val="765"/>
        </w:trPr>
        <w:tc>
          <w:tcPr>
            <w:tcW w:w="815" w:type="dxa"/>
            <w:tcBorders>
              <w:top w:val="nil"/>
              <w:left w:val="single" w:sz="4" w:space="0" w:color="auto"/>
              <w:bottom w:val="single" w:sz="4" w:space="0" w:color="auto"/>
              <w:right w:val="single" w:sz="4" w:space="0" w:color="auto"/>
            </w:tcBorders>
            <w:shd w:val="clear" w:color="auto" w:fill="auto"/>
            <w:hideMark/>
          </w:tcPr>
          <w:p w:rsidR="00F52720" w:rsidRPr="00892CD5" w:rsidRDefault="006246B5" w:rsidP="002D5188">
            <w:pPr>
              <w:jc w:val="center"/>
              <w:rPr>
                <w:rFonts w:cs="Arial"/>
                <w:b/>
                <w:bCs/>
                <w:i/>
                <w:iCs/>
                <w:color w:val="000000"/>
                <w:sz w:val="20"/>
                <w:szCs w:val="20"/>
              </w:rPr>
            </w:pPr>
            <w:r w:rsidRPr="00892CD5">
              <w:rPr>
                <w:rFonts w:cs="Arial"/>
                <w:bCs/>
                <w:iCs/>
                <w:color w:val="000000"/>
                <w:sz w:val="20"/>
                <w:szCs w:val="20"/>
              </w:rPr>
              <w:t>3.6</w:t>
            </w:r>
          </w:p>
        </w:tc>
        <w:tc>
          <w:tcPr>
            <w:tcW w:w="432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rPr>
                <w:rFonts w:cs="Arial"/>
                <w:color w:val="000000"/>
                <w:sz w:val="20"/>
                <w:szCs w:val="20"/>
              </w:rPr>
            </w:pPr>
            <w:r w:rsidRPr="00580A55">
              <w:rPr>
                <w:rFonts w:cs="Arial"/>
                <w:color w:val="000000"/>
                <w:sz w:val="20"/>
                <w:szCs w:val="20"/>
              </w:rPr>
              <w:t xml:space="preserve">ii)   3 pin socket /multi socket of   220 volt combined switched &amp; shuttered socket flush mounted to wall </w:t>
            </w:r>
            <w:r w:rsidR="006716D7" w:rsidRPr="006716D7">
              <w:rPr>
                <w:rFonts w:cs="Arial"/>
                <w:b/>
                <w:bCs/>
                <w:color w:val="000000"/>
                <w:sz w:val="20"/>
                <w:szCs w:val="20"/>
              </w:rPr>
              <w:t>Origin  : Europe or equivalent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 xml:space="preserve">NOS </w:t>
            </w:r>
          </w:p>
        </w:tc>
        <w:tc>
          <w:tcPr>
            <w:tcW w:w="216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50503C">
        <w:trPr>
          <w:gridBefore w:val="1"/>
          <w:gridAfter w:val="1"/>
          <w:wBefore w:w="23" w:type="dxa"/>
          <w:wAfter w:w="22" w:type="dxa"/>
          <w:trHeight w:val="510"/>
        </w:trPr>
        <w:tc>
          <w:tcPr>
            <w:tcW w:w="815" w:type="dxa"/>
            <w:tcBorders>
              <w:top w:val="nil"/>
              <w:left w:val="single" w:sz="4" w:space="0" w:color="auto"/>
              <w:bottom w:val="single" w:sz="4" w:space="0" w:color="auto"/>
              <w:right w:val="single" w:sz="4" w:space="0" w:color="auto"/>
            </w:tcBorders>
            <w:shd w:val="clear" w:color="auto" w:fill="auto"/>
            <w:vAlign w:val="bottom"/>
            <w:hideMark/>
          </w:tcPr>
          <w:p w:rsidR="00F52720" w:rsidRPr="00892CD5" w:rsidRDefault="006246B5" w:rsidP="002D5188">
            <w:pPr>
              <w:spacing w:after="0"/>
              <w:jc w:val="center"/>
              <w:rPr>
                <w:rFonts w:cs="Arial"/>
                <w:color w:val="000000"/>
                <w:sz w:val="20"/>
                <w:szCs w:val="20"/>
              </w:rPr>
            </w:pPr>
            <w:r w:rsidRPr="00892CD5">
              <w:rPr>
                <w:rFonts w:cs="Arial"/>
                <w:bCs/>
                <w:iCs/>
                <w:color w:val="000000"/>
                <w:sz w:val="20"/>
                <w:szCs w:val="20"/>
              </w:rPr>
              <w:t>3.7</w:t>
            </w:r>
          </w:p>
        </w:tc>
        <w:tc>
          <w:tcPr>
            <w:tcW w:w="4320"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iii) M. K. PVC Board Single complete with accessories.</w:t>
            </w:r>
          </w:p>
        </w:tc>
        <w:tc>
          <w:tcPr>
            <w:tcW w:w="108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24 </w:t>
            </w:r>
          </w:p>
        </w:tc>
        <w:tc>
          <w:tcPr>
            <w:tcW w:w="99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rPr>
                <w:rFonts w:cs="Arial"/>
                <w:color w:val="000000"/>
                <w:sz w:val="20"/>
                <w:szCs w:val="20"/>
              </w:rPr>
            </w:pPr>
            <w:r w:rsidRPr="00892CD5">
              <w:rPr>
                <w:rFonts w:cs="Arial"/>
                <w:color w:val="000000"/>
                <w:sz w:val="20"/>
                <w:szCs w:val="20"/>
              </w:rPr>
              <w:t>PCS</w:t>
            </w:r>
          </w:p>
        </w:tc>
        <w:tc>
          <w:tcPr>
            <w:tcW w:w="216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rPr>
                <w:rFonts w:cs="Arial"/>
                <w:color w:val="000000"/>
                <w:sz w:val="20"/>
                <w:szCs w:val="20"/>
              </w:rPr>
            </w:pPr>
          </w:p>
        </w:tc>
      </w:tr>
    </w:tbl>
    <w:p w:rsidR="00F52720" w:rsidRDefault="00F52720" w:rsidP="00F52720">
      <w:r>
        <w:br w:type="page"/>
      </w:r>
    </w:p>
    <w:tbl>
      <w:tblPr>
        <w:tblW w:w="9410" w:type="dxa"/>
        <w:tblInd w:w="10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20"/>
        <w:gridCol w:w="4210"/>
        <w:gridCol w:w="25"/>
        <w:gridCol w:w="1145"/>
        <w:gridCol w:w="30"/>
        <w:gridCol w:w="870"/>
        <w:gridCol w:w="35"/>
        <w:gridCol w:w="2055"/>
        <w:gridCol w:w="45"/>
      </w:tblGrid>
      <w:tr w:rsidR="0050503C" w:rsidRPr="0025706F" w:rsidTr="0050503C">
        <w:trPr>
          <w:trHeight w:val="255"/>
        </w:trPr>
        <w:tc>
          <w:tcPr>
            <w:tcW w:w="99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lastRenderedPageBreak/>
              <w:t>Sl. No.</w:t>
            </w:r>
          </w:p>
        </w:tc>
        <w:tc>
          <w:tcPr>
            <w:tcW w:w="423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Description Of Required Items</w:t>
            </w:r>
          </w:p>
        </w:tc>
        <w:tc>
          <w:tcPr>
            <w:tcW w:w="117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Unit</w:t>
            </w:r>
          </w:p>
        </w:tc>
        <w:tc>
          <w:tcPr>
            <w:tcW w:w="2100"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935"/>
        </w:trPr>
        <w:tc>
          <w:tcPr>
            <w:tcW w:w="9365" w:type="dxa"/>
            <w:gridSpan w:val="9"/>
            <w:tcBorders>
              <w:top w:val="single" w:sz="4" w:space="0" w:color="auto"/>
              <w:left w:val="single" w:sz="4" w:space="0" w:color="auto"/>
              <w:right w:val="single" w:sz="4" w:space="0" w:color="auto"/>
            </w:tcBorders>
            <w:shd w:val="clear" w:color="auto" w:fill="auto"/>
            <w:vAlign w:val="bottom"/>
            <w:hideMark/>
          </w:tcPr>
          <w:p w:rsidR="00F52720" w:rsidRPr="00971536" w:rsidRDefault="00F52720" w:rsidP="002D5188">
            <w:pPr>
              <w:spacing w:after="0" w:line="240" w:lineRule="auto"/>
              <w:jc w:val="both"/>
              <w:rPr>
                <w:rFonts w:cs="Arial"/>
                <w:b/>
                <w:color w:val="000000"/>
                <w:sz w:val="20"/>
                <w:szCs w:val="20"/>
              </w:rPr>
            </w:pPr>
            <w:r w:rsidRPr="00971536">
              <w:rPr>
                <w:rFonts w:cs="Arial"/>
                <w:b/>
                <w:color w:val="000000"/>
                <w:sz w:val="20"/>
                <w:szCs w:val="20"/>
              </w:rPr>
              <w:t>PVC WIRING &amp; CABLING WORKS.</w:t>
            </w:r>
          </w:p>
          <w:p w:rsidR="00F52720" w:rsidRPr="00971536" w:rsidRDefault="00F52720" w:rsidP="00D838F6">
            <w:pPr>
              <w:spacing w:after="0" w:line="240" w:lineRule="auto"/>
              <w:jc w:val="both"/>
              <w:rPr>
                <w:rFonts w:cs="Arial"/>
                <w:color w:val="000000"/>
                <w:sz w:val="20"/>
                <w:szCs w:val="20"/>
              </w:rPr>
            </w:pPr>
            <w:r w:rsidRPr="00971536">
              <w:rPr>
                <w:rFonts w:cs="Arial"/>
                <w:color w:val="000000"/>
                <w:sz w:val="20"/>
                <w:szCs w:val="20"/>
              </w:rPr>
              <w:t xml:space="preserve">Supply, fitting, fixing FR PVC Sheathed single core joint free cable through PVC conduit in concealed, underground, surface etc. including all necessary fitting fixing FR PVC tape, fish wire, soldering, connection etc. </w:t>
            </w:r>
            <w:r w:rsidRPr="00971536">
              <w:rPr>
                <w:rFonts w:cs="Arial"/>
                <w:b/>
                <w:color w:val="000000"/>
                <w:sz w:val="20"/>
                <w:szCs w:val="20"/>
              </w:rPr>
              <w:t>CABLE BRAND: BRB / EASTERN</w:t>
            </w:r>
            <w:r w:rsidR="00D838F6">
              <w:rPr>
                <w:rFonts w:cs="Arial"/>
                <w:color w:val="000000"/>
                <w:sz w:val="20"/>
                <w:szCs w:val="20"/>
              </w:rPr>
              <w:t xml:space="preserve"> </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60"/>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6246B5" w:rsidP="002D5188">
            <w:pPr>
              <w:jc w:val="center"/>
              <w:rPr>
                <w:rFonts w:cs="Arial"/>
                <w:color w:val="000000"/>
                <w:sz w:val="20"/>
                <w:szCs w:val="20"/>
              </w:rPr>
            </w:pPr>
            <w:r w:rsidRPr="00892CD5">
              <w:rPr>
                <w:rFonts w:cs="Arial"/>
                <w:color w:val="000000"/>
                <w:sz w:val="20"/>
                <w:szCs w:val="20"/>
              </w:rPr>
              <w:t>3.8</w:t>
            </w:r>
          </w:p>
        </w:tc>
        <w:tc>
          <w:tcPr>
            <w:tcW w:w="423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6246B5">
            <w:pPr>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xml:space="preserve">) 1.5 </w:t>
            </w:r>
            <w:proofErr w:type="spellStart"/>
            <w:r w:rsidRPr="00892CD5">
              <w:rPr>
                <w:rFonts w:cs="Arial"/>
                <w:color w:val="000000"/>
                <w:sz w:val="20"/>
                <w:szCs w:val="20"/>
              </w:rPr>
              <w:t>Rm</w:t>
            </w:r>
            <w:proofErr w:type="spellEnd"/>
            <w:r w:rsidRPr="00892CD5">
              <w:rPr>
                <w:rFonts w:cs="Arial"/>
                <w:color w:val="000000"/>
                <w:sz w:val="20"/>
                <w:szCs w:val="20"/>
              </w:rPr>
              <w:t xml:space="preserve"> (7W)BYA </w:t>
            </w:r>
            <w:r w:rsidR="006246B5">
              <w:rPr>
                <w:rFonts w:cs="Arial"/>
                <w:color w:val="000000"/>
                <w:sz w:val="20"/>
                <w:szCs w:val="20"/>
              </w:rPr>
              <w:t xml:space="preserve"> </w:t>
            </w:r>
            <w:r w:rsidR="006246B5" w:rsidRPr="00892CD5">
              <w:rPr>
                <w:rFonts w:cs="Arial"/>
                <w:color w:val="000000"/>
                <w:sz w:val="20"/>
                <w:szCs w:val="20"/>
              </w:rPr>
              <w:t> </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1600</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METER</w:t>
            </w:r>
          </w:p>
        </w:tc>
        <w:tc>
          <w:tcPr>
            <w:tcW w:w="2090" w:type="dxa"/>
            <w:gridSpan w:val="2"/>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p>
        </w:tc>
      </w:tr>
      <w:tr w:rsidR="006246B5"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vAlign w:val="bottom"/>
            <w:hideMark/>
          </w:tcPr>
          <w:p w:rsidR="006246B5" w:rsidRPr="00892CD5" w:rsidRDefault="006246B5" w:rsidP="006246B5">
            <w:pPr>
              <w:jc w:val="center"/>
              <w:rPr>
                <w:rFonts w:cs="Arial"/>
                <w:color w:val="000000"/>
                <w:sz w:val="20"/>
                <w:szCs w:val="20"/>
              </w:rPr>
            </w:pPr>
            <w:r w:rsidRPr="00892CD5">
              <w:rPr>
                <w:rFonts w:cs="Arial"/>
                <w:color w:val="000000"/>
                <w:sz w:val="20"/>
                <w:szCs w:val="20"/>
              </w:rPr>
              <w:t> 3.9</w:t>
            </w:r>
          </w:p>
        </w:tc>
        <w:tc>
          <w:tcPr>
            <w:tcW w:w="4230" w:type="dxa"/>
            <w:gridSpan w:val="2"/>
            <w:tcBorders>
              <w:top w:val="nil"/>
              <w:left w:val="nil"/>
              <w:bottom w:val="single" w:sz="4" w:space="0" w:color="auto"/>
              <w:right w:val="single" w:sz="4" w:space="0" w:color="auto"/>
            </w:tcBorders>
            <w:shd w:val="clear" w:color="auto" w:fill="auto"/>
            <w:vAlign w:val="bottom"/>
            <w:hideMark/>
          </w:tcPr>
          <w:p w:rsidR="006246B5" w:rsidRPr="00892CD5" w:rsidRDefault="006246B5" w:rsidP="006246B5">
            <w:pPr>
              <w:jc w:val="both"/>
              <w:rPr>
                <w:rFonts w:cs="Arial"/>
                <w:color w:val="000000"/>
                <w:sz w:val="20"/>
                <w:szCs w:val="20"/>
              </w:rPr>
            </w:pPr>
            <w:r w:rsidRPr="00892CD5">
              <w:rPr>
                <w:rFonts w:cs="Arial"/>
                <w:color w:val="000000"/>
                <w:sz w:val="20"/>
                <w:szCs w:val="20"/>
              </w:rPr>
              <w:t xml:space="preserve">ii) 2.5 </w:t>
            </w:r>
            <w:proofErr w:type="spellStart"/>
            <w:r w:rsidRPr="00892CD5">
              <w:rPr>
                <w:rFonts w:cs="Arial"/>
                <w:color w:val="000000"/>
                <w:sz w:val="20"/>
                <w:szCs w:val="20"/>
              </w:rPr>
              <w:t>Rm</w:t>
            </w:r>
            <w:proofErr w:type="spellEnd"/>
            <w:r w:rsidRPr="00892CD5">
              <w:rPr>
                <w:rFonts w:cs="Arial"/>
                <w:color w:val="000000"/>
                <w:sz w:val="20"/>
                <w:szCs w:val="20"/>
              </w:rPr>
              <w:t xml:space="preserve"> (7W)BYA </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6246B5" w:rsidRPr="00892CD5" w:rsidRDefault="006246B5" w:rsidP="006246B5">
            <w:pPr>
              <w:rPr>
                <w:rFonts w:cs="Arial"/>
                <w:color w:val="000000"/>
                <w:sz w:val="20"/>
                <w:szCs w:val="20"/>
              </w:rPr>
            </w:pPr>
            <w:r w:rsidRPr="00892CD5">
              <w:rPr>
                <w:rFonts w:cs="Arial"/>
                <w:color w:val="000000"/>
                <w:sz w:val="20"/>
                <w:szCs w:val="20"/>
              </w:rPr>
              <w:t>1200</w:t>
            </w:r>
          </w:p>
        </w:tc>
        <w:tc>
          <w:tcPr>
            <w:tcW w:w="90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r w:rsidRPr="00892CD5">
              <w:rPr>
                <w:rFonts w:cs="Arial"/>
                <w:color w:val="000000"/>
                <w:sz w:val="20"/>
                <w:szCs w:val="20"/>
              </w:rPr>
              <w:t>METER</w:t>
            </w:r>
          </w:p>
        </w:tc>
        <w:tc>
          <w:tcPr>
            <w:tcW w:w="209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p>
        </w:tc>
      </w:tr>
      <w:tr w:rsidR="006246B5"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vAlign w:val="bottom"/>
            <w:hideMark/>
          </w:tcPr>
          <w:p w:rsidR="006246B5" w:rsidRPr="00892CD5" w:rsidRDefault="006246B5" w:rsidP="006246B5">
            <w:pPr>
              <w:jc w:val="center"/>
              <w:rPr>
                <w:rFonts w:cs="Arial"/>
                <w:color w:val="000000"/>
                <w:sz w:val="20"/>
                <w:szCs w:val="20"/>
              </w:rPr>
            </w:pPr>
            <w:r w:rsidRPr="00892CD5">
              <w:rPr>
                <w:rFonts w:cs="Arial"/>
                <w:color w:val="000000"/>
                <w:sz w:val="20"/>
                <w:szCs w:val="20"/>
              </w:rPr>
              <w:t> 3.10</w:t>
            </w:r>
          </w:p>
        </w:tc>
        <w:tc>
          <w:tcPr>
            <w:tcW w:w="4230" w:type="dxa"/>
            <w:gridSpan w:val="2"/>
            <w:tcBorders>
              <w:top w:val="nil"/>
              <w:left w:val="nil"/>
              <w:bottom w:val="single" w:sz="4" w:space="0" w:color="auto"/>
              <w:right w:val="single" w:sz="4" w:space="0" w:color="auto"/>
            </w:tcBorders>
            <w:shd w:val="clear" w:color="000000" w:fill="FFFFFF"/>
            <w:vAlign w:val="bottom"/>
            <w:hideMark/>
          </w:tcPr>
          <w:p w:rsidR="006246B5" w:rsidRPr="00892CD5" w:rsidRDefault="006246B5" w:rsidP="006246B5">
            <w:pPr>
              <w:jc w:val="both"/>
              <w:rPr>
                <w:rFonts w:cs="Arial"/>
                <w:color w:val="000000"/>
                <w:sz w:val="20"/>
                <w:szCs w:val="20"/>
              </w:rPr>
            </w:pPr>
            <w:r w:rsidRPr="00892CD5">
              <w:rPr>
                <w:rFonts w:cs="Arial"/>
                <w:color w:val="000000"/>
                <w:sz w:val="20"/>
                <w:szCs w:val="20"/>
              </w:rPr>
              <w:t xml:space="preserve">iii) 1.5 Re  BYA </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6246B5" w:rsidRPr="00892CD5" w:rsidRDefault="006246B5" w:rsidP="006246B5">
            <w:pPr>
              <w:rPr>
                <w:rFonts w:cs="Arial"/>
                <w:color w:val="000000"/>
                <w:sz w:val="20"/>
                <w:szCs w:val="20"/>
              </w:rPr>
            </w:pPr>
            <w:r w:rsidRPr="00892CD5">
              <w:rPr>
                <w:rFonts w:cs="Arial"/>
                <w:color w:val="000000"/>
                <w:sz w:val="20"/>
                <w:szCs w:val="20"/>
              </w:rPr>
              <w:t>600</w:t>
            </w:r>
          </w:p>
        </w:tc>
        <w:tc>
          <w:tcPr>
            <w:tcW w:w="90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r w:rsidRPr="00892CD5">
              <w:rPr>
                <w:rFonts w:cs="Arial"/>
                <w:color w:val="000000"/>
                <w:sz w:val="20"/>
                <w:szCs w:val="20"/>
              </w:rPr>
              <w:t>METER</w:t>
            </w:r>
          </w:p>
        </w:tc>
        <w:tc>
          <w:tcPr>
            <w:tcW w:w="209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p>
        </w:tc>
      </w:tr>
      <w:tr w:rsidR="006246B5"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vAlign w:val="bottom"/>
            <w:hideMark/>
          </w:tcPr>
          <w:p w:rsidR="006246B5" w:rsidRPr="00892CD5" w:rsidRDefault="006246B5" w:rsidP="006246B5">
            <w:pPr>
              <w:jc w:val="center"/>
              <w:rPr>
                <w:rFonts w:cs="Arial"/>
                <w:color w:val="000000"/>
                <w:sz w:val="20"/>
                <w:szCs w:val="20"/>
              </w:rPr>
            </w:pPr>
            <w:r w:rsidRPr="00892CD5">
              <w:rPr>
                <w:rFonts w:cs="Arial"/>
                <w:color w:val="000000"/>
                <w:sz w:val="20"/>
                <w:szCs w:val="20"/>
              </w:rPr>
              <w:t> 3.11</w:t>
            </w:r>
          </w:p>
        </w:tc>
        <w:tc>
          <w:tcPr>
            <w:tcW w:w="4230" w:type="dxa"/>
            <w:gridSpan w:val="2"/>
            <w:tcBorders>
              <w:top w:val="nil"/>
              <w:left w:val="nil"/>
              <w:bottom w:val="single" w:sz="4" w:space="0" w:color="auto"/>
              <w:right w:val="single" w:sz="4" w:space="0" w:color="auto"/>
            </w:tcBorders>
            <w:shd w:val="clear" w:color="auto" w:fill="auto"/>
            <w:vAlign w:val="bottom"/>
            <w:hideMark/>
          </w:tcPr>
          <w:p w:rsidR="006246B5" w:rsidRPr="00892CD5" w:rsidRDefault="006246B5" w:rsidP="006246B5">
            <w:pPr>
              <w:jc w:val="both"/>
              <w:rPr>
                <w:rFonts w:cs="Arial"/>
                <w:color w:val="000000"/>
                <w:sz w:val="20"/>
                <w:szCs w:val="20"/>
              </w:rPr>
            </w:pPr>
            <w:r w:rsidRPr="00892CD5">
              <w:rPr>
                <w:rFonts w:cs="Arial"/>
                <w:color w:val="000000"/>
                <w:sz w:val="20"/>
                <w:szCs w:val="20"/>
              </w:rPr>
              <w:t xml:space="preserve">iv) 4Rm (7W)BYA </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6246B5" w:rsidRPr="00892CD5" w:rsidRDefault="006246B5" w:rsidP="006246B5">
            <w:pPr>
              <w:rPr>
                <w:rFonts w:cs="Arial"/>
                <w:color w:val="000000"/>
                <w:sz w:val="20"/>
                <w:szCs w:val="20"/>
              </w:rPr>
            </w:pPr>
            <w:r w:rsidRPr="00892CD5">
              <w:rPr>
                <w:rFonts w:cs="Arial"/>
                <w:color w:val="000000"/>
                <w:sz w:val="20"/>
                <w:szCs w:val="20"/>
              </w:rPr>
              <w:t>800</w:t>
            </w:r>
          </w:p>
        </w:tc>
        <w:tc>
          <w:tcPr>
            <w:tcW w:w="90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r w:rsidRPr="00892CD5">
              <w:rPr>
                <w:rFonts w:cs="Arial"/>
                <w:color w:val="000000"/>
                <w:sz w:val="20"/>
                <w:szCs w:val="20"/>
              </w:rPr>
              <w:t>METER</w:t>
            </w:r>
          </w:p>
        </w:tc>
        <w:tc>
          <w:tcPr>
            <w:tcW w:w="209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p>
        </w:tc>
      </w:tr>
      <w:tr w:rsidR="006246B5"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vAlign w:val="bottom"/>
            <w:hideMark/>
          </w:tcPr>
          <w:p w:rsidR="006246B5" w:rsidRPr="00892CD5" w:rsidRDefault="006246B5" w:rsidP="006246B5">
            <w:pPr>
              <w:jc w:val="center"/>
              <w:rPr>
                <w:rFonts w:cs="Arial"/>
                <w:color w:val="000000"/>
                <w:sz w:val="20"/>
                <w:szCs w:val="20"/>
              </w:rPr>
            </w:pPr>
            <w:r w:rsidRPr="00892CD5">
              <w:rPr>
                <w:rFonts w:cs="Arial"/>
                <w:color w:val="000000"/>
                <w:sz w:val="20"/>
                <w:szCs w:val="20"/>
              </w:rPr>
              <w:t> 3.12</w:t>
            </w:r>
          </w:p>
        </w:tc>
        <w:tc>
          <w:tcPr>
            <w:tcW w:w="4230" w:type="dxa"/>
            <w:gridSpan w:val="2"/>
            <w:tcBorders>
              <w:top w:val="nil"/>
              <w:left w:val="nil"/>
              <w:bottom w:val="single" w:sz="4" w:space="0" w:color="auto"/>
              <w:right w:val="single" w:sz="4" w:space="0" w:color="auto"/>
            </w:tcBorders>
            <w:shd w:val="clear" w:color="000000" w:fill="FFFFFF"/>
            <w:vAlign w:val="bottom"/>
            <w:hideMark/>
          </w:tcPr>
          <w:p w:rsidR="006246B5" w:rsidRPr="00892CD5" w:rsidRDefault="006246B5" w:rsidP="006246B5">
            <w:pPr>
              <w:jc w:val="both"/>
              <w:rPr>
                <w:rFonts w:cs="Arial"/>
                <w:color w:val="000000"/>
                <w:sz w:val="20"/>
                <w:szCs w:val="20"/>
              </w:rPr>
            </w:pPr>
            <w:r w:rsidRPr="00892CD5">
              <w:rPr>
                <w:rFonts w:cs="Arial"/>
                <w:color w:val="000000"/>
                <w:sz w:val="20"/>
                <w:szCs w:val="20"/>
              </w:rPr>
              <w:t xml:space="preserve">v) 2.5 Re BYA </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6246B5" w:rsidRPr="00892CD5" w:rsidRDefault="006246B5" w:rsidP="006246B5">
            <w:pPr>
              <w:rPr>
                <w:rFonts w:cs="Arial"/>
                <w:color w:val="000000"/>
                <w:sz w:val="20"/>
                <w:szCs w:val="20"/>
              </w:rPr>
            </w:pPr>
            <w:r w:rsidRPr="00892CD5">
              <w:rPr>
                <w:rFonts w:cs="Arial"/>
                <w:color w:val="000000"/>
                <w:sz w:val="20"/>
                <w:szCs w:val="20"/>
              </w:rPr>
              <w:t>400</w:t>
            </w:r>
          </w:p>
        </w:tc>
        <w:tc>
          <w:tcPr>
            <w:tcW w:w="90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r w:rsidRPr="00892CD5">
              <w:rPr>
                <w:rFonts w:cs="Arial"/>
                <w:color w:val="000000"/>
                <w:sz w:val="20"/>
                <w:szCs w:val="20"/>
              </w:rPr>
              <w:t>METER</w:t>
            </w:r>
          </w:p>
        </w:tc>
        <w:tc>
          <w:tcPr>
            <w:tcW w:w="2090" w:type="dxa"/>
            <w:gridSpan w:val="2"/>
            <w:tcBorders>
              <w:top w:val="nil"/>
              <w:left w:val="nil"/>
              <w:bottom w:val="single" w:sz="4" w:space="0" w:color="auto"/>
              <w:right w:val="single" w:sz="4" w:space="0" w:color="auto"/>
            </w:tcBorders>
            <w:shd w:val="clear" w:color="auto" w:fill="auto"/>
            <w:vAlign w:val="center"/>
            <w:hideMark/>
          </w:tcPr>
          <w:p w:rsidR="006246B5" w:rsidRPr="00892CD5" w:rsidRDefault="006246B5" w:rsidP="006246B5">
            <w:pPr>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1025"/>
        </w:trPr>
        <w:tc>
          <w:tcPr>
            <w:tcW w:w="9365" w:type="dxa"/>
            <w:gridSpan w:val="9"/>
            <w:tcBorders>
              <w:top w:val="nil"/>
              <w:left w:val="single" w:sz="4" w:space="0" w:color="auto"/>
              <w:bottom w:val="single" w:sz="4" w:space="0" w:color="auto"/>
              <w:right w:val="single" w:sz="4" w:space="0" w:color="auto"/>
            </w:tcBorders>
            <w:shd w:val="clear" w:color="auto" w:fill="auto"/>
            <w:vAlign w:val="bottom"/>
            <w:hideMark/>
          </w:tcPr>
          <w:p w:rsidR="00F52720" w:rsidRPr="002002EC" w:rsidRDefault="00F52720" w:rsidP="002D5188">
            <w:pPr>
              <w:spacing w:after="0"/>
              <w:jc w:val="both"/>
              <w:rPr>
                <w:rFonts w:cs="Arial"/>
                <w:b/>
                <w:color w:val="000000"/>
                <w:sz w:val="20"/>
                <w:szCs w:val="20"/>
              </w:rPr>
            </w:pPr>
            <w:r w:rsidRPr="002002EC">
              <w:rPr>
                <w:rFonts w:cs="Arial"/>
                <w:b/>
                <w:color w:val="000000"/>
                <w:sz w:val="20"/>
                <w:szCs w:val="20"/>
              </w:rPr>
              <w:t>PVC CONDUIT</w:t>
            </w:r>
          </w:p>
          <w:p w:rsidR="00F52720" w:rsidRPr="002002EC" w:rsidRDefault="00F52720" w:rsidP="002D5188">
            <w:pPr>
              <w:spacing w:after="0" w:line="240" w:lineRule="auto"/>
              <w:jc w:val="both"/>
              <w:rPr>
                <w:rFonts w:cs="Arial"/>
                <w:color w:val="000000"/>
                <w:sz w:val="20"/>
                <w:szCs w:val="20"/>
              </w:rPr>
            </w:pPr>
            <w:r w:rsidRPr="002002EC">
              <w:rPr>
                <w:rFonts w:cs="Arial"/>
                <w:color w:val="000000"/>
                <w:sz w:val="20"/>
                <w:szCs w:val="20"/>
              </w:rPr>
              <w:t xml:space="preserve">S. F &amp; F of water grade PVC </w:t>
            </w:r>
            <w:proofErr w:type="spellStart"/>
            <w:r w:rsidRPr="002002EC">
              <w:rPr>
                <w:rFonts w:cs="Arial"/>
                <w:color w:val="000000"/>
                <w:sz w:val="20"/>
                <w:szCs w:val="20"/>
              </w:rPr>
              <w:t>rigit</w:t>
            </w:r>
            <w:proofErr w:type="spellEnd"/>
            <w:r w:rsidRPr="002002EC">
              <w:rPr>
                <w:rFonts w:cs="Arial"/>
                <w:color w:val="000000"/>
                <w:sz w:val="20"/>
                <w:szCs w:val="20"/>
              </w:rPr>
              <w:t xml:space="preserve">/ flexible conduit of following sizes through brick-wall, RCC slab, false ceiling, </w:t>
            </w:r>
            <w:proofErr w:type="spellStart"/>
            <w:r w:rsidRPr="002002EC">
              <w:rPr>
                <w:rFonts w:cs="Arial"/>
                <w:color w:val="000000"/>
                <w:sz w:val="20"/>
                <w:szCs w:val="20"/>
              </w:rPr>
              <w:t>etc</w:t>
            </w:r>
            <w:proofErr w:type="spellEnd"/>
            <w:r w:rsidRPr="002002EC">
              <w:rPr>
                <w:rFonts w:cs="Arial"/>
                <w:color w:val="000000"/>
                <w:sz w:val="20"/>
                <w:szCs w:val="20"/>
              </w:rPr>
              <w:t xml:space="preserve"> including groove cutting, necessary binding wire &amp; fixing circular boxes, junction boxes, bends, sockets, fish wire and other relevant work necessary for the job as per routing shown in the drawing, specification and direction including complete  necessary </w:t>
            </w:r>
            <w:proofErr w:type="spellStart"/>
            <w:r w:rsidRPr="002002EC">
              <w:rPr>
                <w:rFonts w:cs="Arial"/>
                <w:color w:val="000000"/>
                <w:sz w:val="20"/>
                <w:szCs w:val="20"/>
              </w:rPr>
              <w:t>equipments</w:t>
            </w:r>
            <w:proofErr w:type="spellEnd"/>
            <w:r w:rsidRPr="002002EC">
              <w:rPr>
                <w:rFonts w:cs="Arial"/>
                <w:color w:val="000000"/>
                <w:sz w:val="20"/>
                <w:szCs w:val="20"/>
              </w:rPr>
              <w:t xml:space="preserve"> and materials such as screw, nuts, bolts </w:t>
            </w:r>
            <w:proofErr w:type="spellStart"/>
            <w:r w:rsidRPr="002002EC">
              <w:rPr>
                <w:rFonts w:cs="Arial"/>
                <w:color w:val="000000"/>
                <w:sz w:val="20"/>
                <w:szCs w:val="20"/>
              </w:rPr>
              <w:t>etc</w:t>
            </w:r>
            <w:proofErr w:type="spellEnd"/>
            <w:r w:rsidRPr="002002EC">
              <w:rPr>
                <w:rFonts w:cs="Arial"/>
                <w:color w:val="000000"/>
                <w:sz w:val="20"/>
                <w:szCs w:val="20"/>
              </w:rPr>
              <w:t xml:space="preserve"> and contractor will bring all necessary tools necessary to get this job done. </w:t>
            </w:r>
            <w:r w:rsidRPr="002002EC">
              <w:rPr>
                <w:rFonts w:cs="Arial"/>
                <w:b/>
                <w:color w:val="000000"/>
                <w:sz w:val="20"/>
                <w:szCs w:val="20"/>
              </w:rPr>
              <w:t>BRAND: N. PLY / LIRA / AZIZ</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332"/>
        </w:trPr>
        <w:tc>
          <w:tcPr>
            <w:tcW w:w="975" w:type="dxa"/>
            <w:tcBorders>
              <w:top w:val="single" w:sz="4" w:space="0" w:color="auto"/>
              <w:left w:val="single" w:sz="4" w:space="0" w:color="auto"/>
              <w:bottom w:val="single" w:sz="4" w:space="0" w:color="auto"/>
              <w:right w:val="single" w:sz="4" w:space="0" w:color="auto"/>
            </w:tcBorders>
            <w:shd w:val="clear" w:color="auto" w:fill="auto"/>
          </w:tcPr>
          <w:p w:rsidR="00F52720" w:rsidRDefault="00F52720" w:rsidP="00D838F6">
            <w:pPr>
              <w:spacing w:after="0"/>
              <w:jc w:val="center"/>
              <w:rPr>
                <w:rFonts w:cs="Arial"/>
                <w:color w:val="000000"/>
                <w:sz w:val="20"/>
                <w:szCs w:val="20"/>
              </w:rPr>
            </w:pPr>
            <w:r w:rsidRPr="00892CD5">
              <w:rPr>
                <w:rFonts w:cs="Arial"/>
                <w:color w:val="000000"/>
                <w:sz w:val="20"/>
                <w:szCs w:val="20"/>
              </w:rPr>
              <w:t>3.1</w:t>
            </w:r>
            <w:r w:rsidR="006246B5">
              <w:rPr>
                <w:rFonts w:cs="Arial"/>
                <w:color w:val="000000"/>
                <w:sz w:val="20"/>
                <w:szCs w:val="20"/>
              </w:rPr>
              <w:t>3</w:t>
            </w:r>
          </w:p>
          <w:p w:rsidR="00F52720" w:rsidRPr="00892CD5" w:rsidRDefault="00F52720" w:rsidP="00D838F6">
            <w:pPr>
              <w:spacing w:after="0"/>
              <w:jc w:val="center"/>
              <w:rPr>
                <w:rFonts w:cs="Arial"/>
                <w:b/>
                <w:bCs/>
                <w:i/>
                <w:iCs/>
                <w:color w:val="000000"/>
                <w:sz w:val="20"/>
                <w:szCs w:val="20"/>
              </w:rPr>
            </w:pPr>
          </w:p>
        </w:tc>
        <w:tc>
          <w:tcPr>
            <w:tcW w:w="4230" w:type="dxa"/>
            <w:gridSpan w:val="2"/>
            <w:tcBorders>
              <w:top w:val="single" w:sz="4" w:space="0" w:color="auto"/>
              <w:left w:val="nil"/>
              <w:bottom w:val="single" w:sz="4" w:space="0" w:color="auto"/>
              <w:right w:val="single" w:sz="4" w:space="0" w:color="auto"/>
            </w:tcBorders>
            <w:shd w:val="clear" w:color="000000" w:fill="FFFFFF"/>
            <w:vAlign w:val="bottom"/>
            <w:hideMark/>
          </w:tcPr>
          <w:p w:rsidR="00F52720" w:rsidRPr="00892CD5" w:rsidRDefault="00F52720" w:rsidP="006246B5">
            <w:pPr>
              <w:spacing w:after="0"/>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18.75 mm PVC Pipe</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671</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METER</w:t>
            </w:r>
          </w:p>
        </w:tc>
        <w:tc>
          <w:tcPr>
            <w:tcW w:w="20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F52720" w:rsidP="00D838F6">
            <w:pPr>
              <w:spacing w:after="0"/>
              <w:jc w:val="center"/>
              <w:rPr>
                <w:rFonts w:cs="Arial"/>
                <w:b/>
                <w:bCs/>
                <w:i/>
                <w:iCs/>
                <w:color w:val="000000"/>
                <w:sz w:val="20"/>
                <w:szCs w:val="20"/>
              </w:rPr>
            </w:pPr>
            <w:r w:rsidRPr="00892CD5">
              <w:rPr>
                <w:rFonts w:cs="Arial"/>
                <w:b/>
                <w:bCs/>
                <w:i/>
                <w:iCs/>
                <w:color w:val="000000"/>
                <w:sz w:val="20"/>
                <w:szCs w:val="20"/>
              </w:rPr>
              <w:t> </w:t>
            </w:r>
            <w:r w:rsidR="006246B5">
              <w:rPr>
                <w:rFonts w:cs="Arial"/>
                <w:color w:val="000000"/>
                <w:sz w:val="20"/>
                <w:szCs w:val="20"/>
              </w:rPr>
              <w:t>3.14</w:t>
            </w:r>
          </w:p>
        </w:tc>
        <w:tc>
          <w:tcPr>
            <w:tcW w:w="4230"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ii) 25 mm PVC Pipe</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428</w:t>
            </w:r>
          </w:p>
        </w:tc>
        <w:tc>
          <w:tcPr>
            <w:tcW w:w="90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METER</w:t>
            </w:r>
          </w:p>
        </w:tc>
        <w:tc>
          <w:tcPr>
            <w:tcW w:w="20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6246B5" w:rsidP="00D838F6">
            <w:pPr>
              <w:spacing w:after="0"/>
              <w:jc w:val="center"/>
              <w:rPr>
                <w:rFonts w:cs="Arial"/>
                <w:b/>
                <w:bCs/>
                <w:i/>
                <w:iCs/>
                <w:color w:val="000000"/>
                <w:sz w:val="20"/>
                <w:szCs w:val="20"/>
              </w:rPr>
            </w:pPr>
            <w:r>
              <w:rPr>
                <w:rFonts w:cs="Arial"/>
                <w:color w:val="000000"/>
                <w:sz w:val="20"/>
                <w:szCs w:val="20"/>
              </w:rPr>
              <w:t>3.15</w:t>
            </w:r>
          </w:p>
        </w:tc>
        <w:tc>
          <w:tcPr>
            <w:tcW w:w="4230"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iii) 25mm  Flexible Pipe</w:t>
            </w:r>
          </w:p>
        </w:tc>
        <w:tc>
          <w:tcPr>
            <w:tcW w:w="117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370</w:t>
            </w:r>
          </w:p>
        </w:tc>
        <w:tc>
          <w:tcPr>
            <w:tcW w:w="90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METER</w:t>
            </w:r>
          </w:p>
        </w:tc>
        <w:tc>
          <w:tcPr>
            <w:tcW w:w="20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1115"/>
        </w:trPr>
        <w:tc>
          <w:tcPr>
            <w:tcW w:w="9365" w:type="dxa"/>
            <w:gridSpan w:val="9"/>
            <w:tcBorders>
              <w:top w:val="single" w:sz="4" w:space="0" w:color="auto"/>
              <w:left w:val="single" w:sz="4" w:space="0" w:color="auto"/>
              <w:bottom w:val="single" w:sz="4" w:space="0" w:color="auto"/>
              <w:right w:val="single" w:sz="4" w:space="0" w:color="auto"/>
            </w:tcBorders>
            <w:shd w:val="clear" w:color="auto" w:fill="auto"/>
            <w:hideMark/>
          </w:tcPr>
          <w:p w:rsidR="00F52720" w:rsidRPr="002002EC" w:rsidRDefault="00F52720" w:rsidP="002D5188">
            <w:pPr>
              <w:spacing w:after="0"/>
              <w:jc w:val="both"/>
              <w:rPr>
                <w:rFonts w:cs="Arial"/>
                <w:color w:val="000000"/>
                <w:sz w:val="20"/>
                <w:szCs w:val="20"/>
              </w:rPr>
            </w:pPr>
            <w:r w:rsidRPr="002002EC">
              <w:rPr>
                <w:rFonts w:cs="Arial"/>
                <w:color w:val="000000"/>
                <w:sz w:val="20"/>
                <w:szCs w:val="20"/>
              </w:rPr>
              <w:t xml:space="preserve">S. F &amp; F SDB/MDB/EDB boxes of required dimension including cutting the grooves in wall fixing the box in position with fixing of necessary screws, FR PVC tape, mending good the damages </w:t>
            </w:r>
            <w:proofErr w:type="spellStart"/>
            <w:r w:rsidRPr="002002EC">
              <w:rPr>
                <w:rFonts w:cs="Arial"/>
                <w:color w:val="000000"/>
                <w:sz w:val="20"/>
                <w:szCs w:val="20"/>
              </w:rPr>
              <w:t>etc</w:t>
            </w:r>
            <w:proofErr w:type="spellEnd"/>
            <w:r w:rsidRPr="002002EC">
              <w:rPr>
                <w:rFonts w:cs="Arial"/>
                <w:color w:val="000000"/>
                <w:sz w:val="20"/>
                <w:szCs w:val="20"/>
              </w:rPr>
              <w:t xml:space="preserve"> all complete as per drawing, direction and full satisfaction of the BICM authority.  </w:t>
            </w:r>
          </w:p>
          <w:p w:rsidR="00F52720" w:rsidRPr="002002EC" w:rsidRDefault="00F52720" w:rsidP="002D5188">
            <w:pPr>
              <w:spacing w:after="0"/>
              <w:jc w:val="both"/>
              <w:rPr>
                <w:rFonts w:cs="Arial"/>
                <w:color w:val="000000"/>
                <w:sz w:val="20"/>
                <w:szCs w:val="20"/>
              </w:rPr>
            </w:pPr>
            <w:r w:rsidRPr="002002EC">
              <w:rPr>
                <w:rFonts w:cs="Arial"/>
                <w:color w:val="000000"/>
                <w:sz w:val="20"/>
                <w:szCs w:val="20"/>
              </w:rPr>
              <w:t xml:space="preserve">CIRCUIT BREAKER. </w:t>
            </w:r>
            <w:r w:rsidR="006716D7" w:rsidRPr="006716D7">
              <w:rPr>
                <w:rFonts w:cs="Arial"/>
                <w:b/>
                <w:bCs/>
                <w:color w:val="000000"/>
                <w:sz w:val="20"/>
                <w:szCs w:val="20"/>
              </w:rPr>
              <w:t>Origin  : Europe or equivalent</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single" w:sz="4" w:space="0" w:color="auto"/>
              <w:left w:val="single" w:sz="4" w:space="0" w:color="auto"/>
              <w:bottom w:val="single" w:sz="4" w:space="0" w:color="auto"/>
              <w:right w:val="single" w:sz="4" w:space="0" w:color="auto"/>
            </w:tcBorders>
            <w:shd w:val="clear" w:color="auto" w:fill="auto"/>
          </w:tcPr>
          <w:p w:rsidR="00F52720" w:rsidRPr="00892CD5" w:rsidRDefault="006246B5" w:rsidP="00D838F6">
            <w:pPr>
              <w:spacing w:after="0"/>
              <w:jc w:val="center"/>
              <w:rPr>
                <w:rFonts w:cs="Arial"/>
                <w:color w:val="000000"/>
                <w:sz w:val="20"/>
                <w:szCs w:val="20"/>
              </w:rPr>
            </w:pPr>
            <w:r>
              <w:rPr>
                <w:rFonts w:cs="Arial"/>
                <w:color w:val="000000"/>
                <w:sz w:val="20"/>
                <w:szCs w:val="20"/>
              </w:rPr>
              <w:t>3.16</w:t>
            </w:r>
          </w:p>
        </w:tc>
        <w:tc>
          <w:tcPr>
            <w:tcW w:w="4230" w:type="dxa"/>
            <w:gridSpan w:val="2"/>
            <w:tcBorders>
              <w:top w:val="single" w:sz="4" w:space="0" w:color="auto"/>
              <w:left w:val="nil"/>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10A -20A SP  MCB</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24</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 xml:space="preserve">NOS </w:t>
            </w:r>
          </w:p>
        </w:tc>
        <w:tc>
          <w:tcPr>
            <w:tcW w:w="20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6246B5" w:rsidP="00D838F6">
            <w:pPr>
              <w:spacing w:after="0"/>
              <w:jc w:val="center"/>
              <w:rPr>
                <w:rFonts w:cs="Arial"/>
                <w:color w:val="000000"/>
                <w:sz w:val="20"/>
                <w:szCs w:val="20"/>
              </w:rPr>
            </w:pPr>
            <w:r>
              <w:rPr>
                <w:rFonts w:cs="Arial"/>
                <w:color w:val="000000"/>
                <w:sz w:val="20"/>
                <w:szCs w:val="20"/>
              </w:rPr>
              <w:t> 3.17</w:t>
            </w:r>
          </w:p>
        </w:tc>
        <w:tc>
          <w:tcPr>
            <w:tcW w:w="423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 xml:space="preserve">ii) 32-40 TP  MCB </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6</w:t>
            </w:r>
          </w:p>
        </w:tc>
        <w:tc>
          <w:tcPr>
            <w:tcW w:w="90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 xml:space="preserve">NOS </w:t>
            </w:r>
          </w:p>
        </w:tc>
        <w:tc>
          <w:tcPr>
            <w:tcW w:w="20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6246B5" w:rsidP="00D838F6">
            <w:pPr>
              <w:spacing w:after="0"/>
              <w:jc w:val="center"/>
              <w:rPr>
                <w:rFonts w:cs="Arial"/>
                <w:color w:val="000000"/>
                <w:sz w:val="20"/>
                <w:szCs w:val="20"/>
              </w:rPr>
            </w:pPr>
            <w:r>
              <w:rPr>
                <w:rFonts w:cs="Arial"/>
                <w:color w:val="000000"/>
                <w:sz w:val="20"/>
                <w:szCs w:val="20"/>
              </w:rPr>
              <w:t> 3.18</w:t>
            </w:r>
          </w:p>
        </w:tc>
        <w:tc>
          <w:tcPr>
            <w:tcW w:w="4230"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D838F6">
            <w:pPr>
              <w:spacing w:after="0"/>
              <w:jc w:val="both"/>
              <w:rPr>
                <w:rFonts w:cs="Arial"/>
                <w:color w:val="000000"/>
                <w:sz w:val="20"/>
                <w:szCs w:val="20"/>
              </w:rPr>
            </w:pPr>
            <w:r w:rsidRPr="00892CD5">
              <w:rPr>
                <w:rFonts w:cs="Arial"/>
                <w:color w:val="000000"/>
                <w:sz w:val="20"/>
                <w:szCs w:val="20"/>
              </w:rPr>
              <w:t>iii) 63A/100 TP MCCB</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r w:rsidRPr="00892CD5">
              <w:rPr>
                <w:rFonts w:cs="Arial"/>
                <w:color w:val="000000"/>
                <w:sz w:val="20"/>
                <w:szCs w:val="20"/>
              </w:rPr>
              <w:t>1</w:t>
            </w:r>
          </w:p>
        </w:tc>
        <w:tc>
          <w:tcPr>
            <w:tcW w:w="900"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 xml:space="preserve">NOS </w:t>
            </w:r>
          </w:p>
        </w:tc>
        <w:tc>
          <w:tcPr>
            <w:tcW w:w="2090"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1304"/>
        </w:trPr>
        <w:tc>
          <w:tcPr>
            <w:tcW w:w="975" w:type="dxa"/>
            <w:tcBorders>
              <w:top w:val="single" w:sz="4" w:space="0" w:color="auto"/>
              <w:left w:val="single" w:sz="4" w:space="0" w:color="auto"/>
              <w:bottom w:val="single" w:sz="4" w:space="0" w:color="auto"/>
              <w:right w:val="single" w:sz="4" w:space="0" w:color="auto"/>
            </w:tcBorders>
            <w:shd w:val="clear" w:color="auto" w:fill="auto"/>
          </w:tcPr>
          <w:p w:rsidR="00F52720" w:rsidRPr="00892CD5" w:rsidRDefault="006246B5" w:rsidP="002D5188">
            <w:pPr>
              <w:jc w:val="center"/>
              <w:rPr>
                <w:rFonts w:cs="Arial"/>
                <w:color w:val="000000"/>
                <w:sz w:val="20"/>
                <w:szCs w:val="20"/>
              </w:rPr>
            </w:pPr>
            <w:r>
              <w:rPr>
                <w:rFonts w:cs="Arial"/>
                <w:color w:val="000000"/>
                <w:sz w:val="20"/>
                <w:szCs w:val="20"/>
              </w:rPr>
              <w:t> 3.19</w:t>
            </w:r>
          </w:p>
        </w:tc>
        <w:tc>
          <w:tcPr>
            <w:tcW w:w="42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SDB: Supply and installation of SDB with powder coated having adequate rating of </w:t>
            </w:r>
            <w:proofErr w:type="spellStart"/>
            <w:r w:rsidRPr="00892CD5">
              <w:rPr>
                <w:rFonts w:cs="Arial"/>
                <w:color w:val="000000"/>
                <w:sz w:val="20"/>
                <w:szCs w:val="20"/>
              </w:rPr>
              <w:t>Busbar</w:t>
            </w:r>
            <w:proofErr w:type="spellEnd"/>
            <w:r w:rsidRPr="00892CD5">
              <w:rPr>
                <w:rFonts w:cs="Arial"/>
                <w:color w:val="000000"/>
                <w:sz w:val="20"/>
                <w:szCs w:val="20"/>
              </w:rPr>
              <w:t xml:space="preserve"> with protection cover made of ebonite/acrylic sheet along with Ammeter, Voltmeter and indicating lamp all complete as per the direction of engineer</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r w:rsidRPr="00892CD5">
              <w:rPr>
                <w:rFonts w:cs="Arial"/>
                <w:color w:val="000000"/>
                <w:sz w:val="20"/>
                <w:szCs w:val="20"/>
              </w:rPr>
              <w:t>1</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p>
        </w:tc>
      </w:tr>
    </w:tbl>
    <w:p w:rsidR="00F52720" w:rsidRDefault="00F52720" w:rsidP="00F52720">
      <w:r>
        <w:br w:type="page"/>
      </w:r>
    </w:p>
    <w:tbl>
      <w:tblPr>
        <w:tblW w:w="9410" w:type="dxa"/>
        <w:tblInd w:w="10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9"/>
        <w:gridCol w:w="4234"/>
        <w:gridCol w:w="67"/>
        <w:gridCol w:w="1080"/>
        <w:gridCol w:w="28"/>
        <w:gridCol w:w="905"/>
        <w:gridCol w:w="57"/>
        <w:gridCol w:w="1998"/>
        <w:gridCol w:w="38"/>
        <w:gridCol w:w="9"/>
      </w:tblGrid>
      <w:tr w:rsidR="0050503C" w:rsidRPr="0025706F" w:rsidTr="0050503C">
        <w:trPr>
          <w:trHeight w:val="255"/>
        </w:trPr>
        <w:tc>
          <w:tcPr>
            <w:tcW w:w="994"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lastRenderedPageBreak/>
              <w:t>Sl. No.</w:t>
            </w:r>
          </w:p>
        </w:tc>
        <w:tc>
          <w:tcPr>
            <w:tcW w:w="4234" w:type="dxa"/>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Description Of Required Items</w:t>
            </w:r>
          </w:p>
        </w:tc>
        <w:tc>
          <w:tcPr>
            <w:tcW w:w="1175" w:type="dxa"/>
            <w:gridSpan w:val="3"/>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5" w:type="dxa"/>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Unit</w:t>
            </w:r>
          </w:p>
        </w:tc>
        <w:tc>
          <w:tcPr>
            <w:tcW w:w="2102" w:type="dxa"/>
            <w:gridSpan w:val="4"/>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2"/>
          <w:wAfter w:w="47" w:type="dxa"/>
          <w:trHeight w:val="620"/>
        </w:trPr>
        <w:tc>
          <w:tcPr>
            <w:tcW w:w="9363" w:type="dxa"/>
            <w:gridSpan w:val="9"/>
            <w:tcBorders>
              <w:top w:val="single" w:sz="4" w:space="0" w:color="auto"/>
              <w:left w:val="single" w:sz="4" w:space="0" w:color="auto"/>
              <w:bottom w:val="single" w:sz="4" w:space="0" w:color="auto"/>
              <w:right w:val="single" w:sz="4" w:space="0" w:color="auto"/>
            </w:tcBorders>
            <w:shd w:val="clear" w:color="auto" w:fill="auto"/>
          </w:tcPr>
          <w:p w:rsidR="00F52720" w:rsidRPr="002002EC" w:rsidRDefault="00F52720" w:rsidP="002D5188">
            <w:pPr>
              <w:spacing w:after="0"/>
              <w:jc w:val="both"/>
              <w:rPr>
                <w:rFonts w:cs="Arial"/>
                <w:color w:val="000000"/>
                <w:sz w:val="20"/>
                <w:szCs w:val="20"/>
              </w:rPr>
            </w:pPr>
            <w:r w:rsidRPr="002002EC">
              <w:rPr>
                <w:rFonts w:cs="Arial"/>
                <w:color w:val="000000"/>
                <w:sz w:val="20"/>
                <w:szCs w:val="20"/>
              </w:rPr>
              <w:t xml:space="preserve">NETWORKING: Supply, fitting and fixing of network cable through best quality PVC pipe/ cable tray ( if needed) with using proper PVC tape , junction box and connector. </w:t>
            </w:r>
            <w:r w:rsidRPr="002002EC">
              <w:rPr>
                <w:rFonts w:cs="Arial"/>
                <w:b/>
                <w:color w:val="000000"/>
                <w:sz w:val="20"/>
                <w:szCs w:val="20"/>
              </w:rPr>
              <w:t>BRAND: PENDUIT / BELDEN</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2"/>
          <w:wAfter w:w="47" w:type="dxa"/>
          <w:trHeight w:val="255"/>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6246B5" w:rsidP="002D5188">
            <w:pPr>
              <w:jc w:val="center"/>
              <w:rPr>
                <w:rFonts w:cs="Arial"/>
                <w:color w:val="000000"/>
                <w:sz w:val="20"/>
                <w:szCs w:val="20"/>
              </w:rPr>
            </w:pPr>
            <w:r>
              <w:rPr>
                <w:rFonts w:cs="Arial"/>
                <w:color w:val="000000"/>
                <w:sz w:val="20"/>
                <w:szCs w:val="20"/>
              </w:rPr>
              <w:t> 3.20</w:t>
            </w:r>
          </w:p>
        </w:tc>
        <w:tc>
          <w:tcPr>
            <w:tcW w:w="4320" w:type="dxa"/>
            <w:gridSpan w:val="3"/>
            <w:tcBorders>
              <w:top w:val="nil"/>
              <w:left w:val="nil"/>
              <w:bottom w:val="single" w:sz="4" w:space="0" w:color="auto"/>
              <w:right w:val="single" w:sz="4" w:space="0" w:color="auto"/>
            </w:tcBorders>
            <w:shd w:val="clear" w:color="000000" w:fill="FFFFFF"/>
            <w:vAlign w:val="bottom"/>
            <w:hideMark/>
          </w:tcPr>
          <w:p w:rsidR="00F52720" w:rsidRPr="002002EC" w:rsidRDefault="00F52720" w:rsidP="002D5188">
            <w:pPr>
              <w:jc w:val="both"/>
              <w:rPr>
                <w:rFonts w:cs="Arial"/>
                <w:color w:val="000000"/>
                <w:sz w:val="20"/>
                <w:szCs w:val="20"/>
              </w:rPr>
            </w:pPr>
            <w:proofErr w:type="spellStart"/>
            <w:r w:rsidRPr="002002EC">
              <w:rPr>
                <w:rFonts w:cs="Arial"/>
                <w:color w:val="000000"/>
                <w:sz w:val="20"/>
                <w:szCs w:val="20"/>
              </w:rPr>
              <w:t>i</w:t>
            </w:r>
            <w:proofErr w:type="spellEnd"/>
            <w:r w:rsidRPr="002002EC">
              <w:rPr>
                <w:rFonts w:cs="Arial"/>
                <w:color w:val="000000"/>
                <w:sz w:val="20"/>
                <w:szCs w:val="20"/>
              </w:rPr>
              <w:t>) Cat-6 UTP network cable.</w:t>
            </w:r>
          </w:p>
        </w:tc>
        <w:tc>
          <w:tcPr>
            <w:tcW w:w="1080"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rPr>
                <w:rFonts w:cs="Arial"/>
                <w:color w:val="000000"/>
                <w:sz w:val="20"/>
                <w:szCs w:val="20"/>
              </w:rPr>
            </w:pPr>
            <w:r w:rsidRPr="00892CD5">
              <w:rPr>
                <w:rFonts w:cs="Arial"/>
                <w:color w:val="000000"/>
                <w:sz w:val="20"/>
                <w:szCs w:val="20"/>
              </w:rPr>
              <w:t>305</w:t>
            </w:r>
          </w:p>
        </w:tc>
        <w:tc>
          <w:tcPr>
            <w:tcW w:w="990" w:type="dxa"/>
            <w:gridSpan w:val="3"/>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1998"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2"/>
          <w:wAfter w:w="47" w:type="dxa"/>
          <w:trHeight w:val="255"/>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6246B5" w:rsidP="002D5188">
            <w:pPr>
              <w:jc w:val="center"/>
              <w:rPr>
                <w:rFonts w:cs="Arial"/>
                <w:color w:val="000000"/>
                <w:sz w:val="20"/>
                <w:szCs w:val="20"/>
              </w:rPr>
            </w:pPr>
            <w:r>
              <w:rPr>
                <w:rFonts w:cs="Arial"/>
                <w:color w:val="000000"/>
                <w:sz w:val="20"/>
                <w:szCs w:val="20"/>
              </w:rPr>
              <w:t> 3.21</w:t>
            </w:r>
          </w:p>
        </w:tc>
        <w:tc>
          <w:tcPr>
            <w:tcW w:w="4320" w:type="dxa"/>
            <w:gridSpan w:val="3"/>
            <w:tcBorders>
              <w:top w:val="nil"/>
              <w:left w:val="nil"/>
              <w:bottom w:val="single" w:sz="4" w:space="0" w:color="auto"/>
              <w:right w:val="single" w:sz="4" w:space="0" w:color="auto"/>
            </w:tcBorders>
            <w:shd w:val="clear" w:color="auto" w:fill="auto"/>
            <w:vAlign w:val="bottom"/>
            <w:hideMark/>
          </w:tcPr>
          <w:p w:rsidR="00F52720" w:rsidRPr="002002EC" w:rsidRDefault="00F52720" w:rsidP="002D5188">
            <w:pPr>
              <w:jc w:val="both"/>
              <w:rPr>
                <w:rFonts w:cs="Arial"/>
                <w:color w:val="000000"/>
                <w:sz w:val="20"/>
                <w:szCs w:val="20"/>
              </w:rPr>
            </w:pPr>
            <w:r w:rsidRPr="002002EC">
              <w:rPr>
                <w:rFonts w:cs="Arial"/>
                <w:color w:val="000000"/>
                <w:sz w:val="20"/>
                <w:szCs w:val="20"/>
              </w:rPr>
              <w:t xml:space="preserve">ii) Faceplate with modular jack </w:t>
            </w:r>
          </w:p>
        </w:tc>
        <w:tc>
          <w:tcPr>
            <w:tcW w:w="1080" w:type="dxa"/>
            <w:tcBorders>
              <w:top w:val="nil"/>
              <w:left w:val="nil"/>
              <w:bottom w:val="single" w:sz="4" w:space="0" w:color="auto"/>
              <w:right w:val="single" w:sz="4" w:space="0" w:color="auto"/>
            </w:tcBorders>
            <w:shd w:val="clear" w:color="auto" w:fill="auto"/>
            <w:noWrap/>
            <w:vAlign w:val="bottom"/>
            <w:hideMark/>
          </w:tcPr>
          <w:p w:rsidR="00F52720" w:rsidRPr="00892CD5" w:rsidRDefault="00F52720" w:rsidP="002D5188">
            <w:pPr>
              <w:rPr>
                <w:rFonts w:cs="Arial"/>
                <w:color w:val="000000"/>
                <w:sz w:val="20"/>
                <w:szCs w:val="20"/>
              </w:rPr>
            </w:pPr>
            <w:r w:rsidRPr="00892CD5">
              <w:rPr>
                <w:rFonts w:cs="Arial"/>
                <w:color w:val="000000"/>
                <w:sz w:val="20"/>
                <w:szCs w:val="20"/>
              </w:rPr>
              <w:t>16</w:t>
            </w:r>
          </w:p>
        </w:tc>
        <w:tc>
          <w:tcPr>
            <w:tcW w:w="990" w:type="dxa"/>
            <w:gridSpan w:val="3"/>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center"/>
              <w:rPr>
                <w:rFonts w:cs="Arial"/>
                <w:color w:val="000000"/>
                <w:sz w:val="20"/>
                <w:szCs w:val="20"/>
              </w:rPr>
            </w:pPr>
            <w:r w:rsidRPr="00892CD5">
              <w:rPr>
                <w:rFonts w:cs="Arial"/>
                <w:color w:val="000000"/>
                <w:sz w:val="20"/>
                <w:szCs w:val="20"/>
              </w:rPr>
              <w:t>PCS</w:t>
            </w:r>
          </w:p>
        </w:tc>
        <w:tc>
          <w:tcPr>
            <w:tcW w:w="1998" w:type="dxa"/>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2"/>
          <w:wAfter w:w="47" w:type="dxa"/>
          <w:trHeight w:val="413"/>
        </w:trPr>
        <w:tc>
          <w:tcPr>
            <w:tcW w:w="975" w:type="dxa"/>
            <w:tcBorders>
              <w:top w:val="nil"/>
              <w:left w:val="single" w:sz="4" w:space="0" w:color="auto"/>
              <w:bottom w:val="single" w:sz="4" w:space="0" w:color="auto"/>
              <w:right w:val="single" w:sz="4" w:space="0" w:color="auto"/>
            </w:tcBorders>
            <w:shd w:val="clear" w:color="auto" w:fill="auto"/>
          </w:tcPr>
          <w:p w:rsidR="00F52720" w:rsidRPr="00892CD5" w:rsidRDefault="006246B5" w:rsidP="002D5188">
            <w:pPr>
              <w:jc w:val="center"/>
              <w:rPr>
                <w:rFonts w:cs="Arial"/>
                <w:color w:val="000000"/>
                <w:sz w:val="20"/>
                <w:szCs w:val="20"/>
              </w:rPr>
            </w:pPr>
            <w:r>
              <w:rPr>
                <w:rFonts w:cs="Arial"/>
                <w:color w:val="000000"/>
                <w:sz w:val="20"/>
                <w:szCs w:val="20"/>
              </w:rPr>
              <w:t> 3.22</w:t>
            </w:r>
          </w:p>
        </w:tc>
        <w:tc>
          <w:tcPr>
            <w:tcW w:w="4320" w:type="dxa"/>
            <w:gridSpan w:val="3"/>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ii) M. K. PVC Board Single complete with accessories.</w:t>
            </w:r>
          </w:p>
        </w:tc>
        <w:tc>
          <w:tcPr>
            <w:tcW w:w="108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16</w:t>
            </w:r>
          </w:p>
        </w:tc>
        <w:tc>
          <w:tcPr>
            <w:tcW w:w="990" w:type="dxa"/>
            <w:gridSpan w:val="3"/>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PCS</w:t>
            </w:r>
          </w:p>
        </w:tc>
        <w:tc>
          <w:tcPr>
            <w:tcW w:w="1998"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2"/>
          <w:wAfter w:w="47" w:type="dxa"/>
          <w:trHeight w:val="765"/>
        </w:trPr>
        <w:tc>
          <w:tcPr>
            <w:tcW w:w="975" w:type="dxa"/>
            <w:tcBorders>
              <w:top w:val="single" w:sz="4" w:space="0" w:color="auto"/>
              <w:left w:val="single" w:sz="4" w:space="0" w:color="auto"/>
              <w:bottom w:val="single" w:sz="4" w:space="0" w:color="auto"/>
              <w:right w:val="single" w:sz="4" w:space="0" w:color="auto"/>
            </w:tcBorders>
            <w:shd w:val="clear" w:color="auto" w:fill="auto"/>
          </w:tcPr>
          <w:p w:rsidR="00F52720" w:rsidRPr="00892CD5" w:rsidRDefault="006246B5" w:rsidP="002D5188">
            <w:pPr>
              <w:jc w:val="center"/>
              <w:rPr>
                <w:rFonts w:cs="Arial"/>
                <w:color w:val="000000"/>
                <w:sz w:val="20"/>
                <w:szCs w:val="20"/>
              </w:rPr>
            </w:pPr>
            <w:r>
              <w:rPr>
                <w:rFonts w:cs="Arial"/>
                <w:color w:val="000000"/>
                <w:sz w:val="20"/>
                <w:szCs w:val="20"/>
              </w:rPr>
              <w:t> 3.23</w:t>
            </w:r>
          </w:p>
        </w:tc>
        <w:tc>
          <w:tcPr>
            <w:tcW w:w="4320" w:type="dxa"/>
            <w:gridSpan w:val="3"/>
            <w:tcBorders>
              <w:top w:val="single" w:sz="4" w:space="0" w:color="auto"/>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Accessories: Cable Tie, PVC bend, Saddle clamp, PVC tape, Royal plug, Royal bolt, Screw and other accessories.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r w:rsidRPr="00892CD5">
              <w:rPr>
                <w:rFonts w:cs="Arial"/>
                <w:color w:val="000000"/>
                <w:sz w:val="20"/>
                <w:szCs w:val="20"/>
              </w:rPr>
              <w:t>1</w:t>
            </w:r>
          </w:p>
        </w:tc>
        <w:tc>
          <w:tcPr>
            <w:tcW w:w="990" w:type="dxa"/>
            <w:gridSpan w:val="3"/>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LOT</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255"/>
        </w:trPr>
        <w:tc>
          <w:tcPr>
            <w:tcW w:w="9401" w:type="dxa"/>
            <w:gridSpan w:val="10"/>
            <w:tcBorders>
              <w:top w:val="single" w:sz="4" w:space="0" w:color="auto"/>
              <w:left w:val="single" w:sz="4" w:space="0" w:color="auto"/>
              <w:bottom w:val="single" w:sz="4" w:space="0" w:color="auto"/>
              <w:right w:val="single" w:sz="4" w:space="0" w:color="auto"/>
            </w:tcBorders>
            <w:shd w:val="clear" w:color="auto" w:fill="7F7F7F"/>
            <w:hideMark/>
          </w:tcPr>
          <w:p w:rsidR="00F52720" w:rsidRPr="0025706F" w:rsidRDefault="00F52720" w:rsidP="002D091F">
            <w:pPr>
              <w:pStyle w:val="ListParagraph"/>
              <w:widowControl w:val="0"/>
              <w:numPr>
                <w:ilvl w:val="0"/>
                <w:numId w:val="158"/>
              </w:numPr>
              <w:autoSpaceDE w:val="0"/>
              <w:autoSpaceDN w:val="0"/>
              <w:adjustRightInd w:val="0"/>
              <w:spacing w:line="276" w:lineRule="auto"/>
              <w:contextualSpacing/>
              <w:rPr>
                <w:rFonts w:ascii="Arial Narrow" w:hAnsi="Arial Narrow" w:cs="Arial Narrow"/>
                <w:b/>
                <w:bCs/>
                <w:color w:val="000000"/>
              </w:rPr>
            </w:pPr>
            <w:r w:rsidRPr="0025706F">
              <w:rPr>
                <w:rFonts w:ascii="Arial Narrow" w:hAnsi="Arial Narrow" w:cs="Arial Narrow"/>
                <w:b/>
                <w:bCs/>
                <w:color w:val="000000"/>
              </w:rPr>
              <w:t>STAGE LIGHTIN</w:t>
            </w:r>
            <w:r>
              <w:rPr>
                <w:rFonts w:ascii="Arial Narrow" w:hAnsi="Arial Narrow" w:cs="Arial Narrow"/>
                <w:b/>
                <w:bCs/>
                <w:color w:val="000000"/>
              </w:rPr>
              <w:t>G</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3932"/>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6246B5" w:rsidP="00D838F6">
            <w:pPr>
              <w:spacing w:after="0"/>
              <w:jc w:val="center"/>
              <w:rPr>
                <w:rFonts w:cs="Arial"/>
                <w:color w:val="000000"/>
                <w:sz w:val="20"/>
                <w:szCs w:val="20"/>
              </w:rPr>
            </w:pPr>
            <w:r>
              <w:rPr>
                <w:rFonts w:cs="Arial"/>
                <w:color w:val="000000"/>
                <w:sz w:val="20"/>
                <w:szCs w:val="20"/>
              </w:rPr>
              <w:t>3.24</w:t>
            </w:r>
          </w:p>
        </w:tc>
        <w:tc>
          <w:tcPr>
            <w:tcW w:w="4253" w:type="dxa"/>
            <w:gridSpan w:val="2"/>
            <w:tcBorders>
              <w:top w:val="single" w:sz="4" w:space="0" w:color="auto"/>
              <w:left w:val="nil"/>
              <w:bottom w:val="single" w:sz="4" w:space="0" w:color="auto"/>
              <w:right w:val="single" w:sz="4" w:space="0" w:color="auto"/>
            </w:tcBorders>
            <w:shd w:val="clear" w:color="auto" w:fill="auto"/>
            <w:hideMark/>
          </w:tcPr>
          <w:p w:rsidR="00F52720" w:rsidRPr="00892CD5" w:rsidRDefault="00F52720" w:rsidP="00D838F6">
            <w:pPr>
              <w:spacing w:after="0"/>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 xml:space="preserve">12 Channel Dimmer Rack </w:t>
            </w:r>
            <w:r w:rsidRPr="00892CD5">
              <w:rPr>
                <w:rFonts w:cs="Arial"/>
                <w:color w:val="000000"/>
                <w:sz w:val="20"/>
                <w:szCs w:val="20"/>
              </w:rPr>
              <w:t xml:space="preserve">with the features </w:t>
            </w:r>
            <w:proofErr w:type="spellStart"/>
            <w:r w:rsidRPr="00892CD5">
              <w:rPr>
                <w:rFonts w:cs="Arial"/>
                <w:color w:val="000000"/>
                <w:sz w:val="20"/>
                <w:szCs w:val="20"/>
              </w:rPr>
              <w:t>ofSimple</w:t>
            </w:r>
            <w:proofErr w:type="spellEnd"/>
            <w:r w:rsidRPr="00892CD5">
              <w:rPr>
                <w:rFonts w:cs="Arial"/>
                <w:color w:val="000000"/>
                <w:sz w:val="20"/>
                <w:szCs w:val="20"/>
              </w:rPr>
              <w:t xml:space="preserve"> to set up and use for Theatres or Television studios. It is fitted with an isolated DMX input and a 0-10 volts analogue control input. The wide mains supply voltage and frequency range allows to work in any country. With a wide range of features at an affordable price, the Rack pack is ideal for touring or permanent installation. Easy to use menu system, Large 4 line LCD display, Isolated DMX input, 1/10th standard RS-485 load, Programmable DMX start address, 0 to 10 volt analogue control, High immunity to mains interference, Load protection by MCBs. </w:t>
            </w:r>
          </w:p>
        </w:tc>
        <w:tc>
          <w:tcPr>
            <w:tcW w:w="1147" w:type="dxa"/>
            <w:gridSpan w:val="2"/>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1.00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jc w:val="center"/>
              <w:rPr>
                <w:rFonts w:cs="Arial"/>
                <w:color w:val="000000"/>
                <w:sz w:val="20"/>
                <w:szCs w:val="20"/>
              </w:rPr>
            </w:pPr>
            <w:r w:rsidRPr="00892CD5">
              <w:rPr>
                <w:rFonts w:cs="Arial"/>
                <w:color w:val="000000"/>
                <w:sz w:val="20"/>
                <w:szCs w:val="20"/>
              </w:rPr>
              <w:t xml:space="preserve">NOS </w:t>
            </w:r>
          </w:p>
        </w:tc>
        <w:tc>
          <w:tcPr>
            <w:tcW w:w="2036" w:type="dxa"/>
            <w:gridSpan w:val="2"/>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D838F6">
            <w:pPr>
              <w:spacing w:after="0"/>
              <w:rPr>
                <w:rFonts w:cs="Arial"/>
                <w:color w:val="000000"/>
                <w:sz w:val="20"/>
                <w:szCs w:val="20"/>
              </w:rPr>
            </w:pPr>
          </w:p>
        </w:tc>
      </w:tr>
    </w:tbl>
    <w:p w:rsidR="00D838F6" w:rsidRDefault="00D838F6">
      <w:r>
        <w:br w:type="page"/>
      </w:r>
    </w:p>
    <w:tbl>
      <w:tblPr>
        <w:tblW w:w="9410" w:type="dxa"/>
        <w:tblInd w:w="10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4253"/>
        <w:gridCol w:w="1147"/>
        <w:gridCol w:w="900"/>
        <w:gridCol w:w="2126"/>
        <w:gridCol w:w="9"/>
      </w:tblGrid>
      <w:tr w:rsidR="0050503C" w:rsidRPr="0025706F" w:rsidTr="0050503C">
        <w:trPr>
          <w:trHeight w:val="255"/>
        </w:trPr>
        <w:tc>
          <w:tcPr>
            <w:tcW w:w="975" w:type="dxa"/>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lastRenderedPageBreak/>
              <w:t>Sl. No.</w:t>
            </w:r>
          </w:p>
        </w:tc>
        <w:tc>
          <w:tcPr>
            <w:tcW w:w="4253" w:type="dxa"/>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Description Of Required Items</w:t>
            </w:r>
          </w:p>
        </w:tc>
        <w:tc>
          <w:tcPr>
            <w:tcW w:w="1147" w:type="dxa"/>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Unit</w:t>
            </w:r>
          </w:p>
        </w:tc>
        <w:tc>
          <w:tcPr>
            <w:tcW w:w="2135" w:type="dxa"/>
            <w:gridSpan w:val="2"/>
            <w:shd w:val="clear" w:color="auto" w:fill="auto"/>
            <w:noWrap/>
            <w:hideMark/>
          </w:tcPr>
          <w:p w:rsidR="0050503C" w:rsidRPr="00892CD5" w:rsidRDefault="0050503C"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2069"/>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3.25</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845771">
            <w:pPr>
              <w:spacing w:after="0" w:line="240" w:lineRule="auto"/>
              <w:jc w:val="both"/>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 xml:space="preserve">CONTROL EQUIPMENT </w:t>
            </w:r>
            <w:r w:rsidRPr="00892CD5">
              <w:rPr>
                <w:rFonts w:cs="Arial"/>
                <w:color w:val="000000"/>
                <w:sz w:val="20"/>
                <w:szCs w:val="20"/>
              </w:rPr>
              <w:t xml:space="preserve">with the features of 12/24 and 24/48 </w:t>
            </w:r>
            <w:proofErr w:type="spellStart"/>
            <w:r w:rsidRPr="00892CD5">
              <w:rPr>
                <w:rFonts w:cs="Arial"/>
                <w:color w:val="000000"/>
                <w:sz w:val="20"/>
                <w:szCs w:val="20"/>
              </w:rPr>
              <w:t>chn</w:t>
            </w:r>
            <w:proofErr w:type="spellEnd"/>
            <w:r w:rsidRPr="00892CD5">
              <w:rPr>
                <w:rFonts w:cs="Arial"/>
                <w:color w:val="000000"/>
                <w:sz w:val="20"/>
                <w:szCs w:val="20"/>
              </w:rPr>
              <w:t xml:space="preserve"> models, Easy to learn, simple to use, Recordable up and down fade times, Multiple independent chase speeds, Large memory capacity, 4 pages of scene masters with page overlay, Record Beat function for synchronizing chase speeds, SD Card back up of all cue data, VGA output for live monitoring of desk and on-screen Help</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881"/>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6246B5" w:rsidP="002D5188">
            <w:pPr>
              <w:spacing w:after="0"/>
              <w:jc w:val="center"/>
              <w:rPr>
                <w:rFonts w:cs="Arial"/>
                <w:color w:val="000000"/>
                <w:sz w:val="20"/>
                <w:szCs w:val="20"/>
              </w:rPr>
            </w:pPr>
            <w:r>
              <w:rPr>
                <w:rFonts w:cs="Arial"/>
                <w:color w:val="000000"/>
                <w:sz w:val="20"/>
                <w:szCs w:val="20"/>
              </w:rPr>
              <w:t>3.26</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845771">
            <w:pPr>
              <w:spacing w:after="0"/>
              <w:jc w:val="both"/>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 xml:space="preserve">Professional Profile </w:t>
            </w:r>
            <w:proofErr w:type="spellStart"/>
            <w:r w:rsidRPr="00892CD5">
              <w:rPr>
                <w:rFonts w:cs="Arial"/>
                <w:b/>
                <w:bCs/>
                <w:color w:val="000000"/>
                <w:sz w:val="20"/>
                <w:szCs w:val="20"/>
              </w:rPr>
              <w:t>SpotLight</w:t>
            </w:r>
            <w:proofErr w:type="spellEnd"/>
            <w:r w:rsidRPr="00892CD5">
              <w:rPr>
                <w:rFonts w:cs="Arial"/>
                <w:b/>
                <w:bCs/>
                <w:color w:val="000000"/>
                <w:sz w:val="20"/>
                <w:szCs w:val="20"/>
              </w:rPr>
              <w:t xml:space="preserve"> </w:t>
            </w:r>
            <w:r w:rsidRPr="00892CD5">
              <w:rPr>
                <w:rFonts w:cs="Arial"/>
                <w:color w:val="000000"/>
                <w:sz w:val="20"/>
                <w:szCs w:val="20"/>
              </w:rPr>
              <w:t xml:space="preserve">with the features of Power Supply: 230/110V ac, 50/60Hz, LAMP: Halogen 1000W CP70, SOCKET: GX9.5, ZOOM: From 20 ° to 40°.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350"/>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27</w:t>
            </w:r>
          </w:p>
        </w:tc>
        <w:tc>
          <w:tcPr>
            <w:tcW w:w="4253" w:type="dxa"/>
            <w:tcBorders>
              <w:top w:val="nil"/>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LED PAR RGB</w:t>
            </w:r>
            <w:r w:rsidRPr="00892CD5">
              <w:rPr>
                <w:rFonts w:cs="Arial"/>
                <w:color w:val="000000"/>
                <w:sz w:val="20"/>
                <w:szCs w:val="20"/>
              </w:rPr>
              <w:t xml:space="preserve"> with the features of Power Supply 230vac 50Hz, Power Consumption 30W, Light Source 181 LED High Brightness, Control DMX 215 7ch, Function Auto mode, Master/Slave mode. </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4.00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998"/>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28</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2D5188">
            <w:pPr>
              <w:spacing w:after="0"/>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 xml:space="preserve">LED Flood Light </w:t>
            </w:r>
            <w:r w:rsidRPr="00892CD5">
              <w:rPr>
                <w:rFonts w:cs="Arial"/>
                <w:color w:val="000000"/>
                <w:sz w:val="20"/>
                <w:szCs w:val="20"/>
              </w:rPr>
              <w:t xml:space="preserve">with the features of RGB, Power Supply 230vac 50Hz, Power Consumption 61W, Light Source 48 Power LED RGB (16 red, 16 green, 16 blue)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8.00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926"/>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29</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Light Batten</w:t>
            </w:r>
            <w:r w:rsidRPr="00892CD5">
              <w:rPr>
                <w:rFonts w:cs="Arial"/>
                <w:color w:val="000000"/>
                <w:sz w:val="20"/>
                <w:szCs w:val="20"/>
              </w:rPr>
              <w:t xml:space="preserve"> (Batten Size :12ft-14ft) with the futures of 1" MS Pipe, MS Sheet, 13 Amps compiled switch socket, necessary </w:t>
            </w:r>
            <w:proofErr w:type="spellStart"/>
            <w:r w:rsidRPr="00892CD5">
              <w:rPr>
                <w:rFonts w:cs="Arial"/>
                <w:color w:val="000000"/>
                <w:sz w:val="20"/>
                <w:szCs w:val="20"/>
              </w:rPr>
              <w:t>ms</w:t>
            </w:r>
            <w:proofErr w:type="spellEnd"/>
            <w:r w:rsidRPr="00892CD5">
              <w:rPr>
                <w:rFonts w:cs="Arial"/>
                <w:color w:val="000000"/>
                <w:sz w:val="20"/>
                <w:szCs w:val="20"/>
              </w:rPr>
              <w:t xml:space="preserve"> rod, royal bolt and others complete with necessary accessories.</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1034"/>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30</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 F &amp; F of </w:t>
            </w:r>
            <w:r w:rsidRPr="00892CD5">
              <w:rPr>
                <w:rFonts w:cs="Arial"/>
                <w:b/>
                <w:bCs/>
                <w:color w:val="000000"/>
                <w:sz w:val="20"/>
                <w:szCs w:val="20"/>
              </w:rPr>
              <w:t>Side Light Bar</w:t>
            </w:r>
            <w:r w:rsidRPr="00892CD5">
              <w:rPr>
                <w:rFonts w:cs="Arial"/>
                <w:color w:val="000000"/>
                <w:sz w:val="20"/>
                <w:szCs w:val="20"/>
              </w:rPr>
              <w:t xml:space="preserve"> (SS Batten Size: 2’) with 13 Amps compiled switch socket, necessary rod, royal bolt and others complete with necessary accessories.</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SET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413"/>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 F &amp; F of three core 40/.0076 flexible cable (fire resistant to IEC-331 &amp; Flame resistant to IEC-332).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700.00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METER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413"/>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32</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 F &amp; F of 30/32A (10KA) 500v TPMCCB Circuit Breaker</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50503C">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593"/>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33</w:t>
            </w:r>
          </w:p>
        </w:tc>
        <w:tc>
          <w:tcPr>
            <w:tcW w:w="4253" w:type="dxa"/>
            <w:tcBorders>
              <w:top w:val="nil"/>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SDB Board Size (2'x2') 18 SWG, MS Sheet Complete with hinged type door, built in type locking arrangement system, Bus Bar or related Accessories</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bl>
    <w:p w:rsidR="00F52720" w:rsidRDefault="00F52720" w:rsidP="00F52720">
      <w:pPr>
        <w:spacing w:after="0"/>
      </w:pPr>
      <w:r>
        <w:br w:type="page"/>
      </w:r>
    </w:p>
    <w:tbl>
      <w:tblPr>
        <w:tblW w:w="9410" w:type="dxa"/>
        <w:tblInd w:w="10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4253"/>
        <w:gridCol w:w="1147"/>
        <w:gridCol w:w="900"/>
        <w:gridCol w:w="2126"/>
        <w:gridCol w:w="9"/>
      </w:tblGrid>
      <w:tr w:rsidR="00F67239" w:rsidRPr="0025706F" w:rsidTr="00F67239">
        <w:trPr>
          <w:trHeight w:val="255"/>
        </w:trPr>
        <w:tc>
          <w:tcPr>
            <w:tcW w:w="975"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lastRenderedPageBreak/>
              <w:t>Sl. No.</w:t>
            </w:r>
          </w:p>
        </w:tc>
        <w:tc>
          <w:tcPr>
            <w:tcW w:w="4253"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Description Of Required Items</w:t>
            </w:r>
          </w:p>
        </w:tc>
        <w:tc>
          <w:tcPr>
            <w:tcW w:w="1147"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Unit</w:t>
            </w:r>
          </w:p>
        </w:tc>
        <w:tc>
          <w:tcPr>
            <w:tcW w:w="213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683"/>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34</w:t>
            </w:r>
          </w:p>
        </w:tc>
        <w:tc>
          <w:tcPr>
            <w:tcW w:w="4253" w:type="dxa"/>
            <w:tcBorders>
              <w:top w:val="nil"/>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Steel Socket Board (16 Gang)14 SWG, size 3 feet X 2 feet</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1020"/>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25706F">
              <w:br w:type="page"/>
            </w:r>
            <w:r w:rsidRPr="00892CD5">
              <w:rPr>
                <w:rFonts w:cs="Arial"/>
                <w:color w:val="000000"/>
                <w:sz w:val="20"/>
                <w:szCs w:val="20"/>
              </w:rPr>
              <w:t>3.</w:t>
            </w:r>
            <w:r w:rsidR="006246B5">
              <w:rPr>
                <w:rFonts w:cs="Arial"/>
                <w:color w:val="000000"/>
                <w:sz w:val="20"/>
                <w:szCs w:val="20"/>
              </w:rPr>
              <w:t>35</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S. F &amp; F of PVC pipe (Grade D) </w:t>
            </w:r>
            <w:proofErr w:type="spellStart"/>
            <w:r w:rsidRPr="00892CD5">
              <w:rPr>
                <w:rFonts w:cs="Arial"/>
                <w:color w:val="000000"/>
                <w:sz w:val="20"/>
                <w:szCs w:val="20"/>
              </w:rPr>
              <w:t>incl</w:t>
            </w:r>
            <w:proofErr w:type="spellEnd"/>
            <w:r w:rsidRPr="00892CD5">
              <w:rPr>
                <w:rFonts w:cs="Arial"/>
                <w:color w:val="000000"/>
                <w:sz w:val="20"/>
                <w:szCs w:val="20"/>
              </w:rPr>
              <w:t xml:space="preserve"> all consumables i.e. saddle fish wire </w:t>
            </w:r>
            <w:proofErr w:type="spellStart"/>
            <w:r w:rsidRPr="00892CD5">
              <w:rPr>
                <w:rFonts w:cs="Arial"/>
                <w:color w:val="000000"/>
                <w:sz w:val="20"/>
                <w:szCs w:val="20"/>
              </w:rPr>
              <w:t>etc</w:t>
            </w:r>
            <w:proofErr w:type="spellEnd"/>
            <w:r w:rsidRPr="00892CD5">
              <w:rPr>
                <w:rFonts w:cs="Arial"/>
                <w:color w:val="000000"/>
                <w:sz w:val="20"/>
                <w:szCs w:val="20"/>
              </w:rPr>
              <w:t xml:space="preserve"> having </w:t>
            </w:r>
            <w:proofErr w:type="spellStart"/>
            <w:r w:rsidRPr="00892CD5">
              <w:rPr>
                <w:rFonts w:cs="Arial"/>
                <w:color w:val="000000"/>
                <w:sz w:val="20"/>
                <w:szCs w:val="20"/>
              </w:rPr>
              <w:t>dia</w:t>
            </w:r>
            <w:proofErr w:type="spellEnd"/>
            <w:r w:rsidRPr="00892CD5">
              <w:rPr>
                <w:rFonts w:cs="Arial"/>
                <w:color w:val="000000"/>
                <w:sz w:val="20"/>
                <w:szCs w:val="20"/>
              </w:rPr>
              <w:t xml:space="preserve"> meter 25mm.</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METER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9" w:type="dxa"/>
          <w:trHeight w:val="170"/>
        </w:trPr>
        <w:tc>
          <w:tcPr>
            <w:tcW w:w="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36</w:t>
            </w:r>
          </w:p>
        </w:tc>
        <w:tc>
          <w:tcPr>
            <w:tcW w:w="4253" w:type="dxa"/>
            <w:tcBorders>
              <w:top w:val="single" w:sz="4" w:space="0" w:color="auto"/>
              <w:left w:val="nil"/>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 F &amp; F of 13 Amps. 3-pin 230v/250 combined switch socket M.K. brand (England) outlet for stage light to be fitted at floor at stage with wiring &amp; connecting with necessary PVC pipe (Water grade).</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16.00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bl>
    <w:p w:rsidR="00F52720" w:rsidRPr="00892CD5" w:rsidRDefault="00F52720" w:rsidP="00F52720">
      <w:pPr>
        <w:rPr>
          <w:color w:val="000000"/>
        </w:rPr>
      </w:pPr>
    </w:p>
    <w:tbl>
      <w:tblPr>
        <w:tblW w:w="9410" w:type="dxa"/>
        <w:tblInd w:w="125" w:type="dxa"/>
        <w:tblLook w:val="04A0" w:firstRow="1" w:lastRow="0" w:firstColumn="1" w:lastColumn="0" w:noHBand="0" w:noVBand="1"/>
      </w:tblPr>
      <w:tblGrid>
        <w:gridCol w:w="13"/>
        <w:gridCol w:w="945"/>
        <w:gridCol w:w="17"/>
        <w:gridCol w:w="4253"/>
        <w:gridCol w:w="1147"/>
        <w:gridCol w:w="900"/>
        <w:gridCol w:w="2122"/>
        <w:gridCol w:w="13"/>
      </w:tblGrid>
      <w:tr w:rsidR="00F52720" w:rsidRPr="0025706F" w:rsidTr="00F67239">
        <w:trPr>
          <w:gridBefore w:val="1"/>
          <w:gridAfter w:val="1"/>
          <w:wBefore w:w="13" w:type="dxa"/>
          <w:wAfter w:w="13" w:type="dxa"/>
          <w:trHeight w:val="255"/>
        </w:trPr>
        <w:tc>
          <w:tcPr>
            <w:tcW w:w="9384" w:type="dxa"/>
            <w:gridSpan w:val="6"/>
            <w:shd w:val="clear" w:color="auto" w:fill="7F7F7F"/>
            <w:noWrap/>
            <w:hideMark/>
          </w:tcPr>
          <w:p w:rsidR="00F52720" w:rsidRPr="0025706F" w:rsidRDefault="00F52720" w:rsidP="002D5188">
            <w:pPr>
              <w:widowControl w:val="0"/>
              <w:autoSpaceDE w:val="0"/>
              <w:autoSpaceDN w:val="0"/>
              <w:adjustRightInd w:val="0"/>
              <w:spacing w:before="240"/>
              <w:jc w:val="center"/>
              <w:rPr>
                <w:rFonts w:ascii="Arial Narrow" w:hAnsi="Arial Narrow" w:cs="Arial Narrow"/>
                <w:b/>
                <w:bCs/>
                <w:color w:val="000000"/>
                <w:sz w:val="26"/>
                <w:szCs w:val="24"/>
              </w:rPr>
            </w:pPr>
            <w:r w:rsidRPr="0025706F">
              <w:rPr>
                <w:rFonts w:ascii="Arial Narrow" w:hAnsi="Arial Narrow" w:cs="Arial Narrow"/>
                <w:b/>
                <w:bCs/>
                <w:color w:val="000000"/>
                <w:sz w:val="26"/>
                <w:szCs w:val="24"/>
              </w:rPr>
              <w:t>Faculty Seating Area</w:t>
            </w:r>
          </w:p>
        </w:tc>
      </w:tr>
      <w:tr w:rsidR="00F52720" w:rsidRPr="0025706F" w:rsidTr="00F67239">
        <w:trPr>
          <w:gridBefore w:val="1"/>
          <w:gridAfter w:val="1"/>
          <w:wBefore w:w="13" w:type="dxa"/>
          <w:wAfter w:w="13" w:type="dxa"/>
          <w:trHeight w:val="255"/>
        </w:trPr>
        <w:tc>
          <w:tcPr>
            <w:tcW w:w="9384" w:type="dxa"/>
            <w:gridSpan w:val="6"/>
            <w:tcBorders>
              <w:bottom w:val="single" w:sz="4" w:space="0" w:color="auto"/>
            </w:tcBorders>
            <w:shd w:val="clear" w:color="auto" w:fill="auto"/>
            <w:noWrap/>
          </w:tcPr>
          <w:p w:rsidR="00F52720" w:rsidRPr="0025706F" w:rsidRDefault="00F52720" w:rsidP="002D5188">
            <w:pPr>
              <w:widowControl w:val="0"/>
              <w:autoSpaceDE w:val="0"/>
              <w:autoSpaceDN w:val="0"/>
              <w:adjustRightInd w:val="0"/>
              <w:jc w:val="center"/>
              <w:rPr>
                <w:rFonts w:ascii="Arial Narrow" w:hAnsi="Arial Narrow" w:cs="Arial Narrow"/>
                <w:b/>
                <w:bCs/>
                <w:color w:val="000000"/>
                <w:sz w:val="10"/>
                <w:szCs w:val="24"/>
              </w:rPr>
            </w:pPr>
          </w:p>
        </w:tc>
      </w:tr>
      <w:tr w:rsidR="00F52720" w:rsidRPr="0025706F" w:rsidTr="00F67239">
        <w:trPr>
          <w:gridBefore w:val="1"/>
          <w:gridAfter w:val="1"/>
          <w:wBefore w:w="13" w:type="dxa"/>
          <w:wAfter w:w="13" w:type="dxa"/>
          <w:trHeight w:val="255"/>
        </w:trPr>
        <w:tc>
          <w:tcPr>
            <w:tcW w:w="9384" w:type="dxa"/>
            <w:gridSpan w:val="6"/>
            <w:tcBorders>
              <w:top w:val="single" w:sz="4" w:space="0" w:color="auto"/>
              <w:left w:val="single" w:sz="4" w:space="0" w:color="auto"/>
              <w:bottom w:val="single" w:sz="4" w:space="0" w:color="auto"/>
              <w:right w:val="single" w:sz="4" w:space="0" w:color="auto"/>
            </w:tcBorders>
            <w:shd w:val="clear" w:color="auto" w:fill="D9D9D9"/>
            <w:noWrap/>
            <w:hideMark/>
          </w:tcPr>
          <w:p w:rsidR="00F52720" w:rsidRPr="0025706F" w:rsidRDefault="00F52720" w:rsidP="002D5188">
            <w:pPr>
              <w:widowControl w:val="0"/>
              <w:autoSpaceDE w:val="0"/>
              <w:autoSpaceDN w:val="0"/>
              <w:adjustRightInd w:val="0"/>
              <w:spacing w:after="0"/>
              <w:rPr>
                <w:rFonts w:ascii="Arial Narrow" w:hAnsi="Arial Narrow" w:cs="Arial Narrow"/>
                <w:b/>
                <w:bCs/>
                <w:color w:val="000000"/>
                <w:sz w:val="24"/>
                <w:szCs w:val="24"/>
              </w:rPr>
            </w:pPr>
            <w:r w:rsidRPr="0025706F">
              <w:rPr>
                <w:rFonts w:ascii="Arial Narrow" w:hAnsi="Arial Narrow" w:cs="Arial Narrow"/>
                <w:b/>
                <w:bCs/>
                <w:color w:val="000000"/>
                <w:sz w:val="24"/>
                <w:szCs w:val="24"/>
              </w:rPr>
              <w:t>ELECTRICAL WORKS.</w:t>
            </w:r>
          </w:p>
        </w:tc>
      </w:tr>
      <w:tr w:rsidR="00F67239" w:rsidRPr="0025706F" w:rsidTr="00F67239">
        <w:tblPrEx>
          <w:tblBorders>
            <w:top w:val="single" w:sz="4" w:space="0" w:color="auto"/>
            <w:left w:val="single" w:sz="4" w:space="0" w:color="auto"/>
            <w:right w:val="single" w:sz="4" w:space="0" w:color="auto"/>
            <w:insideH w:val="single" w:sz="4" w:space="0" w:color="auto"/>
            <w:insideV w:val="single" w:sz="4" w:space="0" w:color="auto"/>
          </w:tblBorders>
        </w:tblPrEx>
        <w:trPr>
          <w:trHeight w:val="255"/>
        </w:trPr>
        <w:tc>
          <w:tcPr>
            <w:tcW w:w="975" w:type="dxa"/>
            <w:gridSpan w:val="3"/>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Sl. No.</w:t>
            </w:r>
          </w:p>
        </w:tc>
        <w:tc>
          <w:tcPr>
            <w:tcW w:w="4253"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Description Of Required Items</w:t>
            </w:r>
          </w:p>
        </w:tc>
        <w:tc>
          <w:tcPr>
            <w:tcW w:w="1147"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Unit</w:t>
            </w:r>
          </w:p>
        </w:tc>
        <w:tc>
          <w:tcPr>
            <w:tcW w:w="213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67239">
        <w:trPr>
          <w:gridBefore w:val="1"/>
          <w:gridAfter w:val="1"/>
          <w:wBefore w:w="13" w:type="dxa"/>
          <w:wAfter w:w="13" w:type="dxa"/>
          <w:trHeight w:val="1097"/>
        </w:trPr>
        <w:tc>
          <w:tcPr>
            <w:tcW w:w="938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S. F &amp; F of wall or ceiling mounted incandescent light point like wall bracket, saucer light, PL light, security light, mirror light, LED panel Light, T5 light, LED strip light high presser halide light, halogen light, garden light etc. including necessary connection and fixing screws, royal plug etc. as per  direction  and full satisfaction of the BICM authority.</w:t>
            </w:r>
          </w:p>
        </w:tc>
      </w:tr>
      <w:tr w:rsidR="00F52720" w:rsidRPr="0025706F" w:rsidTr="00F67239">
        <w:trPr>
          <w:gridBefore w:val="1"/>
          <w:gridAfter w:val="1"/>
          <w:wBefore w:w="13" w:type="dxa"/>
          <w:wAfter w:w="13" w:type="dxa"/>
          <w:trHeight w:val="255"/>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6246B5">
            <w:pPr>
              <w:jc w:val="center"/>
              <w:rPr>
                <w:rFonts w:cs="Arial"/>
                <w:color w:val="000000"/>
                <w:sz w:val="20"/>
                <w:szCs w:val="20"/>
              </w:rPr>
            </w:pPr>
            <w:r w:rsidRPr="00892CD5">
              <w:rPr>
                <w:rFonts w:cs="Arial"/>
                <w:color w:val="000000"/>
                <w:sz w:val="20"/>
                <w:szCs w:val="20"/>
              </w:rPr>
              <w:t> 3.</w:t>
            </w:r>
            <w:r>
              <w:rPr>
                <w:rFonts w:cs="Arial"/>
                <w:color w:val="000000"/>
                <w:sz w:val="20"/>
                <w:szCs w:val="20"/>
              </w:rPr>
              <w:t>3</w:t>
            </w:r>
            <w:r w:rsidR="006246B5">
              <w:rPr>
                <w:rFonts w:cs="Arial"/>
                <w:color w:val="000000"/>
                <w:sz w:val="20"/>
                <w:szCs w:val="20"/>
              </w:rPr>
              <w:t>7</w:t>
            </w:r>
          </w:p>
        </w:tc>
        <w:tc>
          <w:tcPr>
            <w:tcW w:w="427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LED PANEL LIGHT: 2'X1'  LED PANEL LIGHT </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60.00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122" w:type="dxa"/>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rPr>
                <w:rFonts w:cs="Arial"/>
                <w:color w:val="000000"/>
                <w:sz w:val="20"/>
                <w:szCs w:val="20"/>
              </w:rPr>
            </w:pPr>
          </w:p>
        </w:tc>
      </w:tr>
      <w:tr w:rsidR="00F52720" w:rsidRPr="0025706F" w:rsidTr="00F67239">
        <w:trPr>
          <w:gridBefore w:val="1"/>
          <w:gridAfter w:val="1"/>
          <w:wBefore w:w="13" w:type="dxa"/>
          <w:wAfter w:w="13" w:type="dxa"/>
          <w:trHeight w:val="765"/>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3.</w:t>
            </w:r>
            <w:r w:rsidR="006246B5">
              <w:rPr>
                <w:rFonts w:cs="Arial"/>
                <w:color w:val="000000"/>
                <w:sz w:val="20"/>
                <w:szCs w:val="20"/>
              </w:rPr>
              <w:t>38</w:t>
            </w:r>
          </w:p>
        </w:tc>
        <w:tc>
          <w:tcPr>
            <w:tcW w:w="427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line="240" w:lineRule="auto"/>
              <w:jc w:val="both"/>
              <w:rPr>
                <w:rFonts w:cs="Arial"/>
                <w:color w:val="000000"/>
                <w:sz w:val="20"/>
                <w:szCs w:val="20"/>
              </w:rPr>
            </w:pPr>
            <w:r w:rsidRPr="00892CD5">
              <w:rPr>
                <w:rFonts w:cs="Arial"/>
                <w:color w:val="000000"/>
                <w:sz w:val="20"/>
                <w:szCs w:val="20"/>
              </w:rPr>
              <w:t>LED DOWN LIGHT: LED down light of 12 watt day light including all imported fittings as per design, drawing and direction of Engineer.</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20.00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2" w:type="dxa"/>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spacing w:after="0"/>
              <w:rPr>
                <w:rFonts w:cs="Arial"/>
                <w:color w:val="000000"/>
                <w:sz w:val="20"/>
                <w:szCs w:val="20"/>
              </w:rPr>
            </w:pPr>
          </w:p>
        </w:tc>
      </w:tr>
      <w:tr w:rsidR="00F52720" w:rsidRPr="0025706F" w:rsidTr="00F67239">
        <w:trPr>
          <w:gridBefore w:val="1"/>
          <w:gridAfter w:val="1"/>
          <w:wBefore w:w="13" w:type="dxa"/>
          <w:wAfter w:w="13" w:type="dxa"/>
          <w:trHeight w:val="510"/>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39</w:t>
            </w:r>
          </w:p>
        </w:tc>
        <w:tc>
          <w:tcPr>
            <w:tcW w:w="427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line="240" w:lineRule="auto"/>
              <w:jc w:val="both"/>
              <w:rPr>
                <w:rFonts w:cs="Arial"/>
                <w:color w:val="000000"/>
                <w:sz w:val="20"/>
                <w:szCs w:val="20"/>
              </w:rPr>
            </w:pPr>
            <w:r w:rsidRPr="00892CD5">
              <w:rPr>
                <w:rFonts w:cs="Arial"/>
                <w:color w:val="000000"/>
                <w:sz w:val="20"/>
                <w:szCs w:val="20"/>
              </w:rPr>
              <w:t>T5 tube light all complete along with imported fittings</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40.00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2" w:type="dxa"/>
            <w:tcBorders>
              <w:top w:val="nil"/>
              <w:left w:val="nil"/>
              <w:bottom w:val="single" w:sz="4" w:space="0" w:color="auto"/>
              <w:right w:val="single" w:sz="4" w:space="0" w:color="auto"/>
            </w:tcBorders>
            <w:shd w:val="clear" w:color="000000" w:fill="FFFFFF"/>
            <w:noWrap/>
            <w:vAlign w:val="center"/>
            <w:hideMark/>
          </w:tcPr>
          <w:p w:rsidR="00F52720" w:rsidRPr="00892CD5" w:rsidRDefault="00F52720" w:rsidP="002D5188">
            <w:pPr>
              <w:spacing w:after="0"/>
              <w:rPr>
                <w:rFonts w:cs="Arial"/>
                <w:color w:val="000000"/>
                <w:sz w:val="20"/>
                <w:szCs w:val="20"/>
              </w:rPr>
            </w:pPr>
          </w:p>
        </w:tc>
      </w:tr>
      <w:tr w:rsidR="00F52720" w:rsidRPr="0025706F" w:rsidTr="00F67239">
        <w:trPr>
          <w:gridBefore w:val="1"/>
          <w:gridAfter w:val="1"/>
          <w:wBefore w:w="13" w:type="dxa"/>
          <w:wAfter w:w="13" w:type="dxa"/>
          <w:trHeight w:val="765"/>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6246B5" w:rsidP="002D5188">
            <w:pPr>
              <w:spacing w:after="0"/>
              <w:jc w:val="center"/>
              <w:rPr>
                <w:rFonts w:cs="Arial"/>
                <w:color w:val="000000"/>
                <w:sz w:val="20"/>
                <w:szCs w:val="20"/>
              </w:rPr>
            </w:pPr>
            <w:r>
              <w:rPr>
                <w:rFonts w:cs="Arial"/>
                <w:color w:val="000000"/>
                <w:sz w:val="20"/>
                <w:szCs w:val="20"/>
              </w:rPr>
              <w:t>3.40</w:t>
            </w:r>
            <w:r w:rsidR="00F52720" w:rsidRPr="00892CD5">
              <w:rPr>
                <w:rFonts w:cs="Arial"/>
                <w:color w:val="000000"/>
                <w:sz w:val="20"/>
                <w:szCs w:val="20"/>
              </w:rPr>
              <w:t> </w:t>
            </w:r>
          </w:p>
        </w:tc>
        <w:tc>
          <w:tcPr>
            <w:tcW w:w="4270" w:type="dxa"/>
            <w:gridSpan w:val="2"/>
            <w:tcBorders>
              <w:top w:val="nil"/>
              <w:left w:val="nil"/>
              <w:bottom w:val="single" w:sz="4" w:space="0" w:color="auto"/>
              <w:right w:val="single" w:sz="4" w:space="0" w:color="auto"/>
            </w:tcBorders>
            <w:shd w:val="clear" w:color="auto" w:fill="auto"/>
            <w:vAlign w:val="bottom"/>
            <w:hideMark/>
          </w:tcPr>
          <w:p w:rsidR="00F52720" w:rsidRPr="00892CD5" w:rsidRDefault="00F52720" w:rsidP="002D5188">
            <w:pPr>
              <w:spacing w:after="0" w:line="240" w:lineRule="auto"/>
              <w:jc w:val="both"/>
              <w:rPr>
                <w:rFonts w:cs="Arial"/>
                <w:color w:val="000000"/>
                <w:sz w:val="20"/>
                <w:szCs w:val="20"/>
              </w:rPr>
            </w:pPr>
            <w:r w:rsidRPr="00892CD5">
              <w:rPr>
                <w:rFonts w:cs="Arial"/>
                <w:color w:val="000000"/>
                <w:sz w:val="20"/>
                <w:szCs w:val="20"/>
              </w:rPr>
              <w:t>LED STRIP:  LED strip having daylight color with imported ballast, adapter all complete as per the instruction of the engineer</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2.00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2"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F67239">
        <w:trPr>
          <w:gridBefore w:val="1"/>
          <w:gridAfter w:val="1"/>
          <w:wBefore w:w="13" w:type="dxa"/>
          <w:wAfter w:w="13" w:type="dxa"/>
          <w:trHeight w:val="593"/>
        </w:trPr>
        <w:tc>
          <w:tcPr>
            <w:tcW w:w="9384" w:type="dxa"/>
            <w:gridSpan w:val="6"/>
            <w:tcBorders>
              <w:top w:val="nil"/>
              <w:left w:val="single" w:sz="4" w:space="0" w:color="auto"/>
              <w:bottom w:val="single" w:sz="4" w:space="0" w:color="auto"/>
              <w:right w:val="single" w:sz="4" w:space="0" w:color="auto"/>
            </w:tcBorders>
            <w:shd w:val="clear" w:color="auto" w:fill="auto"/>
            <w:vAlign w:val="bottom"/>
            <w:hideMark/>
          </w:tcPr>
          <w:p w:rsidR="00F52720" w:rsidRPr="002002EC" w:rsidRDefault="00F52720" w:rsidP="002D5188">
            <w:pPr>
              <w:spacing w:after="0"/>
              <w:jc w:val="both"/>
              <w:rPr>
                <w:rFonts w:cs="Arial"/>
                <w:color w:val="000000"/>
                <w:sz w:val="20"/>
                <w:szCs w:val="20"/>
              </w:rPr>
            </w:pPr>
            <w:r w:rsidRPr="002002EC">
              <w:rPr>
                <w:rFonts w:cs="Arial"/>
                <w:color w:val="000000"/>
                <w:sz w:val="20"/>
                <w:szCs w:val="20"/>
              </w:rPr>
              <w:t>SWITCH: Gang switches flush mounted to wall, concealed type of approved equivalent quality as per design and direction of Engineer.</w:t>
            </w:r>
            <w:r w:rsidRPr="002002EC">
              <w:rPr>
                <w:rFonts w:cs="Arial"/>
                <w:b/>
                <w:bCs/>
                <w:color w:val="000000"/>
                <w:sz w:val="20"/>
                <w:szCs w:val="20"/>
              </w:rPr>
              <w:t xml:space="preserve"> </w:t>
            </w:r>
            <w:r w:rsidR="006716D7" w:rsidRPr="006716D7">
              <w:rPr>
                <w:rFonts w:cs="Arial"/>
                <w:b/>
                <w:bCs/>
                <w:color w:val="000000"/>
                <w:sz w:val="20"/>
                <w:szCs w:val="20"/>
              </w:rPr>
              <w:t>Origin  : Europe or equivalent</w:t>
            </w:r>
          </w:p>
        </w:tc>
      </w:tr>
      <w:tr w:rsidR="00F52720" w:rsidRPr="0025706F" w:rsidTr="00F67239">
        <w:trPr>
          <w:gridBefore w:val="1"/>
          <w:gridAfter w:val="1"/>
          <w:wBefore w:w="13" w:type="dxa"/>
          <w:wAfter w:w="13" w:type="dxa"/>
          <w:trHeight w:val="255"/>
        </w:trPr>
        <w:tc>
          <w:tcPr>
            <w:tcW w:w="945" w:type="dxa"/>
            <w:tcBorders>
              <w:top w:val="nil"/>
              <w:left w:val="single" w:sz="4" w:space="0" w:color="auto"/>
              <w:bottom w:val="single" w:sz="4" w:space="0" w:color="auto"/>
              <w:right w:val="single" w:sz="4" w:space="0" w:color="auto"/>
            </w:tcBorders>
            <w:shd w:val="clear" w:color="auto" w:fill="auto"/>
            <w:hideMark/>
          </w:tcPr>
          <w:p w:rsidR="00F52720" w:rsidRPr="002002EC" w:rsidRDefault="00F52720" w:rsidP="002D5188">
            <w:pPr>
              <w:spacing w:after="0"/>
              <w:jc w:val="center"/>
              <w:rPr>
                <w:rFonts w:cs="Arial"/>
                <w:b/>
                <w:bCs/>
                <w:i/>
                <w:iCs/>
                <w:color w:val="000000"/>
                <w:sz w:val="20"/>
                <w:szCs w:val="20"/>
              </w:rPr>
            </w:pPr>
            <w:r w:rsidRPr="002002EC">
              <w:rPr>
                <w:rFonts w:cs="Arial"/>
                <w:b/>
                <w:bCs/>
                <w:i/>
                <w:iCs/>
                <w:color w:val="000000"/>
                <w:sz w:val="20"/>
                <w:szCs w:val="20"/>
              </w:rPr>
              <w:t> </w:t>
            </w:r>
            <w:r w:rsidR="006246B5">
              <w:rPr>
                <w:rFonts w:cs="Arial"/>
                <w:color w:val="000000"/>
                <w:sz w:val="20"/>
                <w:szCs w:val="20"/>
              </w:rPr>
              <w:t>3.41</w:t>
            </w:r>
          </w:p>
        </w:tc>
        <w:tc>
          <w:tcPr>
            <w:tcW w:w="4270" w:type="dxa"/>
            <w:gridSpan w:val="2"/>
            <w:tcBorders>
              <w:top w:val="nil"/>
              <w:left w:val="nil"/>
              <w:bottom w:val="single" w:sz="4" w:space="0" w:color="auto"/>
              <w:right w:val="single" w:sz="4" w:space="0" w:color="auto"/>
            </w:tcBorders>
            <w:shd w:val="clear" w:color="auto" w:fill="auto"/>
            <w:vAlign w:val="bottom"/>
            <w:hideMark/>
          </w:tcPr>
          <w:p w:rsidR="00F52720" w:rsidRPr="002002EC" w:rsidRDefault="00F52720" w:rsidP="002D5188">
            <w:pPr>
              <w:spacing w:after="0" w:line="240" w:lineRule="auto"/>
              <w:jc w:val="both"/>
              <w:rPr>
                <w:rFonts w:cs="Arial"/>
                <w:color w:val="000000"/>
                <w:sz w:val="20"/>
                <w:szCs w:val="20"/>
              </w:rPr>
            </w:pPr>
            <w:proofErr w:type="spellStart"/>
            <w:r w:rsidRPr="002002EC">
              <w:rPr>
                <w:rFonts w:cs="Arial"/>
                <w:color w:val="000000"/>
                <w:sz w:val="20"/>
                <w:szCs w:val="20"/>
              </w:rPr>
              <w:t>i</w:t>
            </w:r>
            <w:proofErr w:type="spellEnd"/>
            <w:r w:rsidRPr="002002EC">
              <w:rPr>
                <w:rFonts w:cs="Arial"/>
                <w:color w:val="000000"/>
                <w:sz w:val="20"/>
                <w:szCs w:val="20"/>
              </w:rPr>
              <w:t>)  2 Gang 1 way switches</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2"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F67239">
        <w:trPr>
          <w:gridBefore w:val="1"/>
          <w:gridAfter w:val="1"/>
          <w:wBefore w:w="13" w:type="dxa"/>
          <w:wAfter w:w="13" w:type="dxa"/>
          <w:trHeight w:val="255"/>
        </w:trPr>
        <w:tc>
          <w:tcPr>
            <w:tcW w:w="945" w:type="dxa"/>
            <w:tcBorders>
              <w:top w:val="nil"/>
              <w:left w:val="single" w:sz="4" w:space="0" w:color="auto"/>
              <w:bottom w:val="single" w:sz="4" w:space="0" w:color="auto"/>
              <w:right w:val="single" w:sz="4" w:space="0" w:color="auto"/>
            </w:tcBorders>
            <w:shd w:val="clear" w:color="auto" w:fill="auto"/>
            <w:hideMark/>
          </w:tcPr>
          <w:p w:rsidR="00F52720" w:rsidRPr="002002EC" w:rsidRDefault="006246B5" w:rsidP="002D5188">
            <w:pPr>
              <w:spacing w:after="0"/>
              <w:jc w:val="center"/>
              <w:rPr>
                <w:rFonts w:cs="Arial"/>
                <w:b/>
                <w:bCs/>
                <w:i/>
                <w:iCs/>
                <w:color w:val="000000"/>
                <w:sz w:val="20"/>
                <w:szCs w:val="20"/>
              </w:rPr>
            </w:pPr>
            <w:r>
              <w:rPr>
                <w:rFonts w:cs="Arial"/>
                <w:color w:val="000000"/>
                <w:sz w:val="20"/>
                <w:szCs w:val="20"/>
              </w:rPr>
              <w:t>3.42</w:t>
            </w:r>
          </w:p>
        </w:tc>
        <w:tc>
          <w:tcPr>
            <w:tcW w:w="4270" w:type="dxa"/>
            <w:gridSpan w:val="2"/>
            <w:tcBorders>
              <w:top w:val="nil"/>
              <w:left w:val="nil"/>
              <w:bottom w:val="single" w:sz="4" w:space="0" w:color="auto"/>
              <w:right w:val="single" w:sz="4" w:space="0" w:color="auto"/>
            </w:tcBorders>
            <w:shd w:val="clear" w:color="auto" w:fill="auto"/>
            <w:vAlign w:val="bottom"/>
            <w:hideMark/>
          </w:tcPr>
          <w:p w:rsidR="00F52720" w:rsidRPr="002002EC" w:rsidRDefault="00F52720" w:rsidP="002D5188">
            <w:pPr>
              <w:spacing w:after="0" w:line="240" w:lineRule="auto"/>
              <w:jc w:val="both"/>
              <w:rPr>
                <w:rFonts w:cs="Arial"/>
                <w:color w:val="000000"/>
                <w:sz w:val="20"/>
                <w:szCs w:val="20"/>
              </w:rPr>
            </w:pPr>
            <w:r w:rsidRPr="002002EC">
              <w:rPr>
                <w:rFonts w:cs="Arial"/>
                <w:color w:val="000000"/>
                <w:sz w:val="20"/>
                <w:szCs w:val="20"/>
              </w:rPr>
              <w:t>ii) 4 Gang 1 way switches</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122"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bl>
    <w:p w:rsidR="00D838F6" w:rsidRDefault="00D838F6">
      <w:r>
        <w:br w:type="page"/>
      </w:r>
    </w:p>
    <w:tbl>
      <w:tblPr>
        <w:tblW w:w="9410" w:type="dxa"/>
        <w:tblInd w:w="12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4253"/>
        <w:gridCol w:w="1147"/>
        <w:gridCol w:w="900"/>
        <w:gridCol w:w="2092"/>
        <w:gridCol w:w="43"/>
      </w:tblGrid>
      <w:tr w:rsidR="00F67239" w:rsidRPr="0025706F" w:rsidTr="00F67239">
        <w:trPr>
          <w:trHeight w:val="255"/>
        </w:trPr>
        <w:tc>
          <w:tcPr>
            <w:tcW w:w="975"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lastRenderedPageBreak/>
              <w:t>Sl. No.</w:t>
            </w:r>
          </w:p>
        </w:tc>
        <w:tc>
          <w:tcPr>
            <w:tcW w:w="4253"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Description Of Required Items</w:t>
            </w:r>
          </w:p>
        </w:tc>
        <w:tc>
          <w:tcPr>
            <w:tcW w:w="1147"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Unit</w:t>
            </w:r>
          </w:p>
        </w:tc>
        <w:tc>
          <w:tcPr>
            <w:tcW w:w="213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765"/>
        </w:trPr>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F52720" w:rsidRPr="002002EC" w:rsidRDefault="00F52720" w:rsidP="002D5188">
            <w:pPr>
              <w:spacing w:after="0"/>
              <w:jc w:val="center"/>
              <w:rPr>
                <w:rFonts w:cs="Arial"/>
                <w:b/>
                <w:bCs/>
                <w:i/>
                <w:iCs/>
                <w:color w:val="000000"/>
                <w:sz w:val="20"/>
                <w:szCs w:val="20"/>
              </w:rPr>
            </w:pPr>
            <w:r w:rsidRPr="002002EC">
              <w:rPr>
                <w:rFonts w:cs="Arial"/>
                <w:b/>
                <w:bCs/>
                <w:i/>
                <w:iCs/>
                <w:color w:val="000000"/>
                <w:sz w:val="20"/>
                <w:szCs w:val="20"/>
              </w:rPr>
              <w:t> </w:t>
            </w:r>
            <w:r w:rsidR="006246B5">
              <w:rPr>
                <w:rFonts w:cs="Arial"/>
                <w:color w:val="000000"/>
                <w:sz w:val="20"/>
                <w:szCs w:val="20"/>
              </w:rPr>
              <w:t>3.43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2002EC" w:rsidRDefault="00F52720" w:rsidP="002D5188">
            <w:pPr>
              <w:spacing w:after="0" w:line="240" w:lineRule="auto"/>
              <w:rPr>
                <w:rFonts w:cs="Arial"/>
                <w:color w:val="000000"/>
                <w:sz w:val="20"/>
                <w:szCs w:val="20"/>
              </w:rPr>
            </w:pPr>
            <w:r w:rsidRPr="002002EC">
              <w:rPr>
                <w:rFonts w:cs="Arial"/>
                <w:color w:val="000000"/>
                <w:sz w:val="20"/>
                <w:szCs w:val="20"/>
              </w:rPr>
              <w:t>iii)   3 pin socket  of   220 volt combined switched &amp; shuttered socket flush mounted to wall</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765"/>
        </w:trPr>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F52720" w:rsidRPr="002002EC" w:rsidRDefault="00F52720" w:rsidP="002D5188">
            <w:pPr>
              <w:spacing w:after="0"/>
              <w:jc w:val="center"/>
              <w:rPr>
                <w:rFonts w:cs="Arial"/>
                <w:b/>
                <w:bCs/>
                <w:i/>
                <w:iCs/>
                <w:color w:val="000000"/>
                <w:sz w:val="20"/>
                <w:szCs w:val="20"/>
              </w:rPr>
            </w:pPr>
            <w:r w:rsidRPr="002002EC">
              <w:rPr>
                <w:rFonts w:cs="Arial"/>
                <w:b/>
                <w:bCs/>
                <w:i/>
                <w:iCs/>
                <w:color w:val="000000"/>
                <w:sz w:val="20"/>
                <w:szCs w:val="20"/>
              </w:rPr>
              <w:t> </w:t>
            </w:r>
            <w:r w:rsidR="006246B5">
              <w:rPr>
                <w:rFonts w:cs="Arial"/>
                <w:color w:val="000000"/>
                <w:sz w:val="20"/>
                <w:szCs w:val="20"/>
              </w:rPr>
              <w:t>3.44</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F52720" w:rsidRPr="002002EC" w:rsidRDefault="00F52720" w:rsidP="002D5188">
            <w:pPr>
              <w:spacing w:after="0" w:line="240" w:lineRule="auto"/>
              <w:rPr>
                <w:rFonts w:cs="Arial"/>
                <w:color w:val="000000"/>
                <w:sz w:val="20"/>
                <w:szCs w:val="20"/>
              </w:rPr>
            </w:pPr>
            <w:r w:rsidRPr="002002EC">
              <w:rPr>
                <w:rFonts w:cs="Arial"/>
                <w:color w:val="000000"/>
                <w:sz w:val="20"/>
                <w:szCs w:val="20"/>
              </w:rPr>
              <w:t xml:space="preserve">iv)   2 pin socket  of   220 volt combined switched &amp; shuttered socket flush mounted to wall  </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92"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510"/>
        </w:trPr>
        <w:tc>
          <w:tcPr>
            <w:tcW w:w="97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45</w:t>
            </w:r>
          </w:p>
        </w:tc>
        <w:tc>
          <w:tcPr>
            <w:tcW w:w="4253" w:type="dxa"/>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line="240" w:lineRule="auto"/>
              <w:jc w:val="both"/>
              <w:rPr>
                <w:rFonts w:cs="Arial"/>
                <w:color w:val="000000"/>
                <w:sz w:val="20"/>
                <w:szCs w:val="20"/>
              </w:rPr>
            </w:pPr>
            <w:r w:rsidRPr="00892CD5">
              <w:rPr>
                <w:rFonts w:cs="Arial"/>
                <w:color w:val="000000"/>
                <w:sz w:val="20"/>
                <w:szCs w:val="20"/>
              </w:rPr>
              <w:t>iii) M. K. PVC Board Single complete with accessories.</w:t>
            </w:r>
          </w:p>
        </w:tc>
        <w:tc>
          <w:tcPr>
            <w:tcW w:w="114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79 </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PCS</w:t>
            </w:r>
          </w:p>
        </w:tc>
        <w:tc>
          <w:tcPr>
            <w:tcW w:w="2092"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1070"/>
        </w:trPr>
        <w:tc>
          <w:tcPr>
            <w:tcW w:w="936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F52720" w:rsidRPr="002002EC" w:rsidRDefault="00F52720" w:rsidP="002D5188">
            <w:pPr>
              <w:spacing w:after="0"/>
              <w:jc w:val="both"/>
              <w:rPr>
                <w:rFonts w:cs="Arial"/>
                <w:b/>
                <w:color w:val="000000"/>
                <w:sz w:val="20"/>
                <w:szCs w:val="20"/>
              </w:rPr>
            </w:pPr>
            <w:r w:rsidRPr="002002EC">
              <w:rPr>
                <w:rFonts w:cs="Arial"/>
                <w:b/>
                <w:color w:val="000000"/>
                <w:sz w:val="20"/>
                <w:szCs w:val="20"/>
              </w:rPr>
              <w:t>PVC WIRING &amp; CABLING WORKS.</w:t>
            </w:r>
          </w:p>
          <w:p w:rsidR="00F52720" w:rsidRPr="002002EC" w:rsidRDefault="00F52720" w:rsidP="002D5188">
            <w:pPr>
              <w:spacing w:after="0"/>
              <w:jc w:val="both"/>
              <w:rPr>
                <w:rFonts w:cs="Arial"/>
                <w:color w:val="000000"/>
                <w:sz w:val="20"/>
                <w:szCs w:val="20"/>
              </w:rPr>
            </w:pPr>
            <w:r w:rsidRPr="002002EC">
              <w:rPr>
                <w:rFonts w:cs="Arial"/>
                <w:color w:val="000000"/>
                <w:sz w:val="20"/>
                <w:szCs w:val="20"/>
              </w:rPr>
              <w:t> CABLING</w:t>
            </w:r>
          </w:p>
          <w:p w:rsidR="00F52720" w:rsidRPr="002002EC" w:rsidRDefault="00F52720" w:rsidP="002D5188">
            <w:pPr>
              <w:spacing w:after="0"/>
              <w:jc w:val="both"/>
              <w:rPr>
                <w:rFonts w:cs="Arial"/>
                <w:color w:val="000000"/>
                <w:sz w:val="20"/>
                <w:szCs w:val="20"/>
              </w:rPr>
            </w:pPr>
            <w:r w:rsidRPr="002002EC">
              <w:rPr>
                <w:rFonts w:cs="Arial"/>
                <w:color w:val="000000"/>
                <w:sz w:val="20"/>
                <w:szCs w:val="20"/>
              </w:rPr>
              <w:t> S. F &amp; F Of  FR PVC Sheathed single core joint free cable through PVC conduit in concealed, underground, surface etc. including all necessary fitting fixing FR PVC tape, fish wire, soldering, connection etc. </w:t>
            </w:r>
            <w:r w:rsidRPr="002002EC">
              <w:rPr>
                <w:rFonts w:cs="Arial"/>
                <w:b/>
                <w:color w:val="000000"/>
                <w:sz w:val="20"/>
                <w:szCs w:val="20"/>
              </w:rPr>
              <w:t>CABLE BRAND: BRB / EASTERN</w:t>
            </w:r>
            <w:r w:rsidR="006716D7">
              <w:rPr>
                <w:rFonts w:cs="Arial"/>
                <w:b/>
                <w:color w:val="000000"/>
                <w:sz w:val="20"/>
                <w:szCs w:val="20"/>
              </w:rPr>
              <w:t xml:space="preserve">/Equivalent </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F52720" w:rsidRPr="002002EC" w:rsidRDefault="00F52720" w:rsidP="002D5188">
            <w:pPr>
              <w:jc w:val="center"/>
              <w:rPr>
                <w:rFonts w:cs="Arial"/>
                <w:color w:val="000000"/>
                <w:sz w:val="20"/>
                <w:szCs w:val="20"/>
              </w:rPr>
            </w:pPr>
            <w:r w:rsidRPr="002002EC">
              <w:rPr>
                <w:rFonts w:cs="Arial"/>
                <w:color w:val="000000"/>
                <w:sz w:val="20"/>
                <w:szCs w:val="20"/>
              </w:rPr>
              <w:t> 3</w:t>
            </w:r>
            <w:r w:rsidR="006246B5">
              <w:rPr>
                <w:rFonts w:cs="Arial"/>
                <w:color w:val="000000"/>
                <w:sz w:val="20"/>
                <w:szCs w:val="20"/>
              </w:rPr>
              <w:t>.46</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F52720" w:rsidRPr="002002EC" w:rsidRDefault="00F52720" w:rsidP="002D5188">
            <w:pPr>
              <w:jc w:val="both"/>
              <w:rPr>
                <w:rFonts w:cs="Arial"/>
                <w:color w:val="000000"/>
                <w:sz w:val="20"/>
                <w:szCs w:val="20"/>
              </w:rPr>
            </w:pPr>
            <w:proofErr w:type="spellStart"/>
            <w:r w:rsidRPr="002002EC">
              <w:rPr>
                <w:rFonts w:cs="Arial"/>
                <w:color w:val="000000"/>
                <w:sz w:val="20"/>
                <w:szCs w:val="20"/>
              </w:rPr>
              <w:t>i</w:t>
            </w:r>
            <w:proofErr w:type="spellEnd"/>
            <w:r w:rsidRPr="002002EC">
              <w:rPr>
                <w:rFonts w:cs="Arial"/>
                <w:color w:val="000000"/>
                <w:sz w:val="20"/>
                <w:szCs w:val="20"/>
              </w:rPr>
              <w:t xml:space="preserve">) 1.5 </w:t>
            </w:r>
            <w:proofErr w:type="spellStart"/>
            <w:r w:rsidRPr="002002EC">
              <w:rPr>
                <w:rFonts w:cs="Arial"/>
                <w:color w:val="000000"/>
                <w:sz w:val="20"/>
                <w:szCs w:val="20"/>
              </w:rPr>
              <w:t>Rm</w:t>
            </w:r>
            <w:proofErr w:type="spellEnd"/>
            <w:r w:rsidRPr="002002EC">
              <w:rPr>
                <w:rFonts w:cs="Arial"/>
                <w:color w:val="000000"/>
                <w:sz w:val="20"/>
                <w:szCs w:val="20"/>
              </w:rPr>
              <w:t xml:space="preserve"> BYA ( 7w)</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1200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nil"/>
              <w:left w:val="single" w:sz="4" w:space="0" w:color="auto"/>
              <w:bottom w:val="single" w:sz="4" w:space="0" w:color="auto"/>
              <w:right w:val="single" w:sz="4" w:space="0" w:color="auto"/>
            </w:tcBorders>
            <w:shd w:val="clear" w:color="auto" w:fill="auto"/>
            <w:hideMark/>
          </w:tcPr>
          <w:p w:rsidR="00F52720" w:rsidRPr="002002EC" w:rsidRDefault="006246B5" w:rsidP="002D5188">
            <w:pPr>
              <w:jc w:val="center"/>
              <w:rPr>
                <w:rFonts w:cs="Arial"/>
                <w:color w:val="000000"/>
                <w:sz w:val="20"/>
                <w:szCs w:val="20"/>
              </w:rPr>
            </w:pPr>
            <w:r>
              <w:rPr>
                <w:rFonts w:cs="Arial"/>
                <w:color w:val="000000"/>
                <w:sz w:val="20"/>
                <w:szCs w:val="20"/>
              </w:rPr>
              <w:t> 3.47</w:t>
            </w:r>
          </w:p>
        </w:tc>
        <w:tc>
          <w:tcPr>
            <w:tcW w:w="4253" w:type="dxa"/>
            <w:tcBorders>
              <w:top w:val="nil"/>
              <w:left w:val="nil"/>
              <w:bottom w:val="single" w:sz="4" w:space="0" w:color="auto"/>
              <w:right w:val="single" w:sz="4" w:space="0" w:color="auto"/>
            </w:tcBorders>
            <w:shd w:val="clear" w:color="auto" w:fill="auto"/>
            <w:vAlign w:val="bottom"/>
            <w:hideMark/>
          </w:tcPr>
          <w:p w:rsidR="00F52720" w:rsidRPr="002002EC" w:rsidRDefault="00F52720" w:rsidP="002D5188">
            <w:pPr>
              <w:jc w:val="both"/>
              <w:rPr>
                <w:rFonts w:cs="Arial"/>
                <w:color w:val="000000"/>
                <w:sz w:val="20"/>
                <w:szCs w:val="20"/>
              </w:rPr>
            </w:pPr>
            <w:r w:rsidRPr="002002EC">
              <w:rPr>
                <w:rFonts w:cs="Arial"/>
                <w:color w:val="000000"/>
                <w:sz w:val="20"/>
                <w:szCs w:val="20"/>
              </w:rPr>
              <w:t xml:space="preserve">ii) 2.5 </w:t>
            </w:r>
            <w:proofErr w:type="spellStart"/>
            <w:r w:rsidRPr="002002EC">
              <w:rPr>
                <w:rFonts w:cs="Arial"/>
                <w:color w:val="000000"/>
                <w:sz w:val="20"/>
                <w:szCs w:val="20"/>
              </w:rPr>
              <w:t>Rm</w:t>
            </w:r>
            <w:proofErr w:type="spellEnd"/>
            <w:r w:rsidRPr="002002EC">
              <w:rPr>
                <w:rFonts w:cs="Arial"/>
                <w:color w:val="000000"/>
                <w:sz w:val="20"/>
                <w:szCs w:val="20"/>
              </w:rPr>
              <w:t xml:space="preserve"> BYA ( 7w)</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1400</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nil"/>
              <w:left w:val="single" w:sz="4" w:space="0" w:color="auto"/>
              <w:bottom w:val="single" w:sz="4" w:space="0" w:color="auto"/>
              <w:right w:val="single" w:sz="4" w:space="0" w:color="auto"/>
            </w:tcBorders>
            <w:shd w:val="clear" w:color="auto" w:fill="auto"/>
            <w:hideMark/>
          </w:tcPr>
          <w:p w:rsidR="00F52720" w:rsidRPr="002002EC" w:rsidRDefault="006246B5" w:rsidP="002D5188">
            <w:pPr>
              <w:jc w:val="center"/>
              <w:rPr>
                <w:rFonts w:cs="Arial"/>
                <w:color w:val="000000"/>
                <w:sz w:val="20"/>
                <w:szCs w:val="20"/>
              </w:rPr>
            </w:pPr>
            <w:r>
              <w:rPr>
                <w:rFonts w:cs="Arial"/>
                <w:color w:val="000000"/>
                <w:sz w:val="20"/>
                <w:szCs w:val="20"/>
              </w:rPr>
              <w:t> 3.48</w:t>
            </w:r>
          </w:p>
        </w:tc>
        <w:tc>
          <w:tcPr>
            <w:tcW w:w="4253" w:type="dxa"/>
            <w:tcBorders>
              <w:top w:val="nil"/>
              <w:left w:val="nil"/>
              <w:bottom w:val="single" w:sz="4" w:space="0" w:color="auto"/>
              <w:right w:val="single" w:sz="4" w:space="0" w:color="auto"/>
            </w:tcBorders>
            <w:shd w:val="clear" w:color="000000" w:fill="FFFFFF"/>
            <w:vAlign w:val="bottom"/>
            <w:hideMark/>
          </w:tcPr>
          <w:p w:rsidR="00F52720" w:rsidRPr="002002EC" w:rsidRDefault="00F52720" w:rsidP="002D5188">
            <w:pPr>
              <w:jc w:val="both"/>
              <w:rPr>
                <w:rFonts w:cs="Arial"/>
                <w:color w:val="000000"/>
                <w:sz w:val="20"/>
                <w:szCs w:val="20"/>
              </w:rPr>
            </w:pPr>
            <w:r w:rsidRPr="002002EC">
              <w:rPr>
                <w:rFonts w:cs="Arial"/>
                <w:color w:val="000000"/>
                <w:sz w:val="20"/>
                <w:szCs w:val="20"/>
              </w:rPr>
              <w:t xml:space="preserve">iii) 1.5 Re BYA </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700</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nil"/>
              <w:left w:val="single" w:sz="4" w:space="0" w:color="auto"/>
              <w:bottom w:val="single" w:sz="4" w:space="0" w:color="auto"/>
              <w:right w:val="single" w:sz="4" w:space="0" w:color="auto"/>
            </w:tcBorders>
            <w:shd w:val="clear" w:color="auto" w:fill="auto"/>
            <w:hideMark/>
          </w:tcPr>
          <w:p w:rsidR="00F52720" w:rsidRPr="002002EC" w:rsidRDefault="006246B5" w:rsidP="002D5188">
            <w:pPr>
              <w:jc w:val="center"/>
              <w:rPr>
                <w:rFonts w:cs="Arial"/>
                <w:color w:val="000000"/>
                <w:sz w:val="20"/>
                <w:szCs w:val="20"/>
              </w:rPr>
            </w:pPr>
            <w:r>
              <w:rPr>
                <w:rFonts w:cs="Arial"/>
                <w:color w:val="000000"/>
                <w:sz w:val="20"/>
                <w:szCs w:val="20"/>
              </w:rPr>
              <w:t>3.49</w:t>
            </w:r>
          </w:p>
        </w:tc>
        <w:tc>
          <w:tcPr>
            <w:tcW w:w="4253" w:type="dxa"/>
            <w:tcBorders>
              <w:top w:val="nil"/>
              <w:left w:val="nil"/>
              <w:bottom w:val="single" w:sz="4" w:space="0" w:color="auto"/>
              <w:right w:val="single" w:sz="4" w:space="0" w:color="auto"/>
            </w:tcBorders>
            <w:shd w:val="clear" w:color="auto" w:fill="auto"/>
            <w:vAlign w:val="bottom"/>
            <w:hideMark/>
          </w:tcPr>
          <w:p w:rsidR="00F52720" w:rsidRPr="002002EC" w:rsidRDefault="00F52720" w:rsidP="002D5188">
            <w:pPr>
              <w:jc w:val="both"/>
              <w:rPr>
                <w:rFonts w:cs="Arial"/>
                <w:color w:val="000000"/>
                <w:sz w:val="20"/>
                <w:szCs w:val="20"/>
              </w:rPr>
            </w:pPr>
            <w:r w:rsidRPr="002002EC">
              <w:rPr>
                <w:rFonts w:cs="Arial"/>
                <w:color w:val="000000"/>
                <w:sz w:val="20"/>
                <w:szCs w:val="20"/>
              </w:rPr>
              <w:t xml:space="preserve">iv) 4Rm BYA ( 7w) </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800</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nil"/>
              <w:left w:val="single" w:sz="4" w:space="0" w:color="auto"/>
              <w:bottom w:val="single" w:sz="4" w:space="0" w:color="auto"/>
              <w:right w:val="single" w:sz="4" w:space="0" w:color="auto"/>
            </w:tcBorders>
            <w:shd w:val="clear" w:color="auto" w:fill="auto"/>
            <w:hideMark/>
          </w:tcPr>
          <w:p w:rsidR="00F52720" w:rsidRPr="002002EC" w:rsidRDefault="006246B5" w:rsidP="002D5188">
            <w:pPr>
              <w:jc w:val="center"/>
              <w:rPr>
                <w:rFonts w:cs="Arial"/>
                <w:color w:val="000000"/>
                <w:sz w:val="20"/>
                <w:szCs w:val="20"/>
              </w:rPr>
            </w:pPr>
            <w:r>
              <w:rPr>
                <w:rFonts w:cs="Arial"/>
                <w:color w:val="000000"/>
                <w:sz w:val="20"/>
                <w:szCs w:val="20"/>
              </w:rPr>
              <w:t> 3.50</w:t>
            </w:r>
          </w:p>
        </w:tc>
        <w:tc>
          <w:tcPr>
            <w:tcW w:w="4253" w:type="dxa"/>
            <w:tcBorders>
              <w:top w:val="nil"/>
              <w:left w:val="nil"/>
              <w:bottom w:val="single" w:sz="4" w:space="0" w:color="auto"/>
              <w:right w:val="single" w:sz="4" w:space="0" w:color="auto"/>
            </w:tcBorders>
            <w:shd w:val="clear" w:color="000000" w:fill="FFFFFF"/>
            <w:vAlign w:val="bottom"/>
            <w:hideMark/>
          </w:tcPr>
          <w:p w:rsidR="00F52720" w:rsidRPr="002002EC" w:rsidRDefault="00F52720" w:rsidP="002D5188">
            <w:pPr>
              <w:jc w:val="both"/>
              <w:rPr>
                <w:rFonts w:cs="Arial"/>
                <w:color w:val="000000"/>
                <w:sz w:val="20"/>
                <w:szCs w:val="20"/>
              </w:rPr>
            </w:pPr>
            <w:r w:rsidRPr="002002EC">
              <w:rPr>
                <w:rFonts w:cs="Arial"/>
                <w:color w:val="000000"/>
                <w:sz w:val="20"/>
                <w:szCs w:val="20"/>
              </w:rPr>
              <w:t xml:space="preserve">v) 2.5 Re BYA </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400</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1673"/>
        </w:trPr>
        <w:tc>
          <w:tcPr>
            <w:tcW w:w="9367" w:type="dxa"/>
            <w:gridSpan w:val="5"/>
            <w:tcBorders>
              <w:top w:val="nil"/>
              <w:left w:val="single" w:sz="4" w:space="0" w:color="auto"/>
              <w:bottom w:val="single" w:sz="4" w:space="0" w:color="auto"/>
              <w:right w:val="single" w:sz="4" w:space="0" w:color="auto"/>
            </w:tcBorders>
            <w:shd w:val="clear" w:color="auto" w:fill="auto"/>
            <w:hideMark/>
          </w:tcPr>
          <w:p w:rsidR="00F52720" w:rsidRPr="0082595F" w:rsidRDefault="00F52720" w:rsidP="002D5188">
            <w:pPr>
              <w:spacing w:after="0"/>
              <w:jc w:val="both"/>
              <w:rPr>
                <w:rFonts w:cs="Arial"/>
                <w:b/>
                <w:color w:val="000000"/>
                <w:sz w:val="20"/>
                <w:szCs w:val="20"/>
              </w:rPr>
            </w:pPr>
            <w:r w:rsidRPr="00892CD5">
              <w:rPr>
                <w:rFonts w:cs="Arial"/>
                <w:b/>
                <w:color w:val="000000"/>
                <w:sz w:val="20"/>
                <w:szCs w:val="20"/>
              </w:rPr>
              <w:t>PVC CONDUIT</w:t>
            </w:r>
            <w:r w:rsidRPr="00892CD5">
              <w:rPr>
                <w:rFonts w:cs="Arial"/>
                <w:color w:val="000000"/>
                <w:sz w:val="20"/>
                <w:szCs w:val="20"/>
              </w:rPr>
              <w:t> </w:t>
            </w:r>
          </w:p>
          <w:p w:rsidR="00F52720" w:rsidRPr="0082595F" w:rsidRDefault="00F52720" w:rsidP="002D5188">
            <w:pPr>
              <w:spacing w:after="0"/>
              <w:jc w:val="both"/>
              <w:rPr>
                <w:rFonts w:cs="Arial"/>
                <w:b/>
                <w:color w:val="000000"/>
                <w:sz w:val="20"/>
                <w:szCs w:val="20"/>
              </w:rPr>
            </w:pPr>
            <w:r w:rsidRPr="00892CD5">
              <w:rPr>
                <w:rFonts w:cs="Arial"/>
                <w:color w:val="000000"/>
                <w:sz w:val="20"/>
                <w:szCs w:val="20"/>
              </w:rPr>
              <w:t xml:space="preserve">S. F &amp; F of water grade PVC </w:t>
            </w:r>
            <w:proofErr w:type="spellStart"/>
            <w:r w:rsidRPr="00892CD5">
              <w:rPr>
                <w:rFonts w:cs="Arial"/>
                <w:color w:val="000000"/>
                <w:sz w:val="20"/>
                <w:szCs w:val="20"/>
              </w:rPr>
              <w:t>rigit</w:t>
            </w:r>
            <w:proofErr w:type="spellEnd"/>
            <w:r w:rsidRPr="00892CD5">
              <w:rPr>
                <w:rFonts w:cs="Arial"/>
                <w:color w:val="000000"/>
                <w:sz w:val="20"/>
                <w:szCs w:val="20"/>
              </w:rPr>
              <w:t xml:space="preserve">/ flexible conduit of following sizes through brick-wall, RCC slab, false ceiling, </w:t>
            </w:r>
            <w:proofErr w:type="spellStart"/>
            <w:r w:rsidRPr="00892CD5">
              <w:rPr>
                <w:rFonts w:cs="Arial"/>
                <w:color w:val="000000"/>
                <w:sz w:val="20"/>
                <w:szCs w:val="20"/>
              </w:rPr>
              <w:t>etc</w:t>
            </w:r>
            <w:proofErr w:type="spellEnd"/>
            <w:r w:rsidRPr="00892CD5">
              <w:rPr>
                <w:rFonts w:cs="Arial"/>
                <w:color w:val="000000"/>
                <w:sz w:val="20"/>
                <w:szCs w:val="20"/>
              </w:rPr>
              <w:t xml:space="preserve"> including groove cutting, necessary binding wire &amp; fixing circular boxes, junction boxes, bends, sockets, fish wire and other relevant work necessary for the job as per routing shown in the drawing, specification and direction including complete  necessary </w:t>
            </w:r>
            <w:proofErr w:type="spellStart"/>
            <w:r w:rsidRPr="00892CD5">
              <w:rPr>
                <w:rFonts w:cs="Arial"/>
                <w:color w:val="000000"/>
                <w:sz w:val="20"/>
                <w:szCs w:val="20"/>
              </w:rPr>
              <w:t>equipments</w:t>
            </w:r>
            <w:proofErr w:type="spellEnd"/>
            <w:r w:rsidRPr="00892CD5">
              <w:rPr>
                <w:rFonts w:cs="Arial"/>
                <w:color w:val="000000"/>
                <w:sz w:val="20"/>
                <w:szCs w:val="20"/>
              </w:rPr>
              <w:t xml:space="preserve"> </w:t>
            </w:r>
            <w:r w:rsidRPr="002002EC">
              <w:rPr>
                <w:rFonts w:cs="Arial"/>
                <w:color w:val="000000"/>
                <w:sz w:val="20"/>
                <w:szCs w:val="20"/>
              </w:rPr>
              <w:t xml:space="preserve">and materials such as screw, nuts, bolts </w:t>
            </w:r>
            <w:proofErr w:type="spellStart"/>
            <w:r w:rsidRPr="002002EC">
              <w:rPr>
                <w:rFonts w:cs="Arial"/>
                <w:color w:val="000000"/>
                <w:sz w:val="20"/>
                <w:szCs w:val="20"/>
              </w:rPr>
              <w:t>etc</w:t>
            </w:r>
            <w:proofErr w:type="spellEnd"/>
            <w:r w:rsidRPr="002002EC">
              <w:rPr>
                <w:rFonts w:cs="Arial"/>
                <w:color w:val="000000"/>
                <w:sz w:val="20"/>
                <w:szCs w:val="20"/>
              </w:rPr>
              <w:t xml:space="preserve"> and contractor will bring all necessary tools necessary to get this job done. </w:t>
            </w:r>
            <w:r w:rsidRPr="002002EC">
              <w:rPr>
                <w:rFonts w:cs="Arial"/>
                <w:b/>
                <w:color w:val="000000"/>
                <w:sz w:val="20"/>
                <w:szCs w:val="20"/>
              </w:rPr>
              <w:t>BRAND: N. PLY / LIRA / AZIZ</w:t>
            </w:r>
            <w:r w:rsidR="006716D7">
              <w:rPr>
                <w:rFonts w:cs="Arial"/>
                <w:b/>
                <w:color w:val="000000"/>
                <w:sz w:val="20"/>
                <w:szCs w:val="20"/>
              </w:rPr>
              <w:t xml:space="preserve">/Equivalent </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51</w:t>
            </w:r>
          </w:p>
        </w:tc>
        <w:tc>
          <w:tcPr>
            <w:tcW w:w="4253" w:type="dxa"/>
            <w:tcBorders>
              <w:top w:val="single" w:sz="4" w:space="0" w:color="auto"/>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18.75 mm PVC Pipe</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670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52</w:t>
            </w:r>
          </w:p>
        </w:tc>
        <w:tc>
          <w:tcPr>
            <w:tcW w:w="4253" w:type="dxa"/>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ii)  25 mm PVC Pipe</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427</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3" w:type="dxa"/>
          <w:trHeight w:val="255"/>
        </w:trPr>
        <w:tc>
          <w:tcPr>
            <w:tcW w:w="97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53</w:t>
            </w:r>
          </w:p>
        </w:tc>
        <w:tc>
          <w:tcPr>
            <w:tcW w:w="4253" w:type="dxa"/>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iii) 25mm Flexible Pipe</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366</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bl>
    <w:p w:rsidR="00D838F6" w:rsidRDefault="00D838F6">
      <w:r>
        <w:br w:type="page"/>
      </w:r>
    </w:p>
    <w:tbl>
      <w:tblPr>
        <w:tblW w:w="9410" w:type="dxa"/>
        <w:tblInd w:w="12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52"/>
        <w:gridCol w:w="4253"/>
        <w:gridCol w:w="1147"/>
        <w:gridCol w:w="900"/>
        <w:gridCol w:w="2087"/>
        <w:gridCol w:w="48"/>
      </w:tblGrid>
      <w:tr w:rsidR="00F67239" w:rsidRPr="0025706F" w:rsidTr="00F67239">
        <w:trPr>
          <w:trHeight w:val="255"/>
        </w:trPr>
        <w:tc>
          <w:tcPr>
            <w:tcW w:w="97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lastRenderedPageBreak/>
              <w:t>Sl. No.</w:t>
            </w:r>
          </w:p>
        </w:tc>
        <w:tc>
          <w:tcPr>
            <w:tcW w:w="4253"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Description Of Required Items</w:t>
            </w:r>
          </w:p>
        </w:tc>
        <w:tc>
          <w:tcPr>
            <w:tcW w:w="1147"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Unit</w:t>
            </w:r>
          </w:p>
        </w:tc>
        <w:tc>
          <w:tcPr>
            <w:tcW w:w="213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8" w:type="dxa"/>
          <w:trHeight w:val="791"/>
        </w:trPr>
        <w:tc>
          <w:tcPr>
            <w:tcW w:w="9362" w:type="dxa"/>
            <w:gridSpan w:val="6"/>
            <w:tcBorders>
              <w:top w:val="single" w:sz="4" w:space="0" w:color="auto"/>
              <w:left w:val="single" w:sz="4" w:space="0" w:color="auto"/>
              <w:bottom w:val="single" w:sz="4" w:space="0" w:color="auto"/>
              <w:right w:val="single" w:sz="4" w:space="0" w:color="auto"/>
            </w:tcBorders>
            <w:shd w:val="clear" w:color="auto" w:fill="auto"/>
            <w:hideMark/>
          </w:tcPr>
          <w:p w:rsidR="00F52720" w:rsidRPr="002002EC" w:rsidRDefault="00F52720" w:rsidP="002D5188">
            <w:pPr>
              <w:spacing w:after="0"/>
              <w:jc w:val="both"/>
              <w:rPr>
                <w:rFonts w:cs="Arial"/>
                <w:color w:val="000000"/>
                <w:sz w:val="20"/>
                <w:szCs w:val="20"/>
              </w:rPr>
            </w:pPr>
            <w:r w:rsidRPr="002002EC">
              <w:rPr>
                <w:rFonts w:cs="Arial"/>
                <w:color w:val="000000"/>
                <w:sz w:val="20"/>
                <w:szCs w:val="20"/>
              </w:rPr>
              <w:t>CIRCUIT BREAKER:</w:t>
            </w:r>
          </w:p>
          <w:p w:rsidR="00F52720" w:rsidRPr="002002EC" w:rsidRDefault="00F52720" w:rsidP="002D5188">
            <w:pPr>
              <w:spacing w:after="0"/>
              <w:jc w:val="both"/>
              <w:rPr>
                <w:rFonts w:cs="Arial"/>
                <w:color w:val="000000"/>
                <w:sz w:val="20"/>
                <w:szCs w:val="20"/>
              </w:rPr>
            </w:pPr>
            <w:r w:rsidRPr="002002EC">
              <w:rPr>
                <w:rFonts w:cs="Arial"/>
                <w:color w:val="000000"/>
                <w:sz w:val="20"/>
                <w:szCs w:val="20"/>
              </w:rPr>
              <w:t xml:space="preserve">S. F &amp; F SDB/MDB/EDB boxes of required dimension including cutting the grooves in wall fixing the box in position with fixing of necessary screws, FR PVC tape, mending good the damages </w:t>
            </w:r>
            <w:proofErr w:type="spellStart"/>
            <w:r w:rsidRPr="002002EC">
              <w:rPr>
                <w:rFonts w:cs="Arial"/>
                <w:color w:val="000000"/>
                <w:sz w:val="20"/>
                <w:szCs w:val="20"/>
              </w:rPr>
              <w:t>etc</w:t>
            </w:r>
            <w:proofErr w:type="spellEnd"/>
            <w:r w:rsidRPr="002002EC">
              <w:rPr>
                <w:rFonts w:cs="Arial"/>
                <w:color w:val="000000"/>
                <w:sz w:val="20"/>
                <w:szCs w:val="20"/>
              </w:rPr>
              <w:t xml:space="preserve"> all complete as per drawing, direction  and full satisfaction </w:t>
            </w:r>
            <w:r w:rsidRPr="002002EC">
              <w:rPr>
                <w:rFonts w:cs="Arial"/>
                <w:b/>
                <w:bCs/>
                <w:color w:val="000000"/>
                <w:sz w:val="20"/>
                <w:szCs w:val="20"/>
              </w:rPr>
              <w:t>BRAND: MERLIN GERIN/ DORMAN SIMTH</w:t>
            </w:r>
            <w:r w:rsidR="006716D7">
              <w:rPr>
                <w:rFonts w:cs="Arial"/>
                <w:b/>
                <w:bCs/>
                <w:color w:val="000000"/>
                <w:sz w:val="20"/>
                <w:szCs w:val="20"/>
              </w:rPr>
              <w:t xml:space="preserve">/equivalent </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8" w:type="dxa"/>
          <w:trHeight w:val="255"/>
        </w:trPr>
        <w:tc>
          <w:tcPr>
            <w:tcW w:w="923" w:type="dxa"/>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54</w:t>
            </w:r>
          </w:p>
        </w:tc>
        <w:tc>
          <w:tcPr>
            <w:tcW w:w="4305"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10A -20A SP  MCB</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8" w:type="dxa"/>
          <w:trHeight w:val="255"/>
        </w:trPr>
        <w:tc>
          <w:tcPr>
            <w:tcW w:w="923" w:type="dxa"/>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3.</w:t>
            </w:r>
            <w:r w:rsidR="006246B5">
              <w:rPr>
                <w:rFonts w:cs="Arial"/>
                <w:color w:val="000000"/>
                <w:sz w:val="20"/>
                <w:szCs w:val="20"/>
              </w:rPr>
              <w:t>55</w:t>
            </w:r>
          </w:p>
        </w:tc>
        <w:tc>
          <w:tcPr>
            <w:tcW w:w="4305" w:type="dxa"/>
            <w:gridSpan w:val="2"/>
            <w:tcBorders>
              <w:top w:val="single" w:sz="4" w:space="0" w:color="auto"/>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ii) 32-40 TP  MCB </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6</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87" w:type="dxa"/>
            <w:tcBorders>
              <w:top w:val="single" w:sz="4" w:space="0" w:color="auto"/>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8" w:type="dxa"/>
          <w:trHeight w:val="255"/>
        </w:trPr>
        <w:tc>
          <w:tcPr>
            <w:tcW w:w="923"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56</w:t>
            </w:r>
          </w:p>
        </w:tc>
        <w:tc>
          <w:tcPr>
            <w:tcW w:w="4305"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iii) 63A/100 TP MCCB</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1</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xml:space="preserve">NOS </w:t>
            </w:r>
          </w:p>
        </w:tc>
        <w:tc>
          <w:tcPr>
            <w:tcW w:w="208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8" w:type="dxa"/>
          <w:trHeight w:val="255"/>
        </w:trPr>
        <w:tc>
          <w:tcPr>
            <w:tcW w:w="923"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3.</w:t>
            </w:r>
            <w:r w:rsidR="006246B5">
              <w:rPr>
                <w:rFonts w:cs="Arial"/>
                <w:color w:val="000000"/>
                <w:sz w:val="20"/>
                <w:szCs w:val="20"/>
              </w:rPr>
              <w:t>57</w:t>
            </w:r>
          </w:p>
        </w:tc>
        <w:tc>
          <w:tcPr>
            <w:tcW w:w="4305"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SDB: Supply and installation of SDB with powder coated having </w:t>
            </w:r>
            <w:proofErr w:type="spellStart"/>
            <w:r w:rsidRPr="00892CD5">
              <w:rPr>
                <w:rFonts w:cs="Arial"/>
                <w:color w:val="000000"/>
                <w:sz w:val="20"/>
                <w:szCs w:val="20"/>
              </w:rPr>
              <w:t>adeqaute</w:t>
            </w:r>
            <w:proofErr w:type="spellEnd"/>
            <w:r w:rsidRPr="00892CD5">
              <w:rPr>
                <w:rFonts w:cs="Arial"/>
                <w:color w:val="000000"/>
                <w:sz w:val="20"/>
                <w:szCs w:val="20"/>
              </w:rPr>
              <w:t xml:space="preserve"> rating of </w:t>
            </w:r>
            <w:proofErr w:type="spellStart"/>
            <w:r w:rsidRPr="00892CD5">
              <w:rPr>
                <w:rFonts w:cs="Arial"/>
                <w:color w:val="000000"/>
                <w:sz w:val="20"/>
                <w:szCs w:val="20"/>
              </w:rPr>
              <w:t>Busbar</w:t>
            </w:r>
            <w:proofErr w:type="spellEnd"/>
            <w:r w:rsidRPr="00892CD5">
              <w:rPr>
                <w:rFonts w:cs="Arial"/>
                <w:color w:val="000000"/>
                <w:sz w:val="20"/>
                <w:szCs w:val="20"/>
              </w:rPr>
              <w:t xml:space="preserve"> with protection cover made of ebonite/acrylic sheet along with Ammeter, Voltmeter and indicating lamp all complete as per the direction of engineer</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87"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bl>
    <w:p w:rsidR="00F52720" w:rsidRDefault="00F52720" w:rsidP="00F52720"/>
    <w:tbl>
      <w:tblPr>
        <w:tblW w:w="938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4014"/>
        <w:gridCol w:w="6"/>
        <w:gridCol w:w="1263"/>
        <w:gridCol w:w="8"/>
        <w:gridCol w:w="1136"/>
        <w:gridCol w:w="2012"/>
      </w:tblGrid>
      <w:tr w:rsidR="00F52720" w:rsidRPr="0025706F" w:rsidTr="002D5188">
        <w:trPr>
          <w:trHeight w:val="255"/>
        </w:trPr>
        <w:tc>
          <w:tcPr>
            <w:tcW w:w="945"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Sl. No.</w:t>
            </w:r>
          </w:p>
        </w:tc>
        <w:tc>
          <w:tcPr>
            <w:tcW w:w="4020" w:type="dxa"/>
            <w:gridSpan w:val="2"/>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Description Of Required Items</w:t>
            </w:r>
          </w:p>
        </w:tc>
        <w:tc>
          <w:tcPr>
            <w:tcW w:w="1271" w:type="dxa"/>
            <w:gridSpan w:val="2"/>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Quantity</w:t>
            </w:r>
          </w:p>
        </w:tc>
        <w:tc>
          <w:tcPr>
            <w:tcW w:w="1136"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Unit</w:t>
            </w:r>
          </w:p>
        </w:tc>
        <w:tc>
          <w:tcPr>
            <w:tcW w:w="2012" w:type="dxa"/>
            <w:shd w:val="clear" w:color="auto" w:fill="auto"/>
            <w:noWrap/>
            <w:hideMark/>
          </w:tcPr>
          <w:p w:rsidR="00F52720" w:rsidRPr="00892CD5" w:rsidRDefault="00F52720" w:rsidP="002D5188">
            <w:pPr>
              <w:spacing w:after="0"/>
              <w:jc w:val="center"/>
              <w:rPr>
                <w:rFonts w:cs="Arial"/>
                <w:b/>
                <w:bCs/>
                <w:color w:val="000000"/>
                <w:szCs w:val="20"/>
              </w:rPr>
            </w:pPr>
            <w:r w:rsidRPr="00892CD5">
              <w:rPr>
                <w:rFonts w:cs="Arial"/>
                <w:b/>
                <w:bCs/>
                <w:color w:val="000000"/>
                <w:szCs w:val="20"/>
              </w:rPr>
              <w:t>Offered Item</w:t>
            </w:r>
          </w:p>
        </w:tc>
      </w:tr>
      <w:tr w:rsidR="00F52720" w:rsidRPr="0025706F" w:rsidTr="002D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384" w:type="dxa"/>
            <w:gridSpan w:val="7"/>
            <w:tcBorders>
              <w:top w:val="nil"/>
              <w:left w:val="single" w:sz="4" w:space="0" w:color="auto"/>
              <w:bottom w:val="single" w:sz="4" w:space="0" w:color="auto"/>
              <w:right w:val="single" w:sz="4" w:space="0" w:color="auto"/>
            </w:tcBorders>
            <w:shd w:val="clear" w:color="auto" w:fill="auto"/>
            <w:hideMark/>
          </w:tcPr>
          <w:p w:rsidR="00F52720" w:rsidRPr="002002EC" w:rsidRDefault="00F52720" w:rsidP="002D5188">
            <w:pPr>
              <w:spacing w:after="0"/>
              <w:jc w:val="both"/>
              <w:rPr>
                <w:rFonts w:cs="Arial"/>
                <w:color w:val="000000"/>
                <w:sz w:val="20"/>
                <w:szCs w:val="20"/>
              </w:rPr>
            </w:pPr>
            <w:r w:rsidRPr="002002EC">
              <w:rPr>
                <w:rFonts w:cs="Arial"/>
                <w:color w:val="000000"/>
                <w:sz w:val="20"/>
                <w:szCs w:val="20"/>
              </w:rPr>
              <w:t xml:space="preserve">NETWORKING: S. F &amp; F of network cable </w:t>
            </w:r>
            <w:r w:rsidR="004812F1" w:rsidRPr="002002EC">
              <w:rPr>
                <w:rFonts w:cs="Arial"/>
                <w:color w:val="000000"/>
                <w:sz w:val="20"/>
                <w:szCs w:val="20"/>
              </w:rPr>
              <w:t>through</w:t>
            </w:r>
            <w:r w:rsidRPr="002002EC">
              <w:rPr>
                <w:rFonts w:cs="Arial"/>
                <w:color w:val="000000"/>
                <w:sz w:val="20"/>
                <w:szCs w:val="20"/>
              </w:rPr>
              <w:t xml:space="preserve"> best quality PVC pipe/ cable tray (if needed) with using proper PVC tape, junction box and connector. </w:t>
            </w:r>
            <w:r w:rsidRPr="002002EC">
              <w:rPr>
                <w:rFonts w:cs="Arial"/>
                <w:b/>
                <w:color w:val="000000"/>
                <w:sz w:val="20"/>
                <w:szCs w:val="20"/>
              </w:rPr>
              <w:t>BRAND: PENDUIT / BELDEN</w:t>
            </w:r>
            <w:r w:rsidR="006716D7">
              <w:rPr>
                <w:rFonts w:cs="Arial"/>
                <w:b/>
                <w:color w:val="000000"/>
                <w:sz w:val="20"/>
                <w:szCs w:val="20"/>
              </w:rPr>
              <w:t xml:space="preserve">/Equivalent </w:t>
            </w:r>
          </w:p>
        </w:tc>
      </w:tr>
      <w:tr w:rsidR="00F52720" w:rsidRPr="0025706F" w:rsidTr="002D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 3.</w:t>
            </w:r>
            <w:r w:rsidR="006246B5">
              <w:rPr>
                <w:rFonts w:cs="Arial"/>
                <w:color w:val="000000"/>
                <w:sz w:val="20"/>
                <w:szCs w:val="20"/>
              </w:rPr>
              <w:t>58</w:t>
            </w:r>
          </w:p>
        </w:tc>
        <w:tc>
          <w:tcPr>
            <w:tcW w:w="4014" w:type="dxa"/>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xml:space="preserve">) Cat-6 Networking Cable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w:t>
            </w:r>
          </w:p>
        </w:tc>
        <w:tc>
          <w:tcPr>
            <w:tcW w:w="1144"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BOX</w:t>
            </w:r>
          </w:p>
        </w:tc>
        <w:tc>
          <w:tcPr>
            <w:tcW w:w="201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2D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3.</w:t>
            </w:r>
            <w:r w:rsidR="006246B5">
              <w:rPr>
                <w:rFonts w:cs="Arial"/>
                <w:color w:val="000000"/>
                <w:sz w:val="20"/>
                <w:szCs w:val="20"/>
              </w:rPr>
              <w:t>59</w:t>
            </w:r>
          </w:p>
        </w:tc>
        <w:tc>
          <w:tcPr>
            <w:tcW w:w="4014" w:type="dxa"/>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r w:rsidRPr="00892CD5">
              <w:rPr>
                <w:rFonts w:cs="Arial"/>
                <w:color w:val="000000"/>
                <w:sz w:val="20"/>
                <w:szCs w:val="20"/>
              </w:rPr>
              <w:t xml:space="preserve">ii) Faceplate with modular jack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28</w:t>
            </w:r>
          </w:p>
        </w:tc>
        <w:tc>
          <w:tcPr>
            <w:tcW w:w="1144"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r w:rsidRPr="00892CD5">
              <w:rPr>
                <w:rFonts w:cs="Arial"/>
                <w:color w:val="000000"/>
                <w:sz w:val="20"/>
                <w:szCs w:val="20"/>
              </w:rPr>
              <w:t>PCS</w:t>
            </w:r>
          </w:p>
        </w:tc>
        <w:tc>
          <w:tcPr>
            <w:tcW w:w="201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2D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6246B5" w:rsidP="002D5188">
            <w:pPr>
              <w:spacing w:after="0"/>
              <w:jc w:val="center"/>
              <w:rPr>
                <w:rFonts w:cs="Arial"/>
                <w:color w:val="000000"/>
                <w:sz w:val="20"/>
                <w:szCs w:val="20"/>
              </w:rPr>
            </w:pPr>
            <w:r>
              <w:rPr>
                <w:rFonts w:cs="Arial"/>
                <w:color w:val="000000"/>
                <w:sz w:val="20"/>
                <w:szCs w:val="20"/>
              </w:rPr>
              <w:t>3.60</w:t>
            </w:r>
          </w:p>
        </w:tc>
        <w:tc>
          <w:tcPr>
            <w:tcW w:w="4014" w:type="dxa"/>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spacing w:after="0"/>
              <w:jc w:val="both"/>
              <w:rPr>
                <w:rFonts w:cs="Arial"/>
                <w:color w:val="000000"/>
                <w:sz w:val="20"/>
                <w:szCs w:val="20"/>
              </w:rPr>
            </w:pPr>
            <w:r>
              <w:rPr>
                <w:rFonts w:cs="Arial"/>
                <w:color w:val="000000"/>
                <w:sz w:val="20"/>
                <w:szCs w:val="20"/>
              </w:rPr>
              <w:t>iii) Wall mounted network rack to contain necessary switches , router  and other accessories</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spacing w:after="0"/>
              <w:jc w:val="center"/>
              <w:rPr>
                <w:rFonts w:cs="Arial"/>
                <w:color w:val="000000"/>
                <w:sz w:val="20"/>
                <w:szCs w:val="20"/>
              </w:rPr>
            </w:pPr>
            <w:r>
              <w:rPr>
                <w:rFonts w:cs="Arial"/>
                <w:color w:val="000000"/>
                <w:sz w:val="20"/>
                <w:szCs w:val="20"/>
              </w:rPr>
              <w:t>1</w:t>
            </w:r>
          </w:p>
        </w:tc>
        <w:tc>
          <w:tcPr>
            <w:tcW w:w="1144"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roofErr w:type="spellStart"/>
            <w:r>
              <w:rPr>
                <w:rFonts w:cs="Arial"/>
                <w:color w:val="000000"/>
                <w:sz w:val="20"/>
                <w:szCs w:val="20"/>
              </w:rPr>
              <w:t>Nos</w:t>
            </w:r>
            <w:proofErr w:type="spellEnd"/>
          </w:p>
        </w:tc>
        <w:tc>
          <w:tcPr>
            <w:tcW w:w="201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spacing w:after="0"/>
              <w:jc w:val="center"/>
              <w:rPr>
                <w:rFonts w:cs="Arial"/>
                <w:color w:val="000000"/>
                <w:sz w:val="20"/>
                <w:szCs w:val="20"/>
              </w:rPr>
            </w:pPr>
          </w:p>
        </w:tc>
      </w:tr>
      <w:tr w:rsidR="00F52720" w:rsidRPr="0025706F" w:rsidTr="003D3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0"/>
        </w:trPr>
        <w:tc>
          <w:tcPr>
            <w:tcW w:w="945" w:type="dxa"/>
            <w:tcBorders>
              <w:top w:val="nil"/>
              <w:left w:val="single" w:sz="4" w:space="0" w:color="auto"/>
              <w:bottom w:val="single" w:sz="4" w:space="0" w:color="auto"/>
              <w:right w:val="single" w:sz="4" w:space="0" w:color="auto"/>
            </w:tcBorders>
            <w:shd w:val="clear" w:color="auto" w:fill="auto"/>
            <w:hideMark/>
          </w:tcPr>
          <w:p w:rsidR="00F52720" w:rsidRPr="00892CD5" w:rsidRDefault="006246B5" w:rsidP="002D5188">
            <w:pPr>
              <w:jc w:val="center"/>
              <w:rPr>
                <w:rFonts w:cs="Arial"/>
                <w:color w:val="000000"/>
                <w:sz w:val="20"/>
                <w:szCs w:val="20"/>
              </w:rPr>
            </w:pPr>
            <w:r>
              <w:rPr>
                <w:rFonts w:cs="Arial"/>
                <w:color w:val="000000"/>
                <w:sz w:val="20"/>
                <w:szCs w:val="20"/>
              </w:rPr>
              <w:t>3.61</w:t>
            </w:r>
          </w:p>
        </w:tc>
        <w:tc>
          <w:tcPr>
            <w:tcW w:w="4014" w:type="dxa"/>
            <w:tcBorders>
              <w:top w:val="nil"/>
              <w:left w:val="nil"/>
              <w:bottom w:val="single" w:sz="4" w:space="0" w:color="auto"/>
              <w:right w:val="single" w:sz="4" w:space="0" w:color="auto"/>
            </w:tcBorders>
            <w:shd w:val="clear" w:color="000000" w:fill="FFFFFF"/>
            <w:vAlign w:val="bottom"/>
            <w:hideMark/>
          </w:tcPr>
          <w:p w:rsidR="00F52720" w:rsidRPr="009515E4" w:rsidRDefault="00F52720" w:rsidP="002D5188">
            <w:pPr>
              <w:rPr>
                <w:rFonts w:cs="Arial"/>
                <w:color w:val="000000"/>
                <w:sz w:val="20"/>
                <w:szCs w:val="20"/>
              </w:rPr>
            </w:pPr>
            <w:r>
              <w:rPr>
                <w:rFonts w:cs="Arial"/>
                <w:color w:val="000000"/>
                <w:sz w:val="20"/>
                <w:szCs w:val="20"/>
              </w:rPr>
              <w:t xml:space="preserve">iii) Network Switch: </w:t>
            </w:r>
            <w:r w:rsidRPr="009515E4">
              <w:rPr>
                <w:rFonts w:cs="Arial"/>
                <w:color w:val="000000"/>
                <w:sz w:val="20"/>
                <w:szCs w:val="20"/>
              </w:rPr>
              <w:t>Twenty</w:t>
            </w:r>
            <w:r>
              <w:rPr>
                <w:rFonts w:cs="Arial"/>
                <w:color w:val="000000"/>
                <w:sz w:val="20"/>
                <w:szCs w:val="20"/>
              </w:rPr>
              <w:t xml:space="preserve"> </w:t>
            </w:r>
            <w:r w:rsidRPr="009515E4">
              <w:rPr>
                <w:rFonts w:cs="Arial"/>
                <w:color w:val="000000"/>
                <w:sz w:val="20"/>
                <w:szCs w:val="20"/>
              </w:rPr>
              <w:t>four 10/100/1000 Ethernet ports</w:t>
            </w:r>
          </w:p>
          <w:p w:rsidR="00F52720" w:rsidRPr="009515E4" w:rsidRDefault="00F52720" w:rsidP="002D5188">
            <w:pPr>
              <w:spacing w:after="0" w:line="240" w:lineRule="auto"/>
              <w:rPr>
                <w:rFonts w:cs="Arial"/>
                <w:color w:val="000000"/>
                <w:sz w:val="20"/>
                <w:szCs w:val="20"/>
              </w:rPr>
            </w:pPr>
            <w:r w:rsidRPr="009515E4">
              <w:rPr>
                <w:rFonts w:cs="Arial"/>
                <w:color w:val="000000"/>
                <w:sz w:val="20"/>
                <w:szCs w:val="20"/>
              </w:rPr>
              <w:t>●Four Small Form</w:t>
            </w:r>
            <w:r>
              <w:rPr>
                <w:rFonts w:cs="Arial"/>
                <w:color w:val="000000"/>
                <w:sz w:val="20"/>
                <w:szCs w:val="20"/>
              </w:rPr>
              <w:t xml:space="preserve"> </w:t>
            </w:r>
            <w:r w:rsidRPr="009515E4">
              <w:rPr>
                <w:rFonts w:cs="Arial"/>
                <w:color w:val="000000"/>
                <w:sz w:val="20"/>
                <w:szCs w:val="20"/>
              </w:rPr>
              <w:t>Factor Pluggable (SFP) slots (shared with four copper ports) for fiber Gigabit Ethernet expansion</w:t>
            </w:r>
          </w:p>
          <w:p w:rsidR="00F52720" w:rsidRPr="009515E4" w:rsidRDefault="00F52720" w:rsidP="002D5188">
            <w:pPr>
              <w:spacing w:after="0" w:line="240" w:lineRule="auto"/>
              <w:rPr>
                <w:rFonts w:cs="Arial"/>
                <w:color w:val="000000"/>
                <w:sz w:val="20"/>
                <w:szCs w:val="20"/>
              </w:rPr>
            </w:pPr>
            <w:r w:rsidRPr="009515E4">
              <w:rPr>
                <w:rFonts w:cs="Arial"/>
                <w:color w:val="000000"/>
                <w:sz w:val="20"/>
                <w:szCs w:val="20"/>
              </w:rPr>
              <w:t xml:space="preserve">●IEEE 802.3af </w:t>
            </w:r>
            <w:proofErr w:type="spellStart"/>
            <w:r w:rsidRPr="009515E4">
              <w:rPr>
                <w:rFonts w:cs="Arial"/>
                <w:color w:val="000000"/>
                <w:sz w:val="20"/>
                <w:szCs w:val="20"/>
              </w:rPr>
              <w:t>PoE</w:t>
            </w:r>
            <w:proofErr w:type="spellEnd"/>
            <w:r w:rsidRPr="009515E4">
              <w:rPr>
                <w:rFonts w:cs="Arial"/>
                <w:color w:val="000000"/>
                <w:sz w:val="20"/>
                <w:szCs w:val="20"/>
              </w:rPr>
              <w:t xml:space="preserve"> delivered over any of the twenty</w:t>
            </w:r>
            <w:r>
              <w:rPr>
                <w:rFonts w:cs="Arial"/>
                <w:color w:val="000000"/>
                <w:sz w:val="20"/>
                <w:szCs w:val="20"/>
              </w:rPr>
              <w:t xml:space="preserve"> </w:t>
            </w:r>
            <w:r w:rsidRPr="009515E4">
              <w:rPr>
                <w:rFonts w:cs="Arial"/>
                <w:color w:val="000000"/>
                <w:sz w:val="20"/>
                <w:szCs w:val="20"/>
              </w:rPr>
              <w:t>four 10/100/1000 copper ports</w:t>
            </w:r>
          </w:p>
          <w:p w:rsidR="00F52720" w:rsidRPr="009515E4" w:rsidRDefault="00F52720" w:rsidP="002D5188">
            <w:pPr>
              <w:spacing w:after="0" w:line="240" w:lineRule="auto"/>
              <w:rPr>
                <w:rFonts w:cs="Arial"/>
                <w:color w:val="000000"/>
                <w:sz w:val="20"/>
                <w:szCs w:val="20"/>
              </w:rPr>
            </w:pPr>
            <w:r w:rsidRPr="009515E4">
              <w:rPr>
                <w:rFonts w:cs="Arial"/>
                <w:color w:val="000000"/>
                <w:sz w:val="20"/>
                <w:szCs w:val="20"/>
              </w:rPr>
              <w:t>●</w:t>
            </w:r>
            <w:r>
              <w:rPr>
                <w:rFonts w:cs="Arial"/>
                <w:color w:val="000000"/>
                <w:sz w:val="20"/>
                <w:szCs w:val="20"/>
              </w:rPr>
              <w:t xml:space="preserve"> </w:t>
            </w:r>
            <w:r w:rsidRPr="009515E4">
              <w:rPr>
                <w:rFonts w:cs="Arial"/>
                <w:color w:val="000000"/>
                <w:sz w:val="20"/>
                <w:szCs w:val="20"/>
              </w:rPr>
              <w:t xml:space="preserve">Up to 15.4W available on the copper ports for powering </w:t>
            </w:r>
            <w:proofErr w:type="spellStart"/>
            <w:r w:rsidRPr="009515E4">
              <w:rPr>
                <w:rFonts w:cs="Arial"/>
                <w:color w:val="000000"/>
                <w:sz w:val="20"/>
                <w:szCs w:val="20"/>
              </w:rPr>
              <w:t>PoE</w:t>
            </w:r>
            <w:proofErr w:type="spellEnd"/>
            <w:r>
              <w:rPr>
                <w:rFonts w:cs="Arial"/>
                <w:color w:val="000000"/>
                <w:sz w:val="20"/>
                <w:szCs w:val="20"/>
              </w:rPr>
              <w:t xml:space="preserve"> </w:t>
            </w:r>
            <w:r w:rsidRPr="009515E4">
              <w:rPr>
                <w:rFonts w:cs="Arial"/>
                <w:color w:val="000000"/>
                <w:sz w:val="20"/>
                <w:szCs w:val="20"/>
              </w:rPr>
              <w:t>enabled wireless access points or VoIP handsets, with a maximum per</w:t>
            </w:r>
          </w:p>
          <w:p w:rsidR="00F52720" w:rsidRPr="009515E4" w:rsidRDefault="00F52720" w:rsidP="002D5188">
            <w:pPr>
              <w:spacing w:after="0" w:line="240" w:lineRule="auto"/>
              <w:rPr>
                <w:rFonts w:cs="Arial"/>
                <w:color w:val="000000"/>
                <w:sz w:val="20"/>
                <w:szCs w:val="20"/>
              </w:rPr>
            </w:pPr>
            <w:r w:rsidRPr="009515E4">
              <w:rPr>
                <w:rFonts w:cs="Arial"/>
                <w:color w:val="000000"/>
                <w:sz w:val="20"/>
                <w:szCs w:val="20"/>
              </w:rPr>
              <w:t xml:space="preserve">device </w:t>
            </w:r>
            <w:proofErr w:type="spellStart"/>
            <w:r w:rsidRPr="009515E4">
              <w:rPr>
                <w:rFonts w:cs="Arial"/>
                <w:color w:val="000000"/>
                <w:sz w:val="20"/>
                <w:szCs w:val="20"/>
              </w:rPr>
              <w:t>PoE</w:t>
            </w:r>
            <w:proofErr w:type="spellEnd"/>
            <w:r w:rsidRPr="009515E4">
              <w:rPr>
                <w:rFonts w:cs="Arial"/>
                <w:color w:val="000000"/>
                <w:sz w:val="20"/>
                <w:szCs w:val="20"/>
              </w:rPr>
              <w:t xml:space="preserve"> delivery of 185W available for all ports</w:t>
            </w:r>
          </w:p>
          <w:p w:rsidR="00F52720" w:rsidRPr="009515E4" w:rsidRDefault="00F52720" w:rsidP="002D5188">
            <w:pPr>
              <w:spacing w:after="0" w:line="240" w:lineRule="auto"/>
              <w:rPr>
                <w:rFonts w:cs="Arial"/>
                <w:color w:val="000000"/>
                <w:sz w:val="20"/>
                <w:szCs w:val="20"/>
              </w:rPr>
            </w:pPr>
            <w:r w:rsidRPr="009515E4">
              <w:rPr>
                <w:rFonts w:cs="Arial"/>
                <w:color w:val="000000"/>
                <w:sz w:val="20"/>
                <w:szCs w:val="20"/>
              </w:rPr>
              <w:t>●Dual images for resilient firmware upgrades</w:t>
            </w:r>
          </w:p>
          <w:p w:rsidR="00F52720" w:rsidRPr="009515E4" w:rsidRDefault="00F52720" w:rsidP="002D5188">
            <w:pPr>
              <w:spacing w:after="0" w:line="240" w:lineRule="auto"/>
              <w:rPr>
                <w:rFonts w:cs="Arial"/>
                <w:color w:val="000000"/>
                <w:sz w:val="20"/>
                <w:szCs w:val="20"/>
              </w:rPr>
            </w:pPr>
            <w:r w:rsidRPr="009515E4">
              <w:rPr>
                <w:rFonts w:cs="Arial"/>
                <w:color w:val="000000"/>
                <w:sz w:val="20"/>
                <w:szCs w:val="20"/>
              </w:rPr>
              <w:t>●48</w:t>
            </w:r>
            <w:r>
              <w:rPr>
                <w:rFonts w:cs="Arial"/>
                <w:color w:val="000000"/>
                <w:sz w:val="20"/>
                <w:szCs w:val="20"/>
              </w:rPr>
              <w:t xml:space="preserve"> </w:t>
            </w:r>
            <w:proofErr w:type="spellStart"/>
            <w:r w:rsidRPr="009515E4">
              <w:rPr>
                <w:rFonts w:cs="Arial"/>
                <w:color w:val="000000"/>
                <w:sz w:val="20"/>
                <w:szCs w:val="20"/>
              </w:rPr>
              <w:t>Gbps</w:t>
            </w:r>
            <w:proofErr w:type="spellEnd"/>
            <w:r w:rsidRPr="009515E4">
              <w:rPr>
                <w:rFonts w:cs="Arial"/>
                <w:color w:val="000000"/>
                <w:sz w:val="20"/>
                <w:szCs w:val="20"/>
              </w:rPr>
              <w:t xml:space="preserve">, </w:t>
            </w:r>
            <w:proofErr w:type="spellStart"/>
            <w:r w:rsidRPr="009515E4">
              <w:rPr>
                <w:rFonts w:cs="Arial"/>
                <w:color w:val="000000"/>
                <w:sz w:val="20"/>
                <w:szCs w:val="20"/>
              </w:rPr>
              <w:t>nonblocking</w:t>
            </w:r>
            <w:proofErr w:type="spellEnd"/>
            <w:r w:rsidRPr="009515E4">
              <w:rPr>
                <w:rFonts w:cs="Arial"/>
                <w:color w:val="000000"/>
                <w:sz w:val="20"/>
                <w:szCs w:val="20"/>
              </w:rPr>
              <w:t>, store</w:t>
            </w:r>
            <w:r>
              <w:rPr>
                <w:rFonts w:cs="Arial"/>
                <w:color w:val="000000"/>
                <w:sz w:val="20"/>
                <w:szCs w:val="20"/>
              </w:rPr>
              <w:t xml:space="preserve"> </w:t>
            </w:r>
            <w:r w:rsidRPr="009515E4">
              <w:rPr>
                <w:rFonts w:cs="Arial"/>
                <w:color w:val="000000"/>
                <w:sz w:val="20"/>
                <w:szCs w:val="20"/>
              </w:rPr>
              <w:t>and</w:t>
            </w:r>
            <w:r>
              <w:rPr>
                <w:rFonts w:cs="Arial"/>
                <w:color w:val="000000"/>
                <w:sz w:val="20"/>
                <w:szCs w:val="20"/>
              </w:rPr>
              <w:t xml:space="preserve"> </w:t>
            </w:r>
            <w:r w:rsidRPr="009515E4">
              <w:rPr>
                <w:rFonts w:cs="Arial"/>
                <w:color w:val="000000"/>
                <w:sz w:val="20"/>
                <w:szCs w:val="20"/>
              </w:rPr>
              <w:t>forward switching capacity</w:t>
            </w:r>
          </w:p>
          <w:p w:rsidR="003D3A1A" w:rsidRPr="00892CD5" w:rsidRDefault="00F52720" w:rsidP="002D5188">
            <w:pPr>
              <w:spacing w:after="0" w:line="240" w:lineRule="auto"/>
              <w:rPr>
                <w:rFonts w:cs="Arial"/>
                <w:color w:val="000000"/>
                <w:sz w:val="20"/>
                <w:szCs w:val="20"/>
              </w:rPr>
            </w:pPr>
            <w:r w:rsidRPr="009515E4">
              <w:rPr>
                <w:rFonts w:cs="Arial"/>
                <w:color w:val="000000"/>
                <w:sz w:val="20"/>
                <w:szCs w:val="20"/>
              </w:rPr>
              <w:t xml:space="preserve">●Simplified </w:t>
            </w:r>
            <w:proofErr w:type="spellStart"/>
            <w:r w:rsidRPr="009515E4">
              <w:rPr>
                <w:rFonts w:cs="Arial"/>
                <w:color w:val="000000"/>
                <w:sz w:val="20"/>
                <w:szCs w:val="20"/>
              </w:rPr>
              <w:t>QoS</w:t>
            </w:r>
            <w:proofErr w:type="spellEnd"/>
            <w:r w:rsidRPr="009515E4">
              <w:rPr>
                <w:rFonts w:cs="Arial"/>
                <w:color w:val="000000"/>
                <w:sz w:val="20"/>
                <w:szCs w:val="20"/>
              </w:rPr>
              <w:t xml:space="preserve"> management using 802.1p, </w:t>
            </w:r>
            <w:r w:rsidR="003D3A1A" w:rsidRPr="009515E4">
              <w:rPr>
                <w:rFonts w:cs="Arial"/>
                <w:color w:val="000000"/>
                <w:sz w:val="20"/>
                <w:szCs w:val="20"/>
              </w:rPr>
              <w:t>Differentiated Services</w:t>
            </w:r>
            <w:r w:rsidR="003D3A1A">
              <w:rPr>
                <w:rFonts w:cs="Arial"/>
                <w:color w:val="000000"/>
                <w:sz w:val="20"/>
                <w:szCs w:val="20"/>
              </w:rPr>
              <w:t xml:space="preserve"> </w:t>
            </w:r>
            <w:r w:rsidR="003D3A1A" w:rsidRPr="009515E4">
              <w:rPr>
                <w:rFonts w:cs="Arial"/>
                <w:color w:val="000000"/>
                <w:sz w:val="20"/>
                <w:szCs w:val="20"/>
              </w:rPr>
              <w:t>(</w:t>
            </w:r>
            <w:proofErr w:type="spellStart"/>
            <w:r w:rsidR="003D3A1A" w:rsidRPr="009515E4">
              <w:rPr>
                <w:rFonts w:cs="Arial"/>
                <w:color w:val="000000"/>
                <w:sz w:val="20"/>
                <w:szCs w:val="20"/>
              </w:rPr>
              <w:t>DiffServ</w:t>
            </w:r>
            <w:proofErr w:type="spellEnd"/>
            <w:r w:rsidR="003D3A1A" w:rsidRPr="009515E4">
              <w:rPr>
                <w:rFonts w:cs="Arial"/>
                <w:color w:val="000000"/>
                <w:sz w:val="20"/>
                <w:szCs w:val="20"/>
              </w:rPr>
              <w:t>), or type of service (</w:t>
            </w:r>
            <w:proofErr w:type="spellStart"/>
            <w:r w:rsidR="003D3A1A" w:rsidRPr="009515E4">
              <w:rPr>
                <w:rFonts w:cs="Arial"/>
                <w:color w:val="000000"/>
                <w:sz w:val="20"/>
                <w:szCs w:val="20"/>
              </w:rPr>
              <w:t>ToS</w:t>
            </w:r>
            <w:proofErr w:type="spellEnd"/>
            <w:r w:rsidR="003D3A1A" w:rsidRPr="009515E4">
              <w:rPr>
                <w:rFonts w:cs="Arial"/>
                <w:color w:val="000000"/>
                <w:sz w:val="20"/>
                <w:szCs w:val="20"/>
              </w:rPr>
              <w:t>) traffic</w:t>
            </w:r>
            <w:r w:rsidR="003D3A1A">
              <w:rPr>
                <w:rFonts w:cs="Arial"/>
                <w:color w:val="000000"/>
                <w:sz w:val="20"/>
                <w:szCs w:val="20"/>
              </w:rPr>
              <w:t xml:space="preserve"> prioritization specifications</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Pr>
                <w:rFonts w:cs="Arial"/>
                <w:color w:val="000000"/>
                <w:sz w:val="20"/>
                <w:szCs w:val="20"/>
              </w:rPr>
              <w:t>3</w:t>
            </w:r>
          </w:p>
        </w:tc>
        <w:tc>
          <w:tcPr>
            <w:tcW w:w="1144" w:type="dxa"/>
            <w:gridSpan w:val="2"/>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Pr>
                <w:rFonts w:cs="Arial"/>
                <w:color w:val="000000"/>
                <w:sz w:val="20"/>
                <w:szCs w:val="20"/>
              </w:rPr>
              <w:t>PCS</w:t>
            </w:r>
          </w:p>
        </w:tc>
        <w:tc>
          <w:tcPr>
            <w:tcW w:w="2012"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3D3A1A" w:rsidRPr="0025706F" w:rsidTr="003D3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56"/>
        </w:trPr>
        <w:tc>
          <w:tcPr>
            <w:tcW w:w="945" w:type="dxa"/>
            <w:tcBorders>
              <w:top w:val="single" w:sz="4" w:space="0" w:color="auto"/>
              <w:left w:val="single" w:sz="4" w:space="0" w:color="auto"/>
              <w:bottom w:val="single" w:sz="4" w:space="0" w:color="auto"/>
              <w:right w:val="single" w:sz="4" w:space="0" w:color="auto"/>
            </w:tcBorders>
            <w:shd w:val="clear" w:color="auto" w:fill="auto"/>
          </w:tcPr>
          <w:p w:rsidR="003D3A1A" w:rsidRDefault="003D3A1A" w:rsidP="003D3A1A">
            <w:pPr>
              <w:rPr>
                <w:rFonts w:cs="Arial"/>
                <w:color w:val="000000"/>
                <w:sz w:val="20"/>
                <w:szCs w:val="20"/>
              </w:rPr>
            </w:pPr>
          </w:p>
        </w:tc>
        <w:tc>
          <w:tcPr>
            <w:tcW w:w="4014" w:type="dxa"/>
            <w:tcBorders>
              <w:top w:val="single" w:sz="4" w:space="0" w:color="auto"/>
              <w:left w:val="nil"/>
              <w:bottom w:val="single" w:sz="4" w:space="0" w:color="auto"/>
              <w:right w:val="single" w:sz="4" w:space="0" w:color="auto"/>
            </w:tcBorders>
            <w:shd w:val="clear" w:color="000000" w:fill="FFFFFF"/>
            <w:vAlign w:val="bottom"/>
          </w:tcPr>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 xml:space="preserve">●Fully resilient stacking </w:t>
            </w:r>
            <w:proofErr w:type="spellStart"/>
            <w:r w:rsidRPr="009515E4">
              <w:rPr>
                <w:rFonts w:cs="Arial"/>
                <w:color w:val="000000"/>
                <w:sz w:val="20"/>
                <w:szCs w:val="20"/>
              </w:rPr>
              <w:t>foroptimized</w:t>
            </w:r>
            <w:proofErr w:type="spellEnd"/>
            <w:r w:rsidRPr="009515E4">
              <w:rPr>
                <w:rFonts w:cs="Arial"/>
                <w:color w:val="000000"/>
                <w:sz w:val="20"/>
                <w:szCs w:val="20"/>
              </w:rPr>
              <w:t xml:space="preserve"> growth with simplified management</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 xml:space="preserve">●ACLs for granular security and </w:t>
            </w:r>
            <w:proofErr w:type="spellStart"/>
            <w:r w:rsidRPr="009515E4">
              <w:rPr>
                <w:rFonts w:cs="Arial"/>
                <w:color w:val="000000"/>
                <w:sz w:val="20"/>
                <w:szCs w:val="20"/>
              </w:rPr>
              <w:t>QoS</w:t>
            </w:r>
            <w:proofErr w:type="spellEnd"/>
            <w:r w:rsidRPr="009515E4">
              <w:rPr>
                <w:rFonts w:cs="Arial"/>
                <w:color w:val="000000"/>
                <w:sz w:val="20"/>
                <w:szCs w:val="20"/>
              </w:rPr>
              <w:t xml:space="preserve"> implementation</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●Can be configured and monitored from a standard web browser</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●Secure remote management of the switch via Secure Shell (SSH) and SSL encryption</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●802.1Q</w:t>
            </w:r>
            <w:r>
              <w:rPr>
                <w:rFonts w:cs="Arial"/>
                <w:color w:val="000000"/>
                <w:sz w:val="20"/>
                <w:szCs w:val="20"/>
              </w:rPr>
              <w:t xml:space="preserve"> </w:t>
            </w:r>
            <w:r w:rsidRPr="009515E4">
              <w:rPr>
                <w:rFonts w:cs="Arial"/>
                <w:color w:val="000000"/>
                <w:sz w:val="20"/>
                <w:szCs w:val="20"/>
              </w:rPr>
              <w:t>based VLANs enable segmentation of networks for improved performance and security</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●Private VLAN Edge (PVE) for simplified network isolation of guest connections or autonomous networks</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●Automatic configuration of VLANs across multiple switches through Generic VLAN Registration Protocol (GVRP) and Generic Attribute Registration Protocol (GARP)</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●User/network port</w:t>
            </w:r>
            <w:r>
              <w:rPr>
                <w:rFonts w:cs="Arial"/>
                <w:color w:val="000000"/>
                <w:sz w:val="20"/>
                <w:szCs w:val="20"/>
              </w:rPr>
              <w:t xml:space="preserve"> </w:t>
            </w:r>
            <w:r w:rsidRPr="009515E4">
              <w:rPr>
                <w:rFonts w:cs="Arial"/>
                <w:color w:val="000000"/>
                <w:sz w:val="20"/>
                <w:szCs w:val="20"/>
              </w:rPr>
              <w:t>level security via 802.1X authentication and MAC</w:t>
            </w:r>
            <w:r>
              <w:rPr>
                <w:rFonts w:cs="Arial"/>
                <w:color w:val="000000"/>
                <w:sz w:val="20"/>
                <w:szCs w:val="20"/>
              </w:rPr>
              <w:t xml:space="preserve"> </w:t>
            </w:r>
            <w:r w:rsidRPr="009515E4">
              <w:rPr>
                <w:rFonts w:cs="Arial"/>
                <w:color w:val="000000"/>
                <w:sz w:val="20"/>
                <w:szCs w:val="20"/>
              </w:rPr>
              <w:t>based filtering</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●Increased bandwidth and added link redundancy with Link Aggregation Control Protocol (LACP)</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●Enhanced</w:t>
            </w:r>
            <w:r>
              <w:rPr>
                <w:rFonts w:cs="Arial"/>
                <w:color w:val="000000"/>
                <w:sz w:val="20"/>
                <w:szCs w:val="20"/>
              </w:rPr>
              <w:t xml:space="preserve"> </w:t>
            </w:r>
            <w:proofErr w:type="spellStart"/>
            <w:r w:rsidRPr="009515E4">
              <w:rPr>
                <w:rFonts w:cs="Arial"/>
                <w:color w:val="000000"/>
                <w:sz w:val="20"/>
                <w:szCs w:val="20"/>
              </w:rPr>
              <w:t>ratel</w:t>
            </w:r>
            <w:proofErr w:type="spellEnd"/>
            <w:r>
              <w:rPr>
                <w:rFonts w:cs="Arial"/>
                <w:color w:val="000000"/>
                <w:sz w:val="20"/>
                <w:szCs w:val="20"/>
              </w:rPr>
              <w:t xml:space="preserve"> </w:t>
            </w:r>
            <w:proofErr w:type="spellStart"/>
            <w:r w:rsidRPr="009515E4">
              <w:rPr>
                <w:rFonts w:cs="Arial"/>
                <w:color w:val="000000"/>
                <w:sz w:val="20"/>
                <w:szCs w:val="20"/>
              </w:rPr>
              <w:t>imiting</w:t>
            </w:r>
            <w:proofErr w:type="spellEnd"/>
            <w:r w:rsidRPr="009515E4">
              <w:rPr>
                <w:rFonts w:cs="Arial"/>
                <w:color w:val="000000"/>
                <w:sz w:val="20"/>
                <w:szCs w:val="20"/>
              </w:rPr>
              <w:t xml:space="preserve"> capabilities, including back pressure and multicast and broadcast flood control</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●Port mirroring for noninvasive monitoring of switch traffic</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●Jumbo frame support up to 10KB</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●Simple Network Management Protocol (SNMP) versions 1, 2c, and 3 and Re</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mote Monitoring (RMON) support</w:t>
            </w:r>
          </w:p>
          <w:p w:rsidR="003D3A1A" w:rsidRPr="009515E4" w:rsidRDefault="003D3A1A" w:rsidP="003D3A1A">
            <w:pPr>
              <w:spacing w:after="0" w:line="240" w:lineRule="auto"/>
              <w:rPr>
                <w:rFonts w:cs="Arial"/>
                <w:color w:val="000000"/>
                <w:sz w:val="20"/>
                <w:szCs w:val="20"/>
              </w:rPr>
            </w:pPr>
            <w:r w:rsidRPr="009515E4">
              <w:rPr>
                <w:rFonts w:cs="Arial"/>
                <w:color w:val="000000"/>
                <w:sz w:val="20"/>
                <w:szCs w:val="20"/>
              </w:rPr>
              <w:t>●Fully rack mountable using the included rack</w:t>
            </w:r>
          </w:p>
          <w:p w:rsidR="003D3A1A" w:rsidRDefault="003D3A1A" w:rsidP="003D3A1A">
            <w:pPr>
              <w:spacing w:after="0" w:line="240" w:lineRule="auto"/>
              <w:rPr>
                <w:rFonts w:cs="Arial"/>
                <w:color w:val="000000"/>
                <w:sz w:val="20"/>
                <w:szCs w:val="20"/>
              </w:rPr>
            </w:pPr>
            <w:r w:rsidRPr="009515E4">
              <w:rPr>
                <w:rFonts w:cs="Arial"/>
                <w:color w:val="000000"/>
                <w:sz w:val="20"/>
                <w:szCs w:val="20"/>
              </w:rPr>
              <w:t>mounti</w:t>
            </w:r>
            <w:r>
              <w:rPr>
                <w:rFonts w:cs="Arial"/>
                <w:color w:val="000000"/>
                <w:sz w:val="20"/>
                <w:szCs w:val="20"/>
              </w:rPr>
              <w:t>ng hardware</w:t>
            </w:r>
          </w:p>
          <w:p w:rsidR="005A7611" w:rsidRDefault="005A7611" w:rsidP="005A7611">
            <w:pPr>
              <w:spacing w:after="0" w:line="240" w:lineRule="auto"/>
              <w:rPr>
                <w:rFonts w:cs="Arial"/>
                <w:color w:val="000000"/>
                <w:sz w:val="20"/>
                <w:szCs w:val="20"/>
              </w:rPr>
            </w:pPr>
            <w:r>
              <w:rPr>
                <w:rFonts w:cs="Arial"/>
                <w:color w:val="000000"/>
                <w:sz w:val="20"/>
                <w:szCs w:val="20"/>
              </w:rPr>
              <w:t xml:space="preserve">Brand : Cisco/ Equivalent </w:t>
            </w:r>
          </w:p>
        </w:tc>
        <w:tc>
          <w:tcPr>
            <w:tcW w:w="1269" w:type="dxa"/>
            <w:gridSpan w:val="2"/>
            <w:tcBorders>
              <w:top w:val="single" w:sz="4" w:space="0" w:color="auto"/>
              <w:left w:val="nil"/>
              <w:bottom w:val="single" w:sz="4" w:space="0" w:color="auto"/>
              <w:right w:val="single" w:sz="4" w:space="0" w:color="auto"/>
            </w:tcBorders>
            <w:shd w:val="clear" w:color="auto" w:fill="auto"/>
            <w:noWrap/>
            <w:vAlign w:val="center"/>
          </w:tcPr>
          <w:p w:rsidR="003D3A1A" w:rsidRDefault="003D3A1A" w:rsidP="002D5188">
            <w:pPr>
              <w:jc w:val="center"/>
              <w:rPr>
                <w:rFonts w:cs="Arial"/>
                <w:color w:val="000000"/>
                <w:sz w:val="20"/>
                <w:szCs w:val="20"/>
              </w:rPr>
            </w:pP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rsidR="003D3A1A" w:rsidRDefault="003D3A1A" w:rsidP="002D5188">
            <w:pPr>
              <w:jc w:val="center"/>
              <w:rPr>
                <w:rFonts w:cs="Arial"/>
                <w:color w:val="000000"/>
                <w:sz w:val="20"/>
                <w:szCs w:val="20"/>
              </w:rPr>
            </w:pPr>
          </w:p>
        </w:tc>
        <w:tc>
          <w:tcPr>
            <w:tcW w:w="2012" w:type="dxa"/>
            <w:tcBorders>
              <w:top w:val="single" w:sz="4" w:space="0" w:color="auto"/>
              <w:left w:val="nil"/>
              <w:bottom w:val="single" w:sz="4" w:space="0" w:color="auto"/>
              <w:right w:val="single" w:sz="4" w:space="0" w:color="auto"/>
            </w:tcBorders>
            <w:shd w:val="clear" w:color="auto" w:fill="auto"/>
            <w:vAlign w:val="center"/>
          </w:tcPr>
          <w:p w:rsidR="003D3A1A" w:rsidRPr="00892CD5" w:rsidRDefault="003D3A1A" w:rsidP="002D5188">
            <w:pPr>
              <w:jc w:val="center"/>
              <w:rPr>
                <w:rFonts w:cs="Arial"/>
                <w:color w:val="000000"/>
                <w:sz w:val="20"/>
                <w:szCs w:val="20"/>
              </w:rPr>
            </w:pPr>
          </w:p>
        </w:tc>
      </w:tr>
    </w:tbl>
    <w:p w:rsidR="00D838F6" w:rsidRDefault="00D838F6">
      <w:r>
        <w:br w:type="page"/>
      </w:r>
    </w:p>
    <w:tbl>
      <w:tblPr>
        <w:tblW w:w="9410" w:type="dxa"/>
        <w:tblInd w:w="12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52"/>
        <w:gridCol w:w="4253"/>
        <w:gridCol w:w="1147"/>
        <w:gridCol w:w="900"/>
        <w:gridCol w:w="2090"/>
        <w:gridCol w:w="45"/>
      </w:tblGrid>
      <w:tr w:rsidR="00F67239" w:rsidRPr="0025706F" w:rsidTr="00F67239">
        <w:trPr>
          <w:trHeight w:val="255"/>
        </w:trPr>
        <w:tc>
          <w:tcPr>
            <w:tcW w:w="97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lastRenderedPageBreak/>
              <w:t>Sl. No.</w:t>
            </w:r>
          </w:p>
        </w:tc>
        <w:tc>
          <w:tcPr>
            <w:tcW w:w="4253"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Description Of Required Items</w:t>
            </w:r>
          </w:p>
        </w:tc>
        <w:tc>
          <w:tcPr>
            <w:tcW w:w="1147"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Quantity</w:t>
            </w:r>
            <w:r>
              <w:rPr>
                <w:rFonts w:cs="Arial"/>
                <w:color w:val="000000"/>
                <w:sz w:val="20"/>
                <w:szCs w:val="20"/>
              </w:rPr>
              <w:t xml:space="preserve"> </w:t>
            </w:r>
            <w:r w:rsidRPr="00F31812">
              <w:rPr>
                <w:rFonts w:cs="Arial"/>
                <w:b/>
                <w:color w:val="000000"/>
                <w:sz w:val="18"/>
                <w:szCs w:val="20"/>
              </w:rPr>
              <w:t>(Minimum)</w:t>
            </w:r>
          </w:p>
        </w:tc>
        <w:tc>
          <w:tcPr>
            <w:tcW w:w="900" w:type="dxa"/>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Unit</w:t>
            </w:r>
          </w:p>
        </w:tc>
        <w:tc>
          <w:tcPr>
            <w:tcW w:w="2135" w:type="dxa"/>
            <w:gridSpan w:val="2"/>
            <w:shd w:val="clear" w:color="auto" w:fill="auto"/>
            <w:noWrap/>
            <w:hideMark/>
          </w:tcPr>
          <w:p w:rsidR="00F67239" w:rsidRPr="00892CD5" w:rsidRDefault="00F67239" w:rsidP="00C81758">
            <w:pPr>
              <w:spacing w:after="0"/>
              <w:jc w:val="center"/>
              <w:rPr>
                <w:rFonts w:cs="Arial"/>
                <w:b/>
                <w:bCs/>
                <w:color w:val="000000"/>
                <w:szCs w:val="20"/>
              </w:rPr>
            </w:pPr>
            <w:r w:rsidRPr="00892CD5">
              <w:rPr>
                <w:rFonts w:cs="Arial"/>
                <w:b/>
                <w:bCs/>
                <w:color w:val="000000"/>
                <w:szCs w:val="20"/>
              </w:rPr>
              <w:t>Offered Item</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365" w:type="dxa"/>
            <w:gridSpan w:val="6"/>
            <w:tcBorders>
              <w:top w:val="single" w:sz="4" w:space="0" w:color="auto"/>
              <w:left w:val="single" w:sz="4" w:space="0" w:color="auto"/>
              <w:bottom w:val="single" w:sz="4" w:space="0" w:color="auto"/>
              <w:right w:val="single" w:sz="4" w:space="0" w:color="auto"/>
            </w:tcBorders>
            <w:shd w:val="clear" w:color="auto" w:fill="auto"/>
            <w:hideMark/>
          </w:tcPr>
          <w:p w:rsidR="00F52720" w:rsidRPr="00892CD5" w:rsidRDefault="00F52720" w:rsidP="002D5188">
            <w:pPr>
              <w:spacing w:after="0"/>
              <w:jc w:val="both"/>
              <w:rPr>
                <w:rFonts w:cs="Arial"/>
                <w:color w:val="000000"/>
                <w:sz w:val="20"/>
                <w:szCs w:val="20"/>
              </w:rPr>
            </w:pPr>
            <w:r w:rsidRPr="002002EC">
              <w:rPr>
                <w:rFonts w:cs="Arial"/>
                <w:color w:val="000000"/>
                <w:sz w:val="20"/>
                <w:szCs w:val="20"/>
              </w:rPr>
              <w:t xml:space="preserve">Telephone and PABX option: S. F &amp; F of 2 </w:t>
            </w:r>
            <w:r w:rsidR="008D2124" w:rsidRPr="002002EC">
              <w:rPr>
                <w:rFonts w:cs="Arial"/>
                <w:color w:val="000000"/>
                <w:sz w:val="20"/>
                <w:szCs w:val="20"/>
              </w:rPr>
              <w:t>pair cable</w:t>
            </w:r>
            <w:r w:rsidRPr="002002EC">
              <w:rPr>
                <w:rFonts w:cs="Arial"/>
                <w:color w:val="000000"/>
                <w:sz w:val="20"/>
                <w:szCs w:val="20"/>
              </w:rPr>
              <w:t xml:space="preserve"> </w:t>
            </w:r>
            <w:r w:rsidR="006246B5" w:rsidRPr="002002EC">
              <w:rPr>
                <w:rFonts w:cs="Arial"/>
                <w:color w:val="000000"/>
                <w:sz w:val="20"/>
                <w:szCs w:val="20"/>
              </w:rPr>
              <w:t>through</w:t>
            </w:r>
            <w:r w:rsidRPr="002002EC">
              <w:rPr>
                <w:rFonts w:cs="Arial"/>
                <w:color w:val="000000"/>
                <w:sz w:val="20"/>
                <w:szCs w:val="20"/>
              </w:rPr>
              <w:t xml:space="preserve"> best quality PVC pipe/ cable tray ( if needed) with using proper PVC tape , junction box and connector. </w:t>
            </w:r>
            <w:r w:rsidRPr="002002EC">
              <w:rPr>
                <w:rFonts w:cs="Arial"/>
                <w:b/>
                <w:color w:val="000000"/>
                <w:sz w:val="20"/>
                <w:szCs w:val="20"/>
              </w:rPr>
              <w:t xml:space="preserve">CABLE BRAND: BRB / EASTERN AND </w:t>
            </w:r>
            <w:r w:rsidRPr="002002EC">
              <w:rPr>
                <w:rFonts w:cs="Arial"/>
                <w:b/>
                <w:bCs/>
                <w:color w:val="000000"/>
                <w:sz w:val="20"/>
                <w:szCs w:val="20"/>
              </w:rPr>
              <w:t>BRAND: LEGRAND/SCHNEIDER</w:t>
            </w: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23"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62</w:t>
            </w:r>
          </w:p>
        </w:tc>
        <w:tc>
          <w:tcPr>
            <w:tcW w:w="4305"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proofErr w:type="spellStart"/>
            <w:r w:rsidRPr="00892CD5">
              <w:rPr>
                <w:rFonts w:cs="Arial"/>
                <w:color w:val="000000"/>
                <w:sz w:val="20"/>
                <w:szCs w:val="20"/>
              </w:rPr>
              <w:t>i</w:t>
            </w:r>
            <w:proofErr w:type="spellEnd"/>
            <w:r w:rsidRPr="00892CD5">
              <w:rPr>
                <w:rFonts w:cs="Arial"/>
                <w:color w:val="000000"/>
                <w:sz w:val="20"/>
                <w:szCs w:val="20"/>
              </w:rPr>
              <w:t xml:space="preserve">) 2 pair telephone cable </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400</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23"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63</w:t>
            </w:r>
          </w:p>
        </w:tc>
        <w:tc>
          <w:tcPr>
            <w:tcW w:w="4305"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ii) Telephone socket</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24</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PCS</w:t>
            </w:r>
          </w:p>
        </w:tc>
        <w:tc>
          <w:tcPr>
            <w:tcW w:w="209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23"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 3.</w:t>
            </w:r>
            <w:r w:rsidR="006246B5">
              <w:rPr>
                <w:rFonts w:cs="Arial"/>
                <w:color w:val="000000"/>
                <w:sz w:val="20"/>
                <w:szCs w:val="20"/>
              </w:rPr>
              <w:t>64</w:t>
            </w:r>
          </w:p>
        </w:tc>
        <w:tc>
          <w:tcPr>
            <w:tcW w:w="4305"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ii) M. K. PVC Board Single complete with accessories.</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52</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PCS</w:t>
            </w:r>
          </w:p>
        </w:tc>
        <w:tc>
          <w:tcPr>
            <w:tcW w:w="209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top w:val="none" w:sz="0" w:space="0" w:color="auto"/>
            <w:left w:val="none" w:sz="0" w:space="0" w:color="auto"/>
            <w:right w:val="none" w:sz="0" w:space="0" w:color="auto"/>
            <w:insideH w:val="none" w:sz="0" w:space="0" w:color="auto"/>
            <w:insideV w:val="none" w:sz="0" w:space="0" w:color="auto"/>
          </w:tblBorders>
        </w:tblPrEx>
        <w:trPr>
          <w:gridAfter w:val="1"/>
          <w:wAfter w:w="45" w:type="dxa"/>
          <w:trHeight w:val="255"/>
        </w:trPr>
        <w:tc>
          <w:tcPr>
            <w:tcW w:w="923" w:type="dxa"/>
            <w:tcBorders>
              <w:top w:val="nil"/>
              <w:left w:val="single" w:sz="4" w:space="0" w:color="auto"/>
              <w:bottom w:val="single" w:sz="4" w:space="0" w:color="auto"/>
              <w:right w:val="single" w:sz="4" w:space="0" w:color="auto"/>
            </w:tcBorders>
            <w:shd w:val="clear" w:color="auto" w:fill="auto"/>
            <w:hideMark/>
          </w:tcPr>
          <w:p w:rsidR="00F52720" w:rsidRPr="00892CD5" w:rsidRDefault="00F52720" w:rsidP="002D5188">
            <w:pPr>
              <w:jc w:val="center"/>
              <w:rPr>
                <w:rFonts w:cs="Arial"/>
                <w:color w:val="000000"/>
                <w:sz w:val="20"/>
                <w:szCs w:val="20"/>
              </w:rPr>
            </w:pPr>
            <w:r w:rsidRPr="00892CD5">
              <w:rPr>
                <w:rFonts w:cs="Arial"/>
                <w:color w:val="000000"/>
                <w:sz w:val="20"/>
                <w:szCs w:val="20"/>
              </w:rPr>
              <w:t>3.</w:t>
            </w:r>
            <w:r w:rsidR="006246B5">
              <w:rPr>
                <w:rFonts w:cs="Arial"/>
                <w:color w:val="000000"/>
                <w:sz w:val="20"/>
                <w:szCs w:val="20"/>
              </w:rPr>
              <w:t>65</w:t>
            </w:r>
          </w:p>
        </w:tc>
        <w:tc>
          <w:tcPr>
            <w:tcW w:w="4305" w:type="dxa"/>
            <w:gridSpan w:val="2"/>
            <w:tcBorders>
              <w:top w:val="nil"/>
              <w:left w:val="nil"/>
              <w:bottom w:val="single" w:sz="4" w:space="0" w:color="auto"/>
              <w:right w:val="single" w:sz="4" w:space="0" w:color="auto"/>
            </w:tcBorders>
            <w:shd w:val="clear" w:color="000000" w:fill="FFFFFF"/>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Accessories: Cable Tie, PVC bend, </w:t>
            </w:r>
            <w:proofErr w:type="spellStart"/>
            <w:r w:rsidRPr="00892CD5">
              <w:rPr>
                <w:rFonts w:cs="Arial"/>
                <w:color w:val="000000"/>
                <w:sz w:val="20"/>
                <w:szCs w:val="20"/>
              </w:rPr>
              <w:t>Shaddle</w:t>
            </w:r>
            <w:proofErr w:type="spellEnd"/>
            <w:r w:rsidRPr="00892CD5">
              <w:rPr>
                <w:rFonts w:cs="Arial"/>
                <w:color w:val="000000"/>
                <w:sz w:val="20"/>
                <w:szCs w:val="20"/>
              </w:rPr>
              <w:t xml:space="preserve"> clamp, PVC tape, Royal plug, Royal bolt, Screw and other accessories.</w:t>
            </w:r>
          </w:p>
        </w:tc>
        <w:tc>
          <w:tcPr>
            <w:tcW w:w="1147" w:type="dxa"/>
            <w:tcBorders>
              <w:top w:val="nil"/>
              <w:left w:val="nil"/>
              <w:bottom w:val="single" w:sz="4" w:space="0" w:color="auto"/>
              <w:right w:val="single" w:sz="4" w:space="0" w:color="auto"/>
            </w:tcBorders>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w:t>
            </w:r>
          </w:p>
        </w:tc>
        <w:tc>
          <w:tcPr>
            <w:tcW w:w="90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LOT</w:t>
            </w:r>
          </w:p>
        </w:tc>
        <w:tc>
          <w:tcPr>
            <w:tcW w:w="2090" w:type="dxa"/>
            <w:tcBorders>
              <w:top w:val="nil"/>
              <w:left w:val="nil"/>
              <w:bottom w:val="single" w:sz="4" w:space="0" w:color="auto"/>
              <w:right w:val="single" w:sz="4" w:space="0" w:color="auto"/>
            </w:tcBorders>
            <w:shd w:val="clear" w:color="auto" w:fill="auto"/>
            <w:vAlign w:val="center"/>
            <w:hideMark/>
          </w:tcPr>
          <w:p w:rsidR="00F52720" w:rsidRPr="00892CD5" w:rsidRDefault="00F52720" w:rsidP="002D5188">
            <w:pPr>
              <w:jc w:val="center"/>
              <w:rPr>
                <w:rFonts w:cs="Arial"/>
                <w:color w:val="000000"/>
                <w:sz w:val="20"/>
                <w:szCs w:val="20"/>
              </w:rPr>
            </w:pPr>
          </w:p>
        </w:tc>
      </w:tr>
      <w:tr w:rsidR="00F52720" w:rsidRPr="0025706F" w:rsidTr="00F67239">
        <w:tblPrEx>
          <w:tblBorders>
            <w:bottom w:val="single" w:sz="4" w:space="0" w:color="auto"/>
          </w:tblBorders>
        </w:tblPrEx>
        <w:trPr>
          <w:gridAfter w:val="1"/>
          <w:wAfter w:w="45" w:type="dxa"/>
          <w:trHeight w:val="255"/>
        </w:trPr>
        <w:tc>
          <w:tcPr>
            <w:tcW w:w="9365" w:type="dxa"/>
            <w:gridSpan w:val="6"/>
            <w:shd w:val="clear" w:color="auto" w:fill="7F7F7F"/>
            <w:noWrap/>
            <w:hideMark/>
          </w:tcPr>
          <w:p w:rsidR="00F52720" w:rsidRPr="0025706F" w:rsidRDefault="00F52720" w:rsidP="002D5188">
            <w:pPr>
              <w:widowControl w:val="0"/>
              <w:autoSpaceDE w:val="0"/>
              <w:autoSpaceDN w:val="0"/>
              <w:adjustRightInd w:val="0"/>
              <w:spacing w:after="0"/>
              <w:rPr>
                <w:rFonts w:ascii="Arial Narrow" w:hAnsi="Arial Narrow" w:cs="Arial Narrow"/>
                <w:b/>
                <w:bCs/>
                <w:color w:val="000000"/>
                <w:sz w:val="24"/>
                <w:szCs w:val="24"/>
              </w:rPr>
            </w:pPr>
            <w:r w:rsidRPr="0025706F">
              <w:rPr>
                <w:rFonts w:ascii="Arial Narrow" w:hAnsi="Arial Narrow" w:cs="Arial Narrow"/>
                <w:b/>
                <w:bCs/>
                <w:color w:val="000000"/>
                <w:sz w:val="24"/>
                <w:szCs w:val="24"/>
              </w:rPr>
              <w:t>ACCESS CONTROL SYSTEM.</w:t>
            </w:r>
          </w:p>
        </w:tc>
      </w:tr>
      <w:tr w:rsidR="00F52720" w:rsidRPr="0025706F" w:rsidTr="00F67239">
        <w:tblPrEx>
          <w:tblBorders>
            <w:bottom w:val="single" w:sz="4" w:space="0" w:color="auto"/>
          </w:tblBorders>
        </w:tblPrEx>
        <w:trPr>
          <w:gridAfter w:val="1"/>
          <w:wAfter w:w="45" w:type="dxa"/>
          <w:trHeight w:val="765"/>
        </w:trPr>
        <w:tc>
          <w:tcPr>
            <w:tcW w:w="923" w:type="dxa"/>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3.66</w:t>
            </w:r>
          </w:p>
        </w:tc>
        <w:tc>
          <w:tcPr>
            <w:tcW w:w="4305" w:type="dxa"/>
            <w:gridSpan w:val="2"/>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Supply of Biometric cum Proximity Access Controller (Main Door</w:t>
            </w:r>
          </w:p>
        </w:tc>
        <w:tc>
          <w:tcPr>
            <w:tcW w:w="1147"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0" w:type="dxa"/>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0" w:type="dxa"/>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F67239">
        <w:tblPrEx>
          <w:tblBorders>
            <w:bottom w:val="single" w:sz="4" w:space="0" w:color="auto"/>
          </w:tblBorders>
        </w:tblPrEx>
        <w:trPr>
          <w:gridAfter w:val="1"/>
          <w:wAfter w:w="45" w:type="dxa"/>
          <w:trHeight w:val="240"/>
        </w:trPr>
        <w:tc>
          <w:tcPr>
            <w:tcW w:w="923" w:type="dxa"/>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3.67</w:t>
            </w:r>
          </w:p>
        </w:tc>
        <w:tc>
          <w:tcPr>
            <w:tcW w:w="4305" w:type="dxa"/>
            <w:gridSpan w:val="2"/>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Supply of Push Button ( For Exit use):</w:t>
            </w:r>
          </w:p>
        </w:tc>
        <w:tc>
          <w:tcPr>
            <w:tcW w:w="1147"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0" w:type="dxa"/>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0" w:type="dxa"/>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F67239">
        <w:tblPrEx>
          <w:tblBorders>
            <w:bottom w:val="single" w:sz="4" w:space="0" w:color="auto"/>
          </w:tblBorders>
        </w:tblPrEx>
        <w:trPr>
          <w:gridAfter w:val="1"/>
          <w:wAfter w:w="45" w:type="dxa"/>
          <w:trHeight w:val="765"/>
        </w:trPr>
        <w:tc>
          <w:tcPr>
            <w:tcW w:w="923" w:type="dxa"/>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3.68</w:t>
            </w:r>
          </w:p>
        </w:tc>
        <w:tc>
          <w:tcPr>
            <w:tcW w:w="4305" w:type="dxa"/>
            <w:gridSpan w:val="2"/>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Supply of Electro Magnetic Lock Set Glass &amp; Wooden Door As Following: Load: 300 lbs. /180kg. (</w:t>
            </w:r>
            <w:proofErr w:type="spellStart"/>
            <w:r w:rsidRPr="00892CD5">
              <w:rPr>
                <w:rFonts w:cs="Arial"/>
                <w:color w:val="000000"/>
                <w:sz w:val="20"/>
                <w:szCs w:val="20"/>
              </w:rPr>
              <w:t>Approx</w:t>
            </w:r>
            <w:proofErr w:type="spellEnd"/>
            <w:r w:rsidRPr="00892CD5">
              <w:rPr>
                <w:rFonts w:cs="Arial"/>
                <w:color w:val="000000"/>
                <w:sz w:val="20"/>
                <w:szCs w:val="20"/>
              </w:rPr>
              <w:t xml:space="preserve">) </w:t>
            </w:r>
          </w:p>
        </w:tc>
        <w:tc>
          <w:tcPr>
            <w:tcW w:w="1147"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0" w:type="dxa"/>
            <w:shd w:val="clear" w:color="auto" w:fill="auto"/>
            <w:noWrap/>
            <w:vAlign w:val="center"/>
            <w:hideMark/>
          </w:tcPr>
          <w:p w:rsidR="00F52720" w:rsidRDefault="00F52720" w:rsidP="002D5188">
            <w:pPr>
              <w:jc w:val="center"/>
              <w:rPr>
                <w:rFonts w:cs="Arial"/>
                <w:color w:val="000000"/>
                <w:sz w:val="20"/>
                <w:szCs w:val="20"/>
              </w:rPr>
            </w:pPr>
            <w:r w:rsidRPr="00892CD5">
              <w:rPr>
                <w:rFonts w:cs="Arial"/>
                <w:color w:val="000000"/>
                <w:sz w:val="20"/>
                <w:szCs w:val="20"/>
              </w:rPr>
              <w:t xml:space="preserve">NOS </w:t>
            </w:r>
          </w:p>
          <w:p w:rsidR="00F52720" w:rsidRDefault="00F52720" w:rsidP="002D5188">
            <w:pPr>
              <w:jc w:val="center"/>
              <w:rPr>
                <w:rFonts w:cs="Arial"/>
                <w:color w:val="000000"/>
                <w:sz w:val="20"/>
                <w:szCs w:val="20"/>
              </w:rPr>
            </w:pPr>
          </w:p>
          <w:p w:rsidR="00F52720" w:rsidRPr="00892CD5" w:rsidRDefault="00F52720" w:rsidP="002D5188">
            <w:pPr>
              <w:jc w:val="center"/>
              <w:rPr>
                <w:rFonts w:cs="Arial"/>
                <w:color w:val="000000"/>
                <w:sz w:val="20"/>
                <w:szCs w:val="20"/>
              </w:rPr>
            </w:pPr>
          </w:p>
        </w:tc>
        <w:tc>
          <w:tcPr>
            <w:tcW w:w="2090" w:type="dxa"/>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F67239">
        <w:tblPrEx>
          <w:tblBorders>
            <w:bottom w:val="single" w:sz="4" w:space="0" w:color="auto"/>
          </w:tblBorders>
        </w:tblPrEx>
        <w:trPr>
          <w:gridAfter w:val="1"/>
          <w:wAfter w:w="45" w:type="dxa"/>
          <w:trHeight w:val="510"/>
        </w:trPr>
        <w:tc>
          <w:tcPr>
            <w:tcW w:w="923" w:type="dxa"/>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3.69</w:t>
            </w:r>
          </w:p>
        </w:tc>
        <w:tc>
          <w:tcPr>
            <w:tcW w:w="4305" w:type="dxa"/>
            <w:gridSpan w:val="2"/>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 xml:space="preserve">Supply of Power Supply Unit as following: </w:t>
            </w:r>
          </w:p>
        </w:tc>
        <w:tc>
          <w:tcPr>
            <w:tcW w:w="1147"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0" w:type="dxa"/>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 xml:space="preserve">NOS </w:t>
            </w:r>
          </w:p>
        </w:tc>
        <w:tc>
          <w:tcPr>
            <w:tcW w:w="2090" w:type="dxa"/>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F67239">
        <w:tblPrEx>
          <w:tblBorders>
            <w:bottom w:val="single" w:sz="4" w:space="0" w:color="auto"/>
          </w:tblBorders>
        </w:tblPrEx>
        <w:trPr>
          <w:gridAfter w:val="1"/>
          <w:wAfter w:w="45" w:type="dxa"/>
          <w:trHeight w:val="1020"/>
        </w:trPr>
        <w:tc>
          <w:tcPr>
            <w:tcW w:w="923" w:type="dxa"/>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3.70</w:t>
            </w:r>
          </w:p>
        </w:tc>
        <w:tc>
          <w:tcPr>
            <w:tcW w:w="4305" w:type="dxa"/>
            <w:gridSpan w:val="2"/>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Supply of Cat-6 Cable PVC Pipe &amp; Others Accessories Complete With Wiring Charges as following</w:t>
            </w:r>
          </w:p>
        </w:tc>
        <w:tc>
          <w:tcPr>
            <w:tcW w:w="1147"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50.00</w:t>
            </w:r>
          </w:p>
        </w:tc>
        <w:tc>
          <w:tcPr>
            <w:tcW w:w="900" w:type="dxa"/>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METER</w:t>
            </w:r>
          </w:p>
        </w:tc>
        <w:tc>
          <w:tcPr>
            <w:tcW w:w="2090" w:type="dxa"/>
            <w:shd w:val="clear" w:color="auto" w:fill="auto"/>
            <w:noWrap/>
            <w:vAlign w:val="center"/>
            <w:hideMark/>
          </w:tcPr>
          <w:p w:rsidR="00F52720" w:rsidRPr="00892CD5" w:rsidRDefault="00F52720" w:rsidP="002D5188">
            <w:pPr>
              <w:rPr>
                <w:rFonts w:cs="Arial"/>
                <w:color w:val="000000"/>
                <w:sz w:val="20"/>
                <w:szCs w:val="20"/>
              </w:rPr>
            </w:pPr>
          </w:p>
        </w:tc>
      </w:tr>
      <w:tr w:rsidR="00F52720" w:rsidRPr="0025706F" w:rsidTr="00F67239">
        <w:tblPrEx>
          <w:tblBorders>
            <w:bottom w:val="single" w:sz="4" w:space="0" w:color="auto"/>
          </w:tblBorders>
        </w:tblPrEx>
        <w:trPr>
          <w:gridAfter w:val="1"/>
          <w:wAfter w:w="45" w:type="dxa"/>
          <w:trHeight w:val="255"/>
        </w:trPr>
        <w:tc>
          <w:tcPr>
            <w:tcW w:w="923" w:type="dxa"/>
            <w:shd w:val="clear" w:color="auto" w:fill="auto"/>
            <w:vAlign w:val="bottom"/>
            <w:hideMark/>
          </w:tcPr>
          <w:p w:rsidR="00F52720" w:rsidRPr="00892CD5" w:rsidRDefault="006246B5" w:rsidP="002D5188">
            <w:pPr>
              <w:jc w:val="center"/>
              <w:rPr>
                <w:rFonts w:cs="Arial"/>
                <w:color w:val="000000"/>
                <w:sz w:val="20"/>
                <w:szCs w:val="20"/>
              </w:rPr>
            </w:pPr>
            <w:r>
              <w:rPr>
                <w:rFonts w:cs="Arial"/>
                <w:color w:val="000000"/>
                <w:sz w:val="20"/>
                <w:szCs w:val="20"/>
              </w:rPr>
              <w:t>3.71</w:t>
            </w:r>
          </w:p>
        </w:tc>
        <w:tc>
          <w:tcPr>
            <w:tcW w:w="4305" w:type="dxa"/>
            <w:gridSpan w:val="2"/>
            <w:shd w:val="clear" w:color="auto" w:fill="auto"/>
            <w:vAlign w:val="bottom"/>
            <w:hideMark/>
          </w:tcPr>
          <w:p w:rsidR="00F52720" w:rsidRPr="00892CD5" w:rsidRDefault="00F52720" w:rsidP="002D5188">
            <w:pPr>
              <w:jc w:val="both"/>
              <w:rPr>
                <w:rFonts w:cs="Arial"/>
                <w:color w:val="000000"/>
                <w:sz w:val="20"/>
                <w:szCs w:val="20"/>
              </w:rPr>
            </w:pPr>
            <w:r w:rsidRPr="00892CD5">
              <w:rPr>
                <w:rFonts w:cs="Arial"/>
                <w:color w:val="000000"/>
                <w:sz w:val="20"/>
                <w:szCs w:val="20"/>
              </w:rPr>
              <w:t>Installation, Testing, Commissioning &amp; Training:</w:t>
            </w:r>
          </w:p>
        </w:tc>
        <w:tc>
          <w:tcPr>
            <w:tcW w:w="1147" w:type="dxa"/>
            <w:shd w:val="clear" w:color="auto" w:fill="auto"/>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1.00</w:t>
            </w:r>
          </w:p>
        </w:tc>
        <w:tc>
          <w:tcPr>
            <w:tcW w:w="900" w:type="dxa"/>
            <w:shd w:val="clear" w:color="auto" w:fill="auto"/>
            <w:noWrap/>
            <w:vAlign w:val="center"/>
            <w:hideMark/>
          </w:tcPr>
          <w:p w:rsidR="00F52720" w:rsidRPr="00892CD5" w:rsidRDefault="00F52720" w:rsidP="002D5188">
            <w:pPr>
              <w:jc w:val="center"/>
              <w:rPr>
                <w:rFonts w:cs="Arial"/>
                <w:color w:val="000000"/>
                <w:sz w:val="20"/>
                <w:szCs w:val="20"/>
              </w:rPr>
            </w:pPr>
            <w:r w:rsidRPr="00892CD5">
              <w:rPr>
                <w:rFonts w:cs="Arial"/>
                <w:color w:val="000000"/>
                <w:sz w:val="20"/>
                <w:szCs w:val="20"/>
              </w:rPr>
              <w:t>JOB</w:t>
            </w:r>
          </w:p>
        </w:tc>
        <w:tc>
          <w:tcPr>
            <w:tcW w:w="2090" w:type="dxa"/>
            <w:shd w:val="clear" w:color="auto" w:fill="auto"/>
            <w:noWrap/>
            <w:vAlign w:val="center"/>
            <w:hideMark/>
          </w:tcPr>
          <w:p w:rsidR="00F52720" w:rsidRPr="00892CD5" w:rsidRDefault="00F52720" w:rsidP="002D5188">
            <w:pPr>
              <w:rPr>
                <w:rFonts w:cs="Arial"/>
                <w:color w:val="000000"/>
                <w:sz w:val="20"/>
                <w:szCs w:val="20"/>
              </w:rPr>
            </w:pPr>
          </w:p>
        </w:tc>
      </w:tr>
    </w:tbl>
    <w:p w:rsidR="00F52720" w:rsidRDefault="00F52720" w:rsidP="00F52720">
      <w:pPr>
        <w:rPr>
          <w:color w:val="000000"/>
        </w:rPr>
      </w:pPr>
    </w:p>
    <w:p w:rsidR="00F52720" w:rsidRPr="00892CD5" w:rsidRDefault="00F52720" w:rsidP="00F52720">
      <w:pPr>
        <w:rPr>
          <w:color w:val="000000"/>
        </w:rPr>
      </w:pPr>
    </w:p>
    <w:p w:rsidR="000F06F7" w:rsidRPr="00331B38" w:rsidRDefault="000F06F7" w:rsidP="006247B1">
      <w:pPr>
        <w:spacing w:after="0" w:line="240" w:lineRule="auto"/>
        <w:rPr>
          <w:rFonts w:ascii="Arial" w:hAnsi="Arial" w:cs="Arial"/>
        </w:rPr>
      </w:pPr>
      <w:r w:rsidRPr="00331B38">
        <w:rPr>
          <w:rFonts w:ascii="Arial" w:hAnsi="Arial" w:cs="Arial"/>
        </w:rPr>
        <w:br w:type="page"/>
      </w:r>
    </w:p>
    <w:p w:rsidR="00D20703" w:rsidRDefault="00D20703" w:rsidP="00D20703">
      <w:pPr>
        <w:jc w:val="center"/>
        <w:rPr>
          <w:rFonts w:ascii="Arial" w:hAnsi="Arial" w:cs="Arial"/>
          <w:b/>
          <w:color w:val="000000"/>
          <w:sz w:val="30"/>
        </w:rPr>
      </w:pPr>
      <w:r>
        <w:rPr>
          <w:rFonts w:ascii="Arial" w:hAnsi="Arial" w:cs="Arial"/>
          <w:b/>
          <w:color w:val="000000"/>
          <w:sz w:val="30"/>
        </w:rPr>
        <w:lastRenderedPageBreak/>
        <w:t>Section -8</w:t>
      </w:r>
      <w:r w:rsidRPr="00845771">
        <w:rPr>
          <w:rFonts w:ascii="Arial" w:hAnsi="Arial" w:cs="Arial"/>
          <w:b/>
          <w:color w:val="000000"/>
          <w:sz w:val="30"/>
        </w:rPr>
        <w:t xml:space="preserve">. </w:t>
      </w:r>
      <w:r>
        <w:rPr>
          <w:rFonts w:ascii="Arial" w:hAnsi="Arial" w:cs="Arial"/>
          <w:b/>
          <w:color w:val="000000"/>
          <w:sz w:val="30"/>
        </w:rPr>
        <w:t>Drawing</w:t>
      </w:r>
    </w:p>
    <w:p w:rsidR="00C02930" w:rsidRDefault="00C02930" w:rsidP="00C02930">
      <w:pPr>
        <w:spacing w:line="276" w:lineRule="auto"/>
        <w:rPr>
          <w:rFonts w:ascii="Arial" w:hAnsi="Arial" w:cs="Arial"/>
          <w:b/>
          <w:bCs/>
          <w:lang w:val="en-GB"/>
        </w:rPr>
      </w:pPr>
      <w:r>
        <w:rPr>
          <w:rFonts w:ascii="Arial" w:hAnsi="Arial" w:cs="Arial"/>
          <w:b/>
          <w:bCs/>
          <w:lang w:val="en-GB"/>
        </w:rPr>
        <w:t>Notes on Drawings</w:t>
      </w:r>
    </w:p>
    <w:p w:rsidR="000F06F7" w:rsidRPr="00331B38" w:rsidRDefault="00C02930" w:rsidP="00FA2E1F">
      <w:pPr>
        <w:spacing w:after="0" w:line="240" w:lineRule="auto"/>
        <w:jc w:val="both"/>
        <w:rPr>
          <w:rFonts w:ascii="Arial" w:hAnsi="Arial" w:cs="Arial"/>
        </w:rPr>
      </w:pPr>
      <w:r>
        <w:rPr>
          <w:rFonts w:ascii="Arial" w:hAnsi="Arial" w:cs="Arial"/>
          <w:i/>
          <w:lang w:val="en-GB"/>
        </w:rPr>
        <w:t xml:space="preserve"> [</w:t>
      </w:r>
      <w:r>
        <w:rPr>
          <w:rFonts w:ascii="Arial" w:hAnsi="Arial" w:cs="Arial"/>
          <w:i/>
          <w:iCs/>
          <w:lang w:val="en-GB"/>
        </w:rPr>
        <w:t xml:space="preserve">A set of precise and clear specifications is a prerequisite for </w:t>
      </w:r>
      <w:proofErr w:type="spellStart"/>
      <w:r>
        <w:rPr>
          <w:rFonts w:ascii="Arial" w:hAnsi="Arial" w:cs="Arial"/>
          <w:i/>
          <w:iCs/>
          <w:lang w:val="en-GB"/>
        </w:rPr>
        <w:t>Tenderes</w:t>
      </w:r>
      <w:proofErr w:type="spellEnd"/>
      <w:r>
        <w:rPr>
          <w:rFonts w:ascii="Arial" w:hAnsi="Arial" w:cs="Arial"/>
          <w:i/>
          <w:iCs/>
          <w:lang w:val="en-GB"/>
        </w:rPr>
        <w:t xml:space="preserve"> to respond realistically and competitively to the requirements of the Procuring Entity.  In the context of Competitive Tender, the specifications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fairness and economy in procurement be realized, responsiveness of Tenders be ensured, and the subsequent task of Tender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w:t>
      </w:r>
    </w:p>
    <w:p w:rsidR="000F06F7" w:rsidRPr="00331B38" w:rsidRDefault="000F06F7" w:rsidP="006247B1">
      <w:pPr>
        <w:spacing w:after="0" w:line="240" w:lineRule="auto"/>
        <w:rPr>
          <w:rFonts w:ascii="Arial" w:hAnsi="Arial" w:cs="Arial"/>
        </w:rPr>
      </w:pPr>
      <w:r w:rsidRPr="00331B38">
        <w:rPr>
          <w:rFonts w:ascii="Arial" w:hAnsi="Arial" w:cs="Arial"/>
        </w:rPr>
        <w:br w:type="page"/>
      </w:r>
    </w:p>
    <w:p w:rsidR="000F06F7" w:rsidRPr="00331B38" w:rsidRDefault="00FA2E1F" w:rsidP="00FA2E1F">
      <w:pPr>
        <w:spacing w:after="0" w:line="240" w:lineRule="auto"/>
        <w:jc w:val="center"/>
        <w:rPr>
          <w:rFonts w:ascii="Arial" w:hAnsi="Arial" w:cs="Arial"/>
        </w:rPr>
      </w:pPr>
      <w:r w:rsidRPr="00FA2E1F">
        <w:rPr>
          <w:rFonts w:ascii="Arial" w:hAnsi="Arial" w:cs="Arial"/>
          <w:noProof/>
        </w:rPr>
        <w:lastRenderedPageBreak/>
        <w:drawing>
          <wp:inline distT="0" distB="0" distL="0" distR="0">
            <wp:extent cx="5295900" cy="7475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121" cy="7477190"/>
                    </a:xfrm>
                    <a:prstGeom prst="rect">
                      <a:avLst/>
                    </a:prstGeom>
                    <a:noFill/>
                    <a:ln>
                      <a:noFill/>
                    </a:ln>
                  </pic:spPr>
                </pic:pic>
              </a:graphicData>
            </a:graphic>
          </wp:inline>
        </w:drawing>
      </w:r>
    </w:p>
    <w:p w:rsidR="00FA2E1F" w:rsidRDefault="00FA2E1F" w:rsidP="00FA2E1F">
      <w:pPr>
        <w:spacing w:after="0" w:line="240" w:lineRule="auto"/>
        <w:jc w:val="center"/>
        <w:rPr>
          <w:rFonts w:ascii="Arial" w:hAnsi="Arial" w:cs="Arial"/>
        </w:rPr>
      </w:pPr>
    </w:p>
    <w:p w:rsidR="000F06F7" w:rsidRPr="00331B38" w:rsidRDefault="00FA2E1F" w:rsidP="00FA2E1F">
      <w:pPr>
        <w:spacing w:after="0" w:line="240" w:lineRule="auto"/>
        <w:jc w:val="center"/>
        <w:rPr>
          <w:rFonts w:ascii="Arial" w:hAnsi="Arial" w:cs="Arial"/>
        </w:rPr>
      </w:pPr>
      <w:r w:rsidRPr="00FA2E1F">
        <w:rPr>
          <w:rFonts w:ascii="Arial" w:hAnsi="Arial" w:cs="Arial"/>
          <w:noProof/>
        </w:rPr>
        <w:drawing>
          <wp:inline distT="0" distB="0" distL="0" distR="0">
            <wp:extent cx="5340928" cy="6164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2290" cy="6166152"/>
                    </a:xfrm>
                    <a:prstGeom prst="rect">
                      <a:avLst/>
                    </a:prstGeom>
                    <a:noFill/>
                    <a:ln>
                      <a:noFill/>
                    </a:ln>
                  </pic:spPr>
                </pic:pic>
              </a:graphicData>
            </a:graphic>
          </wp:inline>
        </w:drawing>
      </w:r>
    </w:p>
    <w:p w:rsidR="000F06F7" w:rsidRPr="00331B38" w:rsidRDefault="000F06F7" w:rsidP="006247B1">
      <w:pPr>
        <w:spacing w:after="0" w:line="240" w:lineRule="auto"/>
        <w:rPr>
          <w:rFonts w:ascii="Arial" w:hAnsi="Arial" w:cs="Arial"/>
        </w:rPr>
      </w:pPr>
      <w:r w:rsidRPr="00331B38">
        <w:rPr>
          <w:rFonts w:ascii="Arial" w:hAnsi="Arial" w:cs="Arial"/>
        </w:rPr>
        <w:br w:type="page"/>
      </w:r>
    </w:p>
    <w:p w:rsidR="00FA2E1F" w:rsidRDefault="00FA2E1F" w:rsidP="00FA2E1F">
      <w:pPr>
        <w:spacing w:after="0" w:line="240" w:lineRule="auto"/>
        <w:jc w:val="center"/>
        <w:rPr>
          <w:rFonts w:ascii="Arial" w:hAnsi="Arial" w:cs="Arial"/>
        </w:rPr>
      </w:pPr>
    </w:p>
    <w:p w:rsidR="000F06F7" w:rsidRPr="00331B38" w:rsidRDefault="00FA2E1F" w:rsidP="00FA2E1F">
      <w:pPr>
        <w:tabs>
          <w:tab w:val="left" w:pos="2385"/>
        </w:tabs>
        <w:spacing w:after="0" w:line="240" w:lineRule="auto"/>
        <w:rPr>
          <w:rFonts w:ascii="Arial" w:hAnsi="Arial" w:cs="Arial"/>
        </w:rPr>
      </w:pPr>
      <w:r w:rsidRPr="00FA2E1F">
        <w:rPr>
          <w:rFonts w:ascii="Arial" w:hAnsi="Arial" w:cs="Arial"/>
          <w:noProof/>
        </w:rPr>
        <w:drawing>
          <wp:inline distT="0" distB="0" distL="0" distR="0">
            <wp:extent cx="5143500" cy="7229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4277" cy="7230505"/>
                    </a:xfrm>
                    <a:prstGeom prst="rect">
                      <a:avLst/>
                    </a:prstGeom>
                    <a:noFill/>
                    <a:ln>
                      <a:noFill/>
                    </a:ln>
                  </pic:spPr>
                </pic:pic>
              </a:graphicData>
            </a:graphic>
          </wp:inline>
        </w:drawing>
      </w:r>
    </w:p>
    <w:p w:rsidR="00054C85" w:rsidRPr="00331B38" w:rsidRDefault="00FA2E1F" w:rsidP="001F292E">
      <w:pPr>
        <w:spacing w:after="0" w:line="240" w:lineRule="auto"/>
        <w:jc w:val="center"/>
        <w:rPr>
          <w:rFonts w:ascii="Arial" w:hAnsi="Arial" w:cs="Arial"/>
        </w:rPr>
      </w:pPr>
      <w:r w:rsidRPr="00FA2E1F">
        <w:rPr>
          <w:rFonts w:ascii="Arial" w:hAnsi="Arial" w:cs="Arial"/>
          <w:noProof/>
        </w:rPr>
        <w:lastRenderedPageBreak/>
        <w:drawing>
          <wp:inline distT="0" distB="0" distL="0" distR="0">
            <wp:extent cx="5124450" cy="74534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5668" cy="7455183"/>
                    </a:xfrm>
                    <a:prstGeom prst="rect">
                      <a:avLst/>
                    </a:prstGeom>
                    <a:noFill/>
                    <a:ln>
                      <a:noFill/>
                    </a:ln>
                  </pic:spPr>
                </pic:pic>
              </a:graphicData>
            </a:graphic>
          </wp:inline>
        </w:drawing>
      </w:r>
      <w:bookmarkStart w:id="712" w:name="_GoBack"/>
      <w:bookmarkEnd w:id="712"/>
    </w:p>
    <w:sectPr w:rsidR="00054C85" w:rsidRPr="00331B38" w:rsidSect="00D157E5">
      <w:headerReference w:type="even" r:id="rId13"/>
      <w:headerReference w:type="default" r:id="rId14"/>
      <w:footerReference w:type="even" r:id="rId15"/>
      <w:footerReference w:type="default" r:id="rId16"/>
      <w:pgSz w:w="12240" w:h="15840"/>
      <w:pgMar w:top="576" w:right="1440" w:bottom="864"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074" w:rsidRDefault="00467074" w:rsidP="00084899">
      <w:pPr>
        <w:spacing w:after="0" w:line="240" w:lineRule="auto"/>
      </w:pPr>
      <w:r>
        <w:separator/>
      </w:r>
    </w:p>
  </w:endnote>
  <w:endnote w:type="continuationSeparator" w:id="0">
    <w:p w:rsidR="00467074" w:rsidRDefault="00467074" w:rsidP="00084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9F" w:rsidRDefault="001C169F">
    <w:pPr>
      <w:pStyle w:val="Footer"/>
    </w:pPr>
  </w:p>
  <w:p w:rsidR="001C169F" w:rsidRDefault="001C169F"/>
  <w:p w:rsidR="001C169F" w:rsidRDefault="001C169F"/>
  <w:p w:rsidR="001C169F" w:rsidRDefault="001C16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673264"/>
      <w:docPartObj>
        <w:docPartGallery w:val="Page Numbers (Bottom of Page)"/>
        <w:docPartUnique/>
      </w:docPartObj>
    </w:sdtPr>
    <w:sdtEndPr>
      <w:rPr>
        <w:noProof/>
      </w:rPr>
    </w:sdtEndPr>
    <w:sdtContent>
      <w:p w:rsidR="001C169F" w:rsidRDefault="001C169F" w:rsidP="006552D6">
        <w:pPr>
          <w:pStyle w:val="Footer"/>
        </w:pPr>
        <w:r>
          <w:t xml:space="preserve">                                                                                      </w:t>
        </w:r>
        <w:r>
          <w:fldChar w:fldCharType="begin"/>
        </w:r>
        <w:r>
          <w:instrText xml:space="preserve"> PAGE   \* MERGEFORMAT </w:instrText>
        </w:r>
        <w:r>
          <w:fldChar w:fldCharType="separate"/>
        </w:r>
        <w:r w:rsidR="001F292E">
          <w:rPr>
            <w:noProof/>
          </w:rPr>
          <w:t>130</w:t>
        </w:r>
        <w:r>
          <w:rPr>
            <w:noProof/>
          </w:rPr>
          <w:fldChar w:fldCharType="end"/>
        </w:r>
        <w:r>
          <w:tab/>
          <w:t xml:space="preserve">                                                       </w:t>
        </w:r>
        <w:r w:rsidRPr="003433B3">
          <w:rPr>
            <w:noProof/>
          </w:rPr>
          <w:drawing>
            <wp:inline distT="0" distB="0" distL="0" distR="0" wp14:anchorId="269D5858" wp14:editId="7D52E1F6">
              <wp:extent cx="675946" cy="266700"/>
              <wp:effectExtent l="0" t="0" r="0" b="0"/>
              <wp:docPr id="1" name="Picture 1" descr="C:\Users\BICM\Desktop\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CM\Desktop\scan00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151" cy="272699"/>
                      </a:xfrm>
                      <a:prstGeom prst="rect">
                        <a:avLst/>
                      </a:prstGeom>
                      <a:noFill/>
                      <a:ln>
                        <a:noFill/>
                      </a:ln>
                    </pic:spPr>
                  </pic:pic>
                </a:graphicData>
              </a:graphic>
            </wp:inline>
          </w:drawing>
        </w:r>
      </w:p>
    </w:sdtContent>
  </w:sdt>
  <w:p w:rsidR="001C169F" w:rsidRDefault="001C169F" w:rsidP="001E0953">
    <w:pPr>
      <w:spacing w:after="0"/>
    </w:pPr>
    <w:r>
      <w:t>Seal &amp; Signature of the Bidder</w:t>
    </w:r>
    <w:r>
      <w:tab/>
    </w:r>
    <w:r>
      <w:tab/>
    </w:r>
    <w:r>
      <w:tab/>
    </w:r>
    <w:r>
      <w:tab/>
    </w:r>
    <w:r>
      <w:tab/>
    </w:r>
    <w:r>
      <w:tab/>
    </w:r>
    <w:proofErr w:type="spellStart"/>
    <w:r>
      <w:t>Nitai</w:t>
    </w:r>
    <w:proofErr w:type="spellEnd"/>
    <w:r>
      <w:t xml:space="preserve"> Chandra </w:t>
    </w:r>
    <w:proofErr w:type="spellStart"/>
    <w:r>
      <w:t>Debnath</w:t>
    </w:r>
    <w:proofErr w:type="spellEnd"/>
    <w:r>
      <w:t>, FCMA</w:t>
    </w:r>
  </w:p>
  <w:p w:rsidR="001C169F" w:rsidRDefault="001C169F" w:rsidP="006552D6">
    <w:pPr>
      <w:spacing w:after="0" w:line="240" w:lineRule="auto"/>
    </w:pPr>
    <w:r>
      <w:t xml:space="preserve">Date: </w:t>
    </w:r>
    <w:r>
      <w:tab/>
    </w:r>
    <w:r>
      <w:tab/>
    </w:r>
    <w:r>
      <w:tab/>
    </w:r>
    <w:r>
      <w:tab/>
    </w:r>
    <w:r>
      <w:tab/>
    </w:r>
    <w:r>
      <w:tab/>
    </w:r>
    <w:r>
      <w:tab/>
    </w:r>
    <w:r>
      <w:tab/>
    </w:r>
    <w:r>
      <w:tab/>
      <w:t xml:space="preserve">         Associate Professor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074" w:rsidRDefault="00467074" w:rsidP="00084899">
      <w:pPr>
        <w:spacing w:after="0" w:line="240" w:lineRule="auto"/>
      </w:pPr>
      <w:r>
        <w:separator/>
      </w:r>
    </w:p>
  </w:footnote>
  <w:footnote w:type="continuationSeparator" w:id="0">
    <w:p w:rsidR="00467074" w:rsidRDefault="00467074" w:rsidP="00084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9F" w:rsidRDefault="001C169F">
    <w:pPr>
      <w:pStyle w:val="Header"/>
    </w:pPr>
  </w:p>
  <w:p w:rsidR="001C169F" w:rsidRDefault="001C169F"/>
  <w:p w:rsidR="001C169F" w:rsidRDefault="001C169F"/>
  <w:p w:rsidR="001C169F" w:rsidRDefault="001C16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9F" w:rsidRDefault="001C169F">
    <w:pPr>
      <w:pStyle w:val="Header"/>
    </w:pPr>
  </w:p>
  <w:p w:rsidR="001C169F" w:rsidRDefault="001C169F"/>
  <w:p w:rsidR="001C169F" w:rsidRDefault="001C169F"/>
  <w:p w:rsidR="001C169F" w:rsidRDefault="00FA2E1F" w:rsidP="00FA2E1F">
    <w:pPr>
      <w:tabs>
        <w:tab w:val="left" w:pos="36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BDB"/>
    <w:multiLevelType w:val="hybridMultilevel"/>
    <w:tmpl w:val="B0A2DD78"/>
    <w:lvl w:ilvl="0" w:tplc="B3729024">
      <w:start w:val="1"/>
      <w:numFmt w:val="decimal"/>
      <w:lvlText w:val="4.%1"/>
      <w:lvlJc w:val="left"/>
      <w:pPr>
        <w:tabs>
          <w:tab w:val="num" w:pos="936"/>
        </w:tabs>
        <w:ind w:left="936" w:hanging="576"/>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9676E0"/>
    <w:multiLevelType w:val="hybridMultilevel"/>
    <w:tmpl w:val="97424118"/>
    <w:lvl w:ilvl="0" w:tplc="E3585202">
      <w:start w:val="1"/>
      <w:numFmt w:val="decimal"/>
      <w:lvlText w:val="12.%1"/>
      <w:lvlJc w:val="left"/>
      <w:pPr>
        <w:tabs>
          <w:tab w:val="num" w:pos="662"/>
        </w:tabs>
        <w:ind w:left="662"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EA2794"/>
    <w:multiLevelType w:val="hybridMultilevel"/>
    <w:tmpl w:val="7B1E97FA"/>
    <w:lvl w:ilvl="0" w:tplc="534E6574">
      <w:start w:val="1"/>
      <w:numFmt w:val="decimal"/>
      <w:lvlText w:val="60.%1"/>
      <w:lvlJc w:val="left"/>
      <w:pPr>
        <w:tabs>
          <w:tab w:val="num" w:pos="756"/>
        </w:tabs>
        <w:ind w:left="756" w:hanging="576"/>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2E4AF5"/>
    <w:multiLevelType w:val="hybridMultilevel"/>
    <w:tmpl w:val="A6FA63CE"/>
    <w:lvl w:ilvl="0" w:tplc="65EC6C82">
      <w:start w:val="1"/>
      <w:numFmt w:val="decimal"/>
      <w:lvlText w:val="40.%1"/>
      <w:lvlJc w:val="left"/>
      <w:pPr>
        <w:tabs>
          <w:tab w:val="num" w:pos="1440"/>
        </w:tabs>
        <w:ind w:left="144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692CEB"/>
    <w:multiLevelType w:val="hybridMultilevel"/>
    <w:tmpl w:val="721898C4"/>
    <w:lvl w:ilvl="0" w:tplc="A196910A">
      <w:start w:val="1"/>
      <w:numFmt w:val="decimal"/>
      <w:lvlText w:val="49.%1"/>
      <w:lvlJc w:val="left"/>
      <w:pPr>
        <w:tabs>
          <w:tab w:val="num" w:pos="360"/>
        </w:tabs>
        <w:ind w:left="360" w:hanging="360"/>
      </w:pPr>
      <w:rPr>
        <w:rFonts w:hint="default"/>
        <w:b w:val="0"/>
        <w:bCs w:val="0"/>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915522"/>
    <w:multiLevelType w:val="hybridMultilevel"/>
    <w:tmpl w:val="6BF86ABA"/>
    <w:lvl w:ilvl="0" w:tplc="90C08AC6">
      <w:start w:val="1"/>
      <w:numFmt w:val="decimal"/>
      <w:lvlText w:val="4.%1"/>
      <w:lvlJc w:val="left"/>
      <w:pPr>
        <w:tabs>
          <w:tab w:val="num" w:pos="360"/>
        </w:tabs>
        <w:ind w:left="360" w:hanging="360"/>
      </w:pPr>
      <w:rPr>
        <w:rFonts w:hint="default"/>
      </w:rPr>
    </w:lvl>
    <w:lvl w:ilvl="1" w:tplc="EB5E3048">
      <w:start w:val="1"/>
      <w:numFmt w:val="lowerLetter"/>
      <w:lvlText w:val="(%2)"/>
      <w:lvlJc w:val="left"/>
      <w:pPr>
        <w:tabs>
          <w:tab w:val="num" w:pos="720"/>
        </w:tabs>
        <w:ind w:left="756" w:hanging="360"/>
      </w:pPr>
      <w:rPr>
        <w:rFonts w:ascii="Arial" w:hAnsi="Arial" w:cs="Arial" w:hint="default"/>
        <w:sz w:val="22"/>
        <w:szCs w:val="22"/>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6">
    <w:nsid w:val="04D91B8C"/>
    <w:multiLevelType w:val="hybridMultilevel"/>
    <w:tmpl w:val="F7200E7E"/>
    <w:lvl w:ilvl="0" w:tplc="04090019">
      <w:start w:val="1"/>
      <w:numFmt w:val="lowerLetter"/>
      <w:lvlText w:val="%1."/>
      <w:lvlJc w:val="left"/>
      <w:pPr>
        <w:tabs>
          <w:tab w:val="num" w:pos="1242"/>
        </w:tabs>
        <w:ind w:left="1242" w:hanging="360"/>
      </w:pPr>
    </w:lvl>
    <w:lvl w:ilvl="1" w:tplc="04090019">
      <w:start w:val="1"/>
      <w:numFmt w:val="lowerLetter"/>
      <w:lvlText w:val="%2."/>
      <w:lvlJc w:val="left"/>
      <w:pPr>
        <w:tabs>
          <w:tab w:val="num" w:pos="1962"/>
        </w:tabs>
        <w:ind w:left="1962" w:hanging="360"/>
      </w:pPr>
    </w:lvl>
    <w:lvl w:ilvl="2" w:tplc="0409001B">
      <w:start w:val="1"/>
      <w:numFmt w:val="lowerRoman"/>
      <w:lvlText w:val="%3."/>
      <w:lvlJc w:val="right"/>
      <w:pPr>
        <w:tabs>
          <w:tab w:val="num" w:pos="2682"/>
        </w:tabs>
        <w:ind w:left="2682" w:hanging="180"/>
      </w:pPr>
    </w:lvl>
    <w:lvl w:ilvl="3" w:tplc="0409000F" w:tentative="1">
      <w:start w:val="1"/>
      <w:numFmt w:val="decimal"/>
      <w:lvlText w:val="%4."/>
      <w:lvlJc w:val="left"/>
      <w:pPr>
        <w:tabs>
          <w:tab w:val="num" w:pos="3402"/>
        </w:tabs>
        <w:ind w:left="3402" w:hanging="360"/>
      </w:pPr>
    </w:lvl>
    <w:lvl w:ilvl="4" w:tplc="04090019" w:tentative="1">
      <w:start w:val="1"/>
      <w:numFmt w:val="lowerLetter"/>
      <w:lvlText w:val="%5."/>
      <w:lvlJc w:val="left"/>
      <w:pPr>
        <w:tabs>
          <w:tab w:val="num" w:pos="4122"/>
        </w:tabs>
        <w:ind w:left="4122" w:hanging="360"/>
      </w:pPr>
    </w:lvl>
    <w:lvl w:ilvl="5" w:tplc="0409001B" w:tentative="1">
      <w:start w:val="1"/>
      <w:numFmt w:val="lowerRoman"/>
      <w:lvlText w:val="%6."/>
      <w:lvlJc w:val="right"/>
      <w:pPr>
        <w:tabs>
          <w:tab w:val="num" w:pos="4842"/>
        </w:tabs>
        <w:ind w:left="4842" w:hanging="180"/>
      </w:pPr>
    </w:lvl>
    <w:lvl w:ilvl="6" w:tplc="0409000F" w:tentative="1">
      <w:start w:val="1"/>
      <w:numFmt w:val="decimal"/>
      <w:lvlText w:val="%7."/>
      <w:lvlJc w:val="left"/>
      <w:pPr>
        <w:tabs>
          <w:tab w:val="num" w:pos="5562"/>
        </w:tabs>
        <w:ind w:left="5562" w:hanging="360"/>
      </w:pPr>
    </w:lvl>
    <w:lvl w:ilvl="7" w:tplc="04090019" w:tentative="1">
      <w:start w:val="1"/>
      <w:numFmt w:val="lowerLetter"/>
      <w:lvlText w:val="%8."/>
      <w:lvlJc w:val="left"/>
      <w:pPr>
        <w:tabs>
          <w:tab w:val="num" w:pos="6282"/>
        </w:tabs>
        <w:ind w:left="6282" w:hanging="360"/>
      </w:pPr>
    </w:lvl>
    <w:lvl w:ilvl="8" w:tplc="0409001B" w:tentative="1">
      <w:start w:val="1"/>
      <w:numFmt w:val="lowerRoman"/>
      <w:lvlText w:val="%9."/>
      <w:lvlJc w:val="right"/>
      <w:pPr>
        <w:tabs>
          <w:tab w:val="num" w:pos="7002"/>
        </w:tabs>
        <w:ind w:left="7002" w:hanging="180"/>
      </w:pPr>
    </w:lvl>
  </w:abstractNum>
  <w:abstractNum w:abstractNumId="7">
    <w:nsid w:val="04DE78DA"/>
    <w:multiLevelType w:val="hybridMultilevel"/>
    <w:tmpl w:val="916ED4B4"/>
    <w:lvl w:ilvl="0" w:tplc="F7C250EC">
      <w:start w:val="1"/>
      <w:numFmt w:val="decimal"/>
      <w:lvlText w:val="68.%1"/>
      <w:lvlJc w:val="left"/>
      <w:pPr>
        <w:tabs>
          <w:tab w:val="num" w:pos="648"/>
        </w:tabs>
        <w:ind w:left="648" w:hanging="576"/>
      </w:pPr>
      <w:rPr>
        <w:rFonts w:hint="default"/>
      </w:rPr>
    </w:lvl>
    <w:lvl w:ilvl="1" w:tplc="FC88A3EC">
      <w:start w:val="1"/>
      <w:numFmt w:val="decimal"/>
      <w:lvlText w:val="69.%2"/>
      <w:lvlJc w:val="left"/>
      <w:pPr>
        <w:tabs>
          <w:tab w:val="num" w:pos="1656"/>
        </w:tabs>
        <w:ind w:left="1656" w:hanging="576"/>
      </w:pPr>
      <w:rPr>
        <w:rFonts w:hint="default"/>
      </w:rPr>
    </w:lvl>
    <w:lvl w:ilvl="2" w:tplc="A134D22C">
      <w:start w:val="1"/>
      <w:numFmt w:val="decimal"/>
      <w:lvlText w:val="70.%3"/>
      <w:lvlJc w:val="left"/>
      <w:pPr>
        <w:tabs>
          <w:tab w:val="num" w:pos="2556"/>
        </w:tabs>
        <w:ind w:left="2556" w:hanging="576"/>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D65E9B"/>
    <w:multiLevelType w:val="hybridMultilevel"/>
    <w:tmpl w:val="5E52E2B4"/>
    <w:lvl w:ilvl="0" w:tplc="8DFECCF2">
      <w:start w:val="1"/>
      <w:numFmt w:val="lowerLetter"/>
      <w:lvlText w:val="(%1)"/>
      <w:lvlJc w:val="left"/>
      <w:pPr>
        <w:tabs>
          <w:tab w:val="num" w:pos="1296"/>
        </w:tabs>
        <w:ind w:left="1296" w:hanging="648"/>
      </w:pPr>
      <w:rPr>
        <w:rFonts w:hint="default"/>
        <w:b w:val="0"/>
        <w:bCs w:val="0"/>
        <w:i w:val="0"/>
        <w:color w:val="auto"/>
        <w:sz w:val="22"/>
      </w:rPr>
    </w:lvl>
    <w:lvl w:ilvl="1" w:tplc="04090019" w:tentative="1">
      <w:start w:val="1"/>
      <w:numFmt w:val="lowerLetter"/>
      <w:lvlText w:val="%2."/>
      <w:lvlJc w:val="left"/>
      <w:pPr>
        <w:tabs>
          <w:tab w:val="num" w:pos="2088"/>
        </w:tabs>
        <w:ind w:left="2088" w:hanging="360"/>
      </w:p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9">
    <w:nsid w:val="08E1454A"/>
    <w:multiLevelType w:val="hybridMultilevel"/>
    <w:tmpl w:val="C94CE862"/>
    <w:lvl w:ilvl="0" w:tplc="B8A2A5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4D4D8C"/>
    <w:multiLevelType w:val="hybridMultilevel"/>
    <w:tmpl w:val="5CE06F7A"/>
    <w:lvl w:ilvl="0" w:tplc="97D2EC06">
      <w:start w:val="1"/>
      <w:numFmt w:val="lowerLetter"/>
      <w:lvlText w:val="(%1)"/>
      <w:lvlJc w:val="right"/>
      <w:pPr>
        <w:tabs>
          <w:tab w:val="num" w:pos="900"/>
        </w:tabs>
        <w:ind w:left="900" w:hanging="180"/>
      </w:pPr>
      <w:rPr>
        <w:rFonts w:hint="default"/>
        <w:b w:val="0"/>
        <w:bCs w:val="0"/>
        <w:i w:val="0"/>
        <w:color w:val="auto"/>
        <w:sz w:val="22"/>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0ADA7E20"/>
    <w:multiLevelType w:val="hybridMultilevel"/>
    <w:tmpl w:val="8BF23120"/>
    <w:lvl w:ilvl="0" w:tplc="E9D4245E">
      <w:start w:val="1"/>
      <w:numFmt w:val="decimal"/>
      <w:lvlText w:val="54.%1"/>
      <w:lvlJc w:val="left"/>
      <w:pPr>
        <w:tabs>
          <w:tab w:val="num" w:pos="324"/>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AEE7344"/>
    <w:multiLevelType w:val="hybridMultilevel"/>
    <w:tmpl w:val="04C09692"/>
    <w:lvl w:ilvl="0" w:tplc="11DED7BC">
      <w:start w:val="1"/>
      <w:numFmt w:val="decimal"/>
      <w:lvlText w:val="62.%1"/>
      <w:lvlJc w:val="left"/>
      <w:pPr>
        <w:tabs>
          <w:tab w:val="num" w:pos="576"/>
        </w:tabs>
        <w:ind w:left="576" w:hanging="576"/>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C5555A3"/>
    <w:multiLevelType w:val="hybridMultilevel"/>
    <w:tmpl w:val="7F08B63A"/>
    <w:lvl w:ilvl="0" w:tplc="D6DC3EEE">
      <w:start w:val="1"/>
      <w:numFmt w:val="decimal"/>
      <w:lvlText w:val="6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D634BBD"/>
    <w:multiLevelType w:val="hybridMultilevel"/>
    <w:tmpl w:val="8CB8103E"/>
    <w:lvl w:ilvl="0" w:tplc="3C2003BE">
      <w:start w:val="1"/>
      <w:numFmt w:val="decimal"/>
      <w:lvlText w:val="41.%1"/>
      <w:lvlJc w:val="left"/>
      <w:pPr>
        <w:tabs>
          <w:tab w:val="num" w:pos="1602"/>
        </w:tabs>
        <w:ind w:left="1602"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DF812E9"/>
    <w:multiLevelType w:val="hybridMultilevel"/>
    <w:tmpl w:val="6F663F3C"/>
    <w:lvl w:ilvl="0" w:tplc="ADAAC942">
      <w:start w:val="1"/>
      <w:numFmt w:val="decimal"/>
      <w:lvlText w:val="6.%1"/>
      <w:lvlJc w:val="lef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E243B85"/>
    <w:multiLevelType w:val="hybridMultilevel"/>
    <w:tmpl w:val="37A084AA"/>
    <w:lvl w:ilvl="0" w:tplc="F2E271D0">
      <w:start w:val="1"/>
      <w:numFmt w:val="decimal"/>
      <w:lvlText w:val="12.%1"/>
      <w:lvlJc w:val="left"/>
      <w:pPr>
        <w:tabs>
          <w:tab w:val="num" w:pos="783"/>
        </w:tabs>
        <w:ind w:left="783"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E2731DC"/>
    <w:multiLevelType w:val="hybridMultilevel"/>
    <w:tmpl w:val="6122B43E"/>
    <w:lvl w:ilvl="0" w:tplc="5958E120">
      <w:start w:val="1"/>
      <w:numFmt w:val="decimal"/>
      <w:lvlText w:val="3.%1"/>
      <w:lvlJc w:val="left"/>
      <w:pPr>
        <w:tabs>
          <w:tab w:val="num" w:pos="720"/>
        </w:tabs>
        <w:ind w:left="720" w:hanging="360"/>
      </w:pPr>
      <w:rPr>
        <w:rFonts w:hint="default"/>
        <w:b w:val="0"/>
        <w:bCs w:val="0"/>
        <w:i w:val="0"/>
        <w:color w:val="auto"/>
        <w:sz w:val="22"/>
        <w:szCs w:val="22"/>
      </w:rPr>
    </w:lvl>
    <w:lvl w:ilvl="1" w:tplc="3CC84CB6">
      <w:start w:val="1"/>
      <w:numFmt w:val="decimal"/>
      <w:lvlText w:val="4.%2"/>
      <w:lvlJc w:val="left"/>
      <w:pPr>
        <w:tabs>
          <w:tab w:val="num" w:pos="1440"/>
        </w:tabs>
        <w:ind w:left="1440" w:hanging="360"/>
      </w:pPr>
      <w:rPr>
        <w:rFonts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F12478D"/>
    <w:multiLevelType w:val="hybridMultilevel"/>
    <w:tmpl w:val="79B4591C"/>
    <w:lvl w:ilvl="0" w:tplc="8446DDC2">
      <w:start w:val="1"/>
      <w:numFmt w:val="decimal"/>
      <w:lvlText w:val="8.%1"/>
      <w:lvlJc w:val="left"/>
      <w:pPr>
        <w:tabs>
          <w:tab w:val="num" w:pos="360"/>
        </w:tabs>
        <w:ind w:left="360" w:hanging="360"/>
      </w:pPr>
      <w:rPr>
        <w:rFonts w:hint="default"/>
        <w:lang w:val="fr-FR"/>
      </w:rPr>
    </w:lvl>
    <w:lvl w:ilvl="1" w:tplc="89422892">
      <w:start w:val="1"/>
      <w:numFmt w:val="decimal"/>
      <w:lvlText w:val="9.%2"/>
      <w:lvlJc w:val="left"/>
      <w:pPr>
        <w:tabs>
          <w:tab w:val="num" w:pos="648"/>
        </w:tabs>
        <w:ind w:left="648" w:hanging="576"/>
      </w:pPr>
      <w:rPr>
        <w:rFonts w:hint="default"/>
        <w:lang w:val="fr-FR"/>
      </w:rPr>
    </w:lvl>
    <w:lvl w:ilvl="2" w:tplc="01AEC546">
      <w:start w:val="1"/>
      <w:numFmt w:val="decimal"/>
      <w:lvlText w:val="11.%3"/>
      <w:lvlJc w:val="left"/>
      <w:pPr>
        <w:tabs>
          <w:tab w:val="num" w:pos="540"/>
        </w:tabs>
        <w:ind w:left="540" w:hanging="360"/>
      </w:pPr>
      <w:rPr>
        <w:rFonts w:hint="default"/>
        <w:lang w:val="fr-FR"/>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BD778F"/>
    <w:multiLevelType w:val="hybridMultilevel"/>
    <w:tmpl w:val="21FC3274"/>
    <w:lvl w:ilvl="0" w:tplc="B3DA4F82">
      <w:start w:val="1"/>
      <w:numFmt w:val="decimal"/>
      <w:lvlText w:val="32.%1"/>
      <w:lvlJc w:val="left"/>
      <w:pPr>
        <w:tabs>
          <w:tab w:val="num" w:pos="648"/>
        </w:tabs>
        <w:ind w:left="648" w:hanging="648"/>
      </w:pPr>
      <w:rPr>
        <w:rFonts w:hint="default"/>
      </w:rPr>
    </w:lvl>
    <w:lvl w:ilvl="1" w:tplc="EBEC4986">
      <w:start w:val="1"/>
      <w:numFmt w:val="lowerLetter"/>
      <w:lvlText w:val="(%2)"/>
      <w:lvlJc w:val="left"/>
      <w:pPr>
        <w:tabs>
          <w:tab w:val="num" w:pos="1980"/>
        </w:tabs>
        <w:ind w:left="1980" w:hanging="900"/>
      </w:pPr>
      <w:rPr>
        <w:rFonts w:hint="default"/>
      </w:rPr>
    </w:lvl>
    <w:lvl w:ilvl="2" w:tplc="0F021C8C">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00C501F"/>
    <w:multiLevelType w:val="hybridMultilevel"/>
    <w:tmpl w:val="D6BC9F6E"/>
    <w:lvl w:ilvl="0" w:tplc="E88615B4">
      <w:start w:val="1"/>
      <w:numFmt w:val="lowerLetter"/>
      <w:lvlText w:val="(%1)"/>
      <w:lvlJc w:val="left"/>
      <w:pPr>
        <w:tabs>
          <w:tab w:val="num" w:pos="2628"/>
        </w:tabs>
        <w:ind w:left="2628" w:hanging="576"/>
      </w:pPr>
      <w:rPr>
        <w:rFonts w:ascii="Arial" w:hAnsi="Arial" w:hint="default"/>
        <w:b w:val="0"/>
        <w:i w:val="0"/>
        <w:sz w:val="22"/>
        <w:szCs w:val="22"/>
      </w:rPr>
    </w:lvl>
    <w:lvl w:ilvl="1" w:tplc="04090019">
      <w:start w:val="4"/>
      <w:numFmt w:val="decimal"/>
      <w:lvlText w:val="38.%2"/>
      <w:lvlJc w:val="left"/>
      <w:pPr>
        <w:tabs>
          <w:tab w:val="num" w:pos="2052"/>
        </w:tabs>
        <w:ind w:left="2052" w:hanging="648"/>
      </w:pPr>
      <w:rPr>
        <w:rFonts w:hint="default"/>
        <w:b w:val="0"/>
        <w:bCs w:val="0"/>
        <w:i w:val="0"/>
        <w:color w:val="auto"/>
        <w:sz w:val="22"/>
      </w:rPr>
    </w:lvl>
    <w:lvl w:ilvl="2" w:tplc="0409001B" w:tentative="1">
      <w:start w:val="1"/>
      <w:numFmt w:val="lowerRoman"/>
      <w:lvlText w:val="%3."/>
      <w:lvlJc w:val="right"/>
      <w:pPr>
        <w:tabs>
          <w:tab w:val="num" w:pos="3564"/>
        </w:tabs>
        <w:ind w:left="3564" w:hanging="180"/>
      </w:pPr>
    </w:lvl>
    <w:lvl w:ilvl="3" w:tplc="0409000F" w:tentative="1">
      <w:start w:val="1"/>
      <w:numFmt w:val="decimal"/>
      <w:lvlText w:val="%4."/>
      <w:lvlJc w:val="left"/>
      <w:pPr>
        <w:tabs>
          <w:tab w:val="num" w:pos="4284"/>
        </w:tabs>
        <w:ind w:left="4284" w:hanging="360"/>
      </w:pPr>
    </w:lvl>
    <w:lvl w:ilvl="4" w:tplc="04090019" w:tentative="1">
      <w:start w:val="1"/>
      <w:numFmt w:val="lowerLetter"/>
      <w:lvlText w:val="%5."/>
      <w:lvlJc w:val="left"/>
      <w:pPr>
        <w:tabs>
          <w:tab w:val="num" w:pos="5004"/>
        </w:tabs>
        <w:ind w:left="5004" w:hanging="360"/>
      </w:pPr>
    </w:lvl>
    <w:lvl w:ilvl="5" w:tplc="0409001B" w:tentative="1">
      <w:start w:val="1"/>
      <w:numFmt w:val="lowerRoman"/>
      <w:lvlText w:val="%6."/>
      <w:lvlJc w:val="right"/>
      <w:pPr>
        <w:tabs>
          <w:tab w:val="num" w:pos="5724"/>
        </w:tabs>
        <w:ind w:left="5724" w:hanging="180"/>
      </w:pPr>
    </w:lvl>
    <w:lvl w:ilvl="6" w:tplc="0409000F" w:tentative="1">
      <w:start w:val="1"/>
      <w:numFmt w:val="decimal"/>
      <w:lvlText w:val="%7."/>
      <w:lvlJc w:val="left"/>
      <w:pPr>
        <w:tabs>
          <w:tab w:val="num" w:pos="6444"/>
        </w:tabs>
        <w:ind w:left="6444" w:hanging="360"/>
      </w:pPr>
    </w:lvl>
    <w:lvl w:ilvl="7" w:tplc="04090019" w:tentative="1">
      <w:start w:val="1"/>
      <w:numFmt w:val="lowerLetter"/>
      <w:lvlText w:val="%8."/>
      <w:lvlJc w:val="left"/>
      <w:pPr>
        <w:tabs>
          <w:tab w:val="num" w:pos="7164"/>
        </w:tabs>
        <w:ind w:left="7164" w:hanging="360"/>
      </w:pPr>
    </w:lvl>
    <w:lvl w:ilvl="8" w:tplc="0409001B" w:tentative="1">
      <w:start w:val="1"/>
      <w:numFmt w:val="lowerRoman"/>
      <w:lvlText w:val="%9."/>
      <w:lvlJc w:val="right"/>
      <w:pPr>
        <w:tabs>
          <w:tab w:val="num" w:pos="7884"/>
        </w:tabs>
        <w:ind w:left="7884" w:hanging="180"/>
      </w:pPr>
    </w:lvl>
  </w:abstractNum>
  <w:abstractNum w:abstractNumId="21">
    <w:nsid w:val="106F2CB6"/>
    <w:multiLevelType w:val="hybridMultilevel"/>
    <w:tmpl w:val="ABE06272"/>
    <w:lvl w:ilvl="0" w:tplc="99B89F50">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F06F44"/>
    <w:multiLevelType w:val="hybridMultilevel"/>
    <w:tmpl w:val="757488C4"/>
    <w:lvl w:ilvl="0" w:tplc="1EA64C24">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3">
    <w:nsid w:val="113F574A"/>
    <w:multiLevelType w:val="hybridMultilevel"/>
    <w:tmpl w:val="E236DAEC"/>
    <w:lvl w:ilvl="0" w:tplc="EFDA3B72">
      <w:start w:val="5"/>
      <w:numFmt w:val="decimal"/>
      <w:lvlText w:val="28.%1"/>
      <w:lvlJc w:val="left"/>
      <w:pPr>
        <w:tabs>
          <w:tab w:val="num" w:pos="540"/>
        </w:tabs>
        <w:ind w:left="540" w:hanging="360"/>
      </w:pPr>
      <w:rPr>
        <w:rFonts w:ascii="Arial" w:hAnsi="Arial" w:cs="Arial"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18C5A23"/>
    <w:multiLevelType w:val="hybridMultilevel"/>
    <w:tmpl w:val="01241366"/>
    <w:lvl w:ilvl="0" w:tplc="AD5067B8">
      <w:start w:val="1"/>
      <w:numFmt w:val="decimal"/>
      <w:lvlText w:val="8.%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1B20DF7"/>
    <w:multiLevelType w:val="hybridMultilevel"/>
    <w:tmpl w:val="6720AC44"/>
    <w:lvl w:ilvl="0" w:tplc="457C128E">
      <w:start w:val="1"/>
      <w:numFmt w:val="lowerLetter"/>
      <w:lvlText w:val="(%1)"/>
      <w:lvlJc w:val="left"/>
      <w:pPr>
        <w:tabs>
          <w:tab w:val="num" w:pos="1584"/>
        </w:tabs>
        <w:ind w:left="1584" w:hanging="648"/>
      </w:pPr>
      <w:rPr>
        <w:rFonts w:hint="default"/>
        <w:b w:val="0"/>
        <w:bCs w:val="0"/>
        <w:i w:val="0"/>
        <w:color w:val="auto"/>
        <w:sz w:val="22"/>
      </w:rPr>
    </w:lvl>
    <w:lvl w:ilvl="1" w:tplc="DE9A6CC6">
      <w:start w:val="1"/>
      <w:numFmt w:val="decimal"/>
      <w:lvlText w:val="8.%2"/>
      <w:lvlJc w:val="left"/>
      <w:pPr>
        <w:tabs>
          <w:tab w:val="num" w:pos="1440"/>
        </w:tabs>
        <w:ind w:left="1440" w:hanging="360"/>
      </w:pPr>
      <w:rPr>
        <w:rFonts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1FD37C5"/>
    <w:multiLevelType w:val="hybridMultilevel"/>
    <w:tmpl w:val="2A72D614"/>
    <w:lvl w:ilvl="0" w:tplc="0C4AAF9E">
      <w:start w:val="1"/>
      <w:numFmt w:val="decimal"/>
      <w:lvlText w:val="24.%1"/>
      <w:lvlJc w:val="left"/>
      <w:pPr>
        <w:tabs>
          <w:tab w:val="num" w:pos="540"/>
        </w:tabs>
        <w:ind w:left="54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2783BD4"/>
    <w:multiLevelType w:val="hybridMultilevel"/>
    <w:tmpl w:val="2B4C497E"/>
    <w:lvl w:ilvl="0" w:tplc="D94A6AE0">
      <w:start w:val="1"/>
      <w:numFmt w:val="decimal"/>
      <w:lvlText w:val="48.%1"/>
      <w:lvlJc w:val="left"/>
      <w:pPr>
        <w:tabs>
          <w:tab w:val="num" w:pos="360"/>
        </w:tabs>
        <w:ind w:left="360" w:hanging="360"/>
      </w:pPr>
      <w:rPr>
        <w:rFonts w:hint="default"/>
        <w:b w:val="0"/>
        <w:bCs w:val="0"/>
        <w:i w:val="0"/>
        <w:color w:val="auto"/>
        <w:sz w:val="22"/>
      </w:rPr>
    </w:lvl>
    <w:lvl w:ilvl="1" w:tplc="6AC2367E">
      <w:start w:val="1"/>
      <w:numFmt w:val="lowerLetter"/>
      <w:lvlText w:val="(%2)"/>
      <w:lvlJc w:val="left"/>
      <w:pPr>
        <w:tabs>
          <w:tab w:val="num" w:pos="1440"/>
        </w:tabs>
        <w:ind w:left="144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2D822D3"/>
    <w:multiLevelType w:val="hybridMultilevel"/>
    <w:tmpl w:val="5858A1FE"/>
    <w:lvl w:ilvl="0" w:tplc="BC467468">
      <w:start w:val="1"/>
      <w:numFmt w:val="decimal"/>
      <w:lvlText w:val="19.%1"/>
      <w:lvlJc w:val="left"/>
      <w:pPr>
        <w:tabs>
          <w:tab w:val="num" w:pos="720"/>
        </w:tabs>
        <w:ind w:left="72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3C51842"/>
    <w:multiLevelType w:val="hybridMultilevel"/>
    <w:tmpl w:val="33ACA10E"/>
    <w:lvl w:ilvl="0" w:tplc="DA6CF030">
      <w:start w:val="1"/>
      <w:numFmt w:val="decimal"/>
      <w:lvlText w:val="33.%1"/>
      <w:lvlJc w:val="left"/>
      <w:pPr>
        <w:tabs>
          <w:tab w:val="num" w:pos="540"/>
        </w:tabs>
        <w:ind w:left="54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52A0DF1"/>
    <w:multiLevelType w:val="hybridMultilevel"/>
    <w:tmpl w:val="570CC27A"/>
    <w:lvl w:ilvl="0" w:tplc="EDD479F0">
      <w:start w:val="1"/>
      <w:numFmt w:val="decimal"/>
      <w:lvlText w:val="41.%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93A694C"/>
    <w:multiLevelType w:val="hybridMultilevel"/>
    <w:tmpl w:val="CEC28B38"/>
    <w:lvl w:ilvl="0" w:tplc="2F5076FC">
      <w:start w:val="1"/>
      <w:numFmt w:val="decimal"/>
      <w:lvlText w:val="30.%1"/>
      <w:lvlJc w:val="left"/>
      <w:pPr>
        <w:tabs>
          <w:tab w:val="num" w:pos="360"/>
        </w:tabs>
        <w:ind w:left="360" w:hanging="360"/>
      </w:pPr>
      <w:rPr>
        <w:rFonts w:hint="default"/>
      </w:rPr>
    </w:lvl>
    <w:lvl w:ilvl="1" w:tplc="465CB3EC">
      <w:start w:val="1"/>
      <w:numFmt w:val="lowerLetter"/>
      <w:lvlText w:val="(%2)"/>
      <w:lvlJc w:val="left"/>
      <w:pPr>
        <w:tabs>
          <w:tab w:val="num" w:pos="1548"/>
        </w:tabs>
        <w:ind w:left="1548" w:hanging="360"/>
      </w:pPr>
      <w:rPr>
        <w:rFonts w:hint="default"/>
      </w:r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32">
    <w:nsid w:val="194118DD"/>
    <w:multiLevelType w:val="hybridMultilevel"/>
    <w:tmpl w:val="14208668"/>
    <w:lvl w:ilvl="0" w:tplc="6B02A2EC">
      <w:start w:val="1"/>
      <w:numFmt w:val="decimal"/>
      <w:lvlText w:val="17.%1"/>
      <w:lvlJc w:val="left"/>
      <w:pPr>
        <w:tabs>
          <w:tab w:val="num" w:pos="720"/>
        </w:tabs>
        <w:ind w:left="72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9D83221"/>
    <w:multiLevelType w:val="hybridMultilevel"/>
    <w:tmpl w:val="B84A69A6"/>
    <w:lvl w:ilvl="0" w:tplc="E7C4D3F6">
      <w:start w:val="1"/>
      <w:numFmt w:val="decimal"/>
      <w:lvlText w:val="37.%1"/>
      <w:lvlJc w:val="left"/>
      <w:pPr>
        <w:tabs>
          <w:tab w:val="num" w:pos="1454"/>
        </w:tabs>
        <w:ind w:left="1454"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AF4404B"/>
    <w:multiLevelType w:val="hybridMultilevel"/>
    <w:tmpl w:val="5D66ADAE"/>
    <w:lvl w:ilvl="0" w:tplc="D97276E2">
      <w:start w:val="1"/>
      <w:numFmt w:val="decimal"/>
      <w:lvlText w:val="71.%1"/>
      <w:lvlJc w:val="left"/>
      <w:pPr>
        <w:tabs>
          <w:tab w:val="num" w:pos="2556"/>
        </w:tabs>
        <w:ind w:left="255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C176364"/>
    <w:multiLevelType w:val="hybridMultilevel"/>
    <w:tmpl w:val="8DE862EE"/>
    <w:lvl w:ilvl="0" w:tplc="C7EEB41A">
      <w:start w:val="1"/>
      <w:numFmt w:val="decimal"/>
      <w:lvlText w:val="56.%1"/>
      <w:lvlJc w:val="left"/>
      <w:pPr>
        <w:tabs>
          <w:tab w:val="num" w:pos="648"/>
        </w:tabs>
        <w:ind w:left="648" w:hanging="648"/>
      </w:pPr>
      <w:rPr>
        <w:rFonts w:hint="default"/>
        <w:b w:val="0"/>
        <w:bCs w:val="0"/>
        <w:i w:val="0"/>
        <w:color w:val="auto"/>
        <w:sz w:val="22"/>
      </w:rPr>
    </w:lvl>
    <w:lvl w:ilvl="1" w:tplc="A8CAF010">
      <w:start w:val="1"/>
      <w:numFmt w:val="lowerLetter"/>
      <w:lvlText w:val="(%2)"/>
      <w:lvlJc w:val="left"/>
      <w:pPr>
        <w:tabs>
          <w:tab w:val="num" w:pos="1224"/>
        </w:tabs>
        <w:ind w:left="1224" w:hanging="576"/>
      </w:pPr>
      <w:rPr>
        <w:rFonts w:ascii="Arial" w:hAnsi="Arial" w:hint="default"/>
        <w:b w:val="0"/>
        <w:i w:val="0"/>
        <w:sz w:val="22"/>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D946BE7"/>
    <w:multiLevelType w:val="hybridMultilevel"/>
    <w:tmpl w:val="841CB7D6"/>
    <w:lvl w:ilvl="0" w:tplc="491C3F02">
      <w:start w:val="1"/>
      <w:numFmt w:val="decimal"/>
      <w:lvlText w:val="31.%1"/>
      <w:lvlJc w:val="left"/>
      <w:pPr>
        <w:tabs>
          <w:tab w:val="num" w:pos="540"/>
        </w:tabs>
        <w:ind w:left="54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E392AF0"/>
    <w:multiLevelType w:val="hybridMultilevel"/>
    <w:tmpl w:val="0866B1C2"/>
    <w:lvl w:ilvl="0" w:tplc="FFFFFFFF">
      <w:start w:val="1"/>
      <w:numFmt w:val="decimal"/>
      <w:lvlText w:val="%1"/>
      <w:lvlJc w:val="right"/>
      <w:pPr>
        <w:tabs>
          <w:tab w:val="num" w:pos="720"/>
        </w:tabs>
        <w:ind w:left="720" w:hanging="180"/>
      </w:pPr>
      <w:rPr>
        <w:rFonts w:hint="default"/>
        <w:b w:val="0"/>
        <w:bCs w:val="0"/>
        <w:i w:val="0"/>
        <w:color w:val="auto"/>
        <w:sz w:val="22"/>
      </w:rPr>
    </w:lvl>
    <w:lvl w:ilvl="1" w:tplc="FFFFFFFF">
      <w:start w:val="1"/>
      <w:numFmt w:val="decimal"/>
      <w:lvlText w:val="1.%2"/>
      <w:lvlJc w:val="left"/>
      <w:pPr>
        <w:tabs>
          <w:tab w:val="num" w:pos="360"/>
        </w:tabs>
        <w:ind w:left="360" w:hanging="360"/>
      </w:pPr>
      <w:rPr>
        <w:rFonts w:hint="default"/>
        <w:b w:val="0"/>
        <w:bCs w:val="0"/>
        <w:i w:val="0"/>
        <w:color w:val="auto"/>
        <w:sz w:val="21"/>
        <w:szCs w:val="21"/>
      </w:rPr>
    </w:lvl>
    <w:lvl w:ilvl="2" w:tplc="FFFFFFFF">
      <w:start w:val="1"/>
      <w:numFmt w:val="lowerLetter"/>
      <w:lvlText w:val="(%3)"/>
      <w:lvlJc w:val="left"/>
      <w:pPr>
        <w:tabs>
          <w:tab w:val="num" w:pos="1080"/>
        </w:tabs>
        <w:ind w:left="1080" w:hanging="360"/>
      </w:pPr>
      <w:rPr>
        <w:rFonts w:hint="default"/>
        <w:b w:val="0"/>
        <w:bCs w:val="0"/>
        <w:i w:val="0"/>
        <w:color w:val="auto"/>
        <w:sz w:val="22"/>
        <w:lang w:val="en-US"/>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1E641BBE"/>
    <w:multiLevelType w:val="hybridMultilevel"/>
    <w:tmpl w:val="FB1E4E38"/>
    <w:lvl w:ilvl="0" w:tplc="687E0822">
      <w:start w:val="1"/>
      <w:numFmt w:val="decimal"/>
      <w:lvlText w:val="13.%1"/>
      <w:lvlJc w:val="left"/>
      <w:pPr>
        <w:tabs>
          <w:tab w:val="num" w:pos="671"/>
        </w:tabs>
        <w:ind w:left="671"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F12388B"/>
    <w:multiLevelType w:val="hybridMultilevel"/>
    <w:tmpl w:val="A684B27A"/>
    <w:lvl w:ilvl="0" w:tplc="8E2EFE6A">
      <w:start w:val="1"/>
      <w:numFmt w:val="decimal"/>
      <w:lvlText w:val="30.%1"/>
      <w:lvlJc w:val="left"/>
      <w:pPr>
        <w:tabs>
          <w:tab w:val="num" w:pos="540"/>
        </w:tabs>
        <w:ind w:left="54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FB04EEC"/>
    <w:multiLevelType w:val="hybridMultilevel"/>
    <w:tmpl w:val="B2C01ACA"/>
    <w:lvl w:ilvl="0" w:tplc="FFFFFFFF">
      <w:start w:val="1"/>
      <w:numFmt w:val="decimal"/>
      <w:lvlText w:val="7.%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1FC45598"/>
    <w:multiLevelType w:val="hybridMultilevel"/>
    <w:tmpl w:val="4BF20898"/>
    <w:lvl w:ilvl="0" w:tplc="6854C082">
      <w:start w:val="1"/>
      <w:numFmt w:val="decimal"/>
      <w:lvlText w:val="29.%1"/>
      <w:lvlJc w:val="left"/>
      <w:pPr>
        <w:tabs>
          <w:tab w:val="num" w:pos="540"/>
        </w:tabs>
        <w:ind w:left="540" w:hanging="360"/>
      </w:pPr>
      <w:rPr>
        <w:rFonts w:ascii="Arial" w:hAnsi="Arial" w:cs="Arial"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06A346B"/>
    <w:multiLevelType w:val="hybridMultilevel"/>
    <w:tmpl w:val="346217AA"/>
    <w:lvl w:ilvl="0" w:tplc="A0AC7CAC">
      <w:start w:val="1"/>
      <w:numFmt w:val="decimal"/>
      <w:lvlText w:val="9.%1"/>
      <w:lvlJc w:val="left"/>
      <w:pPr>
        <w:tabs>
          <w:tab w:val="num" w:pos="360"/>
        </w:tabs>
        <w:ind w:left="360" w:hanging="360"/>
      </w:pPr>
      <w:rPr>
        <w:rFonts w:hint="default"/>
      </w:rPr>
    </w:lvl>
    <w:lvl w:ilvl="1" w:tplc="D0247D42">
      <w:start w:val="1"/>
      <w:numFmt w:val="lowerLetter"/>
      <w:lvlText w:val="%2."/>
      <w:lvlJc w:val="left"/>
      <w:pPr>
        <w:tabs>
          <w:tab w:val="num" w:pos="1440"/>
        </w:tabs>
        <w:ind w:left="1440" w:hanging="360"/>
      </w:pPr>
    </w:lvl>
    <w:lvl w:ilvl="2" w:tplc="91A4EB7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09E773C"/>
    <w:multiLevelType w:val="hybridMultilevel"/>
    <w:tmpl w:val="CAB06E96"/>
    <w:lvl w:ilvl="0" w:tplc="93DE3C1A">
      <w:start w:val="1"/>
      <w:numFmt w:val="decimal"/>
      <w:lvlText w:val="45.%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3C860D5"/>
    <w:multiLevelType w:val="hybridMultilevel"/>
    <w:tmpl w:val="B5CAAB68"/>
    <w:lvl w:ilvl="0" w:tplc="69AC506C">
      <w:start w:val="1"/>
      <w:numFmt w:val="decimal"/>
      <w:lvlText w:val="65.%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644362D"/>
    <w:multiLevelType w:val="hybridMultilevel"/>
    <w:tmpl w:val="F1584D68"/>
    <w:lvl w:ilvl="0" w:tplc="FB687AD0">
      <w:start w:val="1"/>
      <w:numFmt w:val="decimal"/>
      <w:lvlText w:val="61.%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6926FE3"/>
    <w:multiLevelType w:val="hybridMultilevel"/>
    <w:tmpl w:val="60C83312"/>
    <w:lvl w:ilvl="0" w:tplc="B4D84F20">
      <w:start w:val="1"/>
      <w:numFmt w:val="lowerLetter"/>
      <w:pStyle w:val="ClauseSubListSubList"/>
      <w:lvlText w:val="(%1)"/>
      <w:lvlJc w:val="left"/>
      <w:pPr>
        <w:tabs>
          <w:tab w:val="num" w:pos="720"/>
        </w:tabs>
        <w:ind w:left="936" w:hanging="360"/>
      </w:pPr>
      <w:rPr>
        <w:rFonts w:ascii="Arial" w:hAnsi="Arial" w:hint="default"/>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8406188"/>
    <w:multiLevelType w:val="hybridMultilevel"/>
    <w:tmpl w:val="B0ECF64A"/>
    <w:lvl w:ilvl="0" w:tplc="2848ABC2">
      <w:start w:val="1"/>
      <w:numFmt w:val="decimal"/>
      <w:lvlText w:val="17.%1"/>
      <w:lvlJc w:val="left"/>
      <w:pPr>
        <w:tabs>
          <w:tab w:val="num" w:pos="360"/>
        </w:tabs>
        <w:ind w:left="360" w:hanging="360"/>
      </w:pPr>
      <w:rPr>
        <w:rFonts w:hint="default"/>
        <w:b w:val="0"/>
        <w:bCs w:val="0"/>
        <w:i w:val="0"/>
        <w:color w:val="auto"/>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8C122D4"/>
    <w:multiLevelType w:val="hybridMultilevel"/>
    <w:tmpl w:val="A016E26C"/>
    <w:lvl w:ilvl="0" w:tplc="8B907F20">
      <w:start w:val="1"/>
      <w:numFmt w:val="decimal"/>
      <w:lvlText w:val="15.%1"/>
      <w:lvlJc w:val="left"/>
      <w:pPr>
        <w:tabs>
          <w:tab w:val="num" w:pos="671"/>
        </w:tabs>
        <w:ind w:left="671"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A301EDA"/>
    <w:multiLevelType w:val="hybridMultilevel"/>
    <w:tmpl w:val="B2F6F7A2"/>
    <w:lvl w:ilvl="0" w:tplc="D9567388">
      <w:start w:val="1"/>
      <w:numFmt w:val="decimal"/>
      <w:lvlText w:val="44.%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A763474"/>
    <w:multiLevelType w:val="hybridMultilevel"/>
    <w:tmpl w:val="BA2E2FAA"/>
    <w:lvl w:ilvl="0" w:tplc="AEF20CC8">
      <w:start w:val="1"/>
      <w:numFmt w:val="decimal"/>
      <w:lvlText w:val="46.%1"/>
      <w:lvlJc w:val="left"/>
      <w:pPr>
        <w:tabs>
          <w:tab w:val="num" w:pos="540"/>
        </w:tabs>
        <w:ind w:left="540" w:hanging="360"/>
      </w:pPr>
      <w:rPr>
        <w:rFonts w:hint="default"/>
        <w:b w:val="0"/>
        <w:bCs w:val="0"/>
        <w:i w:val="0"/>
        <w:color w:val="auto"/>
        <w:sz w:val="22"/>
      </w:rPr>
    </w:lvl>
    <w:lvl w:ilvl="1" w:tplc="2C48245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B965983"/>
    <w:multiLevelType w:val="hybridMultilevel"/>
    <w:tmpl w:val="5E6238DC"/>
    <w:lvl w:ilvl="0" w:tplc="7494AB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C091B0C"/>
    <w:multiLevelType w:val="hybridMultilevel"/>
    <w:tmpl w:val="E3F0FC58"/>
    <w:lvl w:ilvl="0" w:tplc="E16CA394">
      <w:start w:val="1"/>
      <w:numFmt w:val="lowerLetter"/>
      <w:lvlText w:val="(%1)"/>
      <w:lvlJc w:val="left"/>
      <w:pPr>
        <w:tabs>
          <w:tab w:val="num" w:pos="1296"/>
        </w:tabs>
        <w:ind w:left="1296" w:hanging="90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910AAF58">
      <w:start w:val="1"/>
      <w:numFmt w:val="decimal"/>
      <w:lvlText w:val="24.%4"/>
      <w:lvlJc w:val="left"/>
      <w:pPr>
        <w:tabs>
          <w:tab w:val="num" w:pos="2880"/>
        </w:tabs>
        <w:ind w:left="2880" w:hanging="360"/>
      </w:pPr>
      <w:rPr>
        <w:rFonts w:hint="default"/>
        <w:b w:val="0"/>
        <w:bCs w:val="0"/>
        <w:i w:val="0"/>
        <w:color w:val="auto"/>
        <w:sz w:val="22"/>
        <w:szCs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C422800"/>
    <w:multiLevelType w:val="hybridMultilevel"/>
    <w:tmpl w:val="910852DA"/>
    <w:lvl w:ilvl="0" w:tplc="30E2DA32">
      <w:start w:val="1"/>
      <w:numFmt w:val="lowerLetter"/>
      <w:lvlText w:val="(%1)"/>
      <w:lvlJc w:val="right"/>
      <w:pPr>
        <w:tabs>
          <w:tab w:val="num" w:pos="720"/>
        </w:tabs>
        <w:ind w:left="720" w:hanging="18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CC5388F"/>
    <w:multiLevelType w:val="hybridMultilevel"/>
    <w:tmpl w:val="79229C00"/>
    <w:lvl w:ilvl="0" w:tplc="00144444">
      <w:start w:val="1"/>
      <w:numFmt w:val="decimal"/>
      <w:lvlText w:val="35.%1"/>
      <w:lvlJc w:val="left"/>
      <w:pPr>
        <w:tabs>
          <w:tab w:val="num" w:pos="648"/>
        </w:tabs>
        <w:ind w:left="648" w:hanging="648"/>
      </w:pPr>
      <w:rPr>
        <w:rFonts w:hint="default"/>
        <w:sz w:val="22"/>
        <w:szCs w:val="22"/>
      </w:rPr>
    </w:lvl>
    <w:lvl w:ilvl="1" w:tplc="5AC81D58">
      <w:start w:val="1"/>
      <w:numFmt w:val="decimal"/>
      <w:lvlText w:val="36.%2"/>
      <w:lvlJc w:val="left"/>
      <w:pPr>
        <w:tabs>
          <w:tab w:val="num" w:pos="1440"/>
        </w:tabs>
        <w:ind w:left="1440" w:hanging="360"/>
      </w:pPr>
      <w:rPr>
        <w:rFonts w:hint="default"/>
        <w:b w:val="0"/>
        <w:bCs w:val="0"/>
        <w:i w:val="0"/>
        <w:color w:val="auto"/>
        <w:sz w:val="22"/>
        <w:szCs w:val="22"/>
      </w:rPr>
    </w:lvl>
    <w:lvl w:ilvl="2" w:tplc="D88C34D6">
      <w:start w:val="1"/>
      <w:numFmt w:val="lowerRoman"/>
      <w:lvlText w:val="(%3)"/>
      <w:lvlJc w:val="left"/>
      <w:pPr>
        <w:tabs>
          <w:tab w:val="num" w:pos="2304"/>
        </w:tabs>
        <w:ind w:left="2340" w:hanging="360"/>
      </w:pPr>
      <w:rPr>
        <w:rFonts w:ascii="Arial" w:hAnsi="Arial" w:cs="Arial"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D1B17BA"/>
    <w:multiLevelType w:val="hybridMultilevel"/>
    <w:tmpl w:val="710073D6"/>
    <w:lvl w:ilvl="0" w:tplc="E102976A">
      <w:start w:val="1"/>
      <w:numFmt w:val="decimal"/>
      <w:lvlText w:val="43.%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E38448A"/>
    <w:multiLevelType w:val="hybridMultilevel"/>
    <w:tmpl w:val="79C4EF78"/>
    <w:lvl w:ilvl="0" w:tplc="E51E447A">
      <w:start w:val="1"/>
      <w:numFmt w:val="decimal"/>
      <w:lvlText w:val="41.%1"/>
      <w:lvlJc w:val="left"/>
      <w:pPr>
        <w:tabs>
          <w:tab w:val="num" w:pos="972"/>
        </w:tabs>
        <w:ind w:left="972" w:hanging="792"/>
      </w:pPr>
      <w:rPr>
        <w:rFonts w:hint="default"/>
      </w:rPr>
    </w:lvl>
    <w:lvl w:ilvl="1" w:tplc="04090019">
      <w:start w:val="1"/>
      <w:numFmt w:val="none"/>
      <w:lvlText w:val="45.1"/>
      <w:lvlJc w:val="left"/>
      <w:pPr>
        <w:tabs>
          <w:tab w:val="num" w:pos="360"/>
        </w:tabs>
        <w:ind w:left="360" w:hanging="360"/>
      </w:pPr>
      <w:rPr>
        <w:rFonts w:hint="default"/>
      </w:rPr>
    </w:lvl>
    <w:lvl w:ilvl="2" w:tplc="0409001B">
      <w:start w:val="1"/>
      <w:numFmt w:val="lowerLetter"/>
      <w:lvlText w:val="(%3)"/>
      <w:lvlJc w:val="right"/>
      <w:pPr>
        <w:tabs>
          <w:tab w:val="num" w:pos="540"/>
        </w:tabs>
        <w:ind w:left="540" w:hanging="180"/>
      </w:pPr>
      <w:rPr>
        <w:rFonts w:hint="default"/>
        <w:b w:val="0"/>
        <w:bCs w:val="0"/>
        <w:i w:val="0"/>
        <w:color w:val="auto"/>
        <w:sz w:val="22"/>
      </w:r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7">
    <w:nsid w:val="2E5D5DF8"/>
    <w:multiLevelType w:val="hybridMultilevel"/>
    <w:tmpl w:val="8152B29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2EB936A2"/>
    <w:multiLevelType w:val="hybridMultilevel"/>
    <w:tmpl w:val="1B341C14"/>
    <w:lvl w:ilvl="0" w:tplc="BEE8539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9">
    <w:nsid w:val="3207064E"/>
    <w:multiLevelType w:val="hybridMultilevel"/>
    <w:tmpl w:val="BFC0D6A4"/>
    <w:lvl w:ilvl="0" w:tplc="EC28840C">
      <w:start w:val="1"/>
      <w:numFmt w:val="lowerLetter"/>
      <w:lvlText w:val="(%1)"/>
      <w:lvlJc w:val="left"/>
      <w:pPr>
        <w:tabs>
          <w:tab w:val="num" w:pos="2052"/>
        </w:tabs>
        <w:ind w:left="2052" w:hanging="900"/>
      </w:pPr>
      <w:rPr>
        <w:rFonts w:hint="default"/>
        <w:sz w:val="22"/>
        <w:szCs w:val="22"/>
      </w:rPr>
    </w:lvl>
    <w:lvl w:ilvl="1" w:tplc="31420D8E">
      <w:start w:val="1"/>
      <w:numFmt w:val="decimal"/>
      <w:lvlText w:val="45.%2"/>
      <w:lvlJc w:val="left"/>
      <w:pPr>
        <w:tabs>
          <w:tab w:val="num" w:pos="1512"/>
        </w:tabs>
        <w:ind w:left="1512" w:hanging="360"/>
      </w:pPr>
      <w:rPr>
        <w:rFonts w:hint="default"/>
        <w:b w:val="0"/>
        <w:bCs w:val="0"/>
        <w:i w:val="0"/>
        <w:color w:val="auto"/>
        <w:sz w:val="22"/>
        <w:szCs w:val="22"/>
      </w:rPr>
    </w:lvl>
    <w:lvl w:ilvl="2" w:tplc="F2649286">
      <w:start w:val="1"/>
      <w:numFmt w:val="lowerLetter"/>
      <w:lvlText w:val="(%3)"/>
      <w:lvlJc w:val="left"/>
      <w:pPr>
        <w:tabs>
          <w:tab w:val="num" w:pos="2700"/>
        </w:tabs>
        <w:ind w:left="2700" w:hanging="648"/>
      </w:pPr>
      <w:rPr>
        <w:rFonts w:hint="default"/>
        <w:b w:val="0"/>
        <w:bCs w:val="0"/>
        <w:i w:val="0"/>
        <w:color w:val="auto"/>
        <w:sz w:val="22"/>
        <w:szCs w:val="22"/>
      </w:r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60">
    <w:nsid w:val="32A10D0B"/>
    <w:multiLevelType w:val="hybridMultilevel"/>
    <w:tmpl w:val="36748CE2"/>
    <w:lvl w:ilvl="0" w:tplc="97D2EC06">
      <w:start w:val="1"/>
      <w:numFmt w:val="lowerLetter"/>
      <w:lvlText w:val="(%1)"/>
      <w:lvlJc w:val="right"/>
      <w:pPr>
        <w:tabs>
          <w:tab w:val="num" w:pos="720"/>
        </w:tabs>
        <w:ind w:left="720" w:hanging="180"/>
      </w:pPr>
      <w:rPr>
        <w:rFonts w:hint="default"/>
        <w:b w:val="0"/>
        <w:bCs w:val="0"/>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2FA5B17"/>
    <w:multiLevelType w:val="hybridMultilevel"/>
    <w:tmpl w:val="73BC5560"/>
    <w:lvl w:ilvl="0" w:tplc="D72C6AC0">
      <w:start w:val="1"/>
      <w:numFmt w:val="decimal"/>
      <w:lvlText w:val="40.%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447389E"/>
    <w:multiLevelType w:val="hybridMultilevel"/>
    <w:tmpl w:val="BC78EA1E"/>
    <w:lvl w:ilvl="0" w:tplc="F4E819C2">
      <w:start w:val="1"/>
      <w:numFmt w:val="decimal"/>
      <w:lvlText w:val="42.%1"/>
      <w:lvlJc w:val="left"/>
      <w:pPr>
        <w:tabs>
          <w:tab w:val="num" w:pos="360"/>
        </w:tabs>
        <w:ind w:left="360" w:hanging="360"/>
      </w:pPr>
      <w:rPr>
        <w:rFonts w:hint="default"/>
        <w:b w:val="0"/>
        <w:bCs w:val="0"/>
        <w:i w:val="0"/>
        <w:color w:val="auto"/>
        <w:sz w:val="22"/>
      </w:rPr>
    </w:lvl>
    <w:lvl w:ilvl="1" w:tplc="1A301480">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4863786"/>
    <w:multiLevelType w:val="hybridMultilevel"/>
    <w:tmpl w:val="44EA1452"/>
    <w:lvl w:ilvl="0" w:tplc="5FEE9608">
      <w:start w:val="1"/>
      <w:numFmt w:val="decimal"/>
      <w:lvlText w:val="%1."/>
      <w:lvlJc w:val="left"/>
      <w:pPr>
        <w:tabs>
          <w:tab w:val="num" w:pos="432"/>
        </w:tabs>
        <w:ind w:left="432" w:hanging="432"/>
      </w:pPr>
      <w:rPr>
        <w:rFonts w:hint="default"/>
      </w:rPr>
    </w:lvl>
    <w:lvl w:ilvl="1" w:tplc="04090019">
      <w:start w:val="1"/>
      <w:numFmt w:val="decimal"/>
      <w:lvlText w:val="17.%2"/>
      <w:lvlJc w:val="left"/>
      <w:pPr>
        <w:tabs>
          <w:tab w:val="num" w:pos="648"/>
        </w:tabs>
        <w:ind w:left="648" w:hanging="648"/>
      </w:pPr>
      <w:rPr>
        <w:rFonts w:hint="default"/>
        <w:b w:val="0"/>
        <w:bCs w:val="0"/>
        <w:i w:val="0"/>
        <w:color w:val="auto"/>
        <w:sz w:val="22"/>
      </w:rPr>
    </w:lvl>
    <w:lvl w:ilvl="2" w:tplc="0409001B">
      <w:start w:val="1"/>
      <w:numFmt w:val="lowerLetter"/>
      <w:pStyle w:val="Header3-Paragraph"/>
      <w:lvlText w:val="(%3)"/>
      <w:lvlJc w:val="left"/>
      <w:pPr>
        <w:tabs>
          <w:tab w:val="num" w:pos="2628"/>
        </w:tabs>
        <w:ind w:left="2628" w:hanging="648"/>
      </w:pPr>
      <w:rPr>
        <w:rFonts w:hint="default"/>
        <w:b w:val="0"/>
        <w:bCs w:val="0"/>
        <w:i w:val="0"/>
        <w:color w:val="auto"/>
        <w:sz w:val="22"/>
      </w:rPr>
    </w:lvl>
    <w:lvl w:ilvl="3" w:tplc="0409000F">
      <w:start w:val="1"/>
      <w:numFmt w:val="decimal"/>
      <w:lvlText w:val="13.%4"/>
      <w:lvlJc w:val="left"/>
      <w:pPr>
        <w:tabs>
          <w:tab w:val="num" w:pos="3168"/>
        </w:tabs>
        <w:ind w:left="3168" w:hanging="648"/>
      </w:pPr>
      <w:rPr>
        <w:rFonts w:hint="default"/>
      </w:rPr>
    </w:lvl>
    <w:lvl w:ilvl="4" w:tplc="04090019">
      <w:start w:val="1"/>
      <w:numFmt w:val="decimal"/>
      <w:lvlText w:val="14.%5"/>
      <w:lvlJc w:val="left"/>
      <w:pPr>
        <w:tabs>
          <w:tab w:val="num" w:pos="3888"/>
        </w:tabs>
        <w:ind w:left="3888" w:hanging="648"/>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48E68F6"/>
    <w:multiLevelType w:val="hybridMultilevel"/>
    <w:tmpl w:val="C55AA3BC"/>
    <w:lvl w:ilvl="0" w:tplc="97D2EC06">
      <w:start w:val="1"/>
      <w:numFmt w:val="decimal"/>
      <w:lvlText w:val="20.%1"/>
      <w:lvlJc w:val="left"/>
      <w:pPr>
        <w:tabs>
          <w:tab w:val="num" w:pos="756"/>
        </w:tabs>
        <w:ind w:left="75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50251AC"/>
    <w:multiLevelType w:val="hybridMultilevel"/>
    <w:tmpl w:val="02A24AC2"/>
    <w:lvl w:ilvl="0" w:tplc="F5844A2E">
      <w:start w:val="1"/>
      <w:numFmt w:val="decimal"/>
      <w:lvlText w:val="20.%1"/>
      <w:lvlJc w:val="left"/>
      <w:pPr>
        <w:tabs>
          <w:tab w:val="num" w:pos="720"/>
        </w:tabs>
        <w:ind w:left="72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5C508C9"/>
    <w:multiLevelType w:val="hybridMultilevel"/>
    <w:tmpl w:val="08109F2A"/>
    <w:lvl w:ilvl="0" w:tplc="C1F8BD62">
      <w:start w:val="1"/>
      <w:numFmt w:val="decimal"/>
      <w:lvlText w:val="67.%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412CF8"/>
    <w:multiLevelType w:val="hybridMultilevel"/>
    <w:tmpl w:val="E19A61B6"/>
    <w:lvl w:ilvl="0" w:tplc="09CADCF0">
      <w:start w:val="1"/>
      <w:numFmt w:val="decimal"/>
      <w:lvlText w:val="22.%1"/>
      <w:lvlJc w:val="left"/>
      <w:pPr>
        <w:tabs>
          <w:tab w:val="num" w:pos="662"/>
        </w:tabs>
        <w:ind w:left="662" w:hanging="648"/>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6E943B4"/>
    <w:multiLevelType w:val="hybridMultilevel"/>
    <w:tmpl w:val="FF981E3C"/>
    <w:lvl w:ilvl="0" w:tplc="DB6E955C">
      <w:start w:val="1"/>
      <w:numFmt w:val="decimal"/>
      <w:lvlText w:val="29.%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78E7C43"/>
    <w:multiLevelType w:val="hybridMultilevel"/>
    <w:tmpl w:val="4EE2B196"/>
    <w:lvl w:ilvl="0" w:tplc="A20AFA06">
      <w:start w:val="1"/>
      <w:numFmt w:val="decimal"/>
      <w:lvlText w:val="9.%1"/>
      <w:lvlJc w:val="left"/>
      <w:pPr>
        <w:tabs>
          <w:tab w:val="num" w:pos="1449"/>
        </w:tabs>
        <w:ind w:left="1449" w:hanging="360"/>
      </w:pPr>
      <w:rPr>
        <w:rFonts w:hint="default"/>
        <w:b w:val="0"/>
        <w:bCs w:val="0"/>
        <w:i w:val="0"/>
        <w:color w:val="auto"/>
        <w:sz w:val="22"/>
        <w:szCs w:val="22"/>
      </w:rPr>
    </w:lvl>
    <w:lvl w:ilvl="1" w:tplc="F5F699EA">
      <w:start w:val="1"/>
      <w:numFmt w:val="decimal"/>
      <w:lvlText w:val="10.%2"/>
      <w:lvlJc w:val="left"/>
      <w:pPr>
        <w:tabs>
          <w:tab w:val="num" w:pos="1440"/>
        </w:tabs>
        <w:ind w:left="1440" w:hanging="360"/>
      </w:pPr>
      <w:rPr>
        <w:rFonts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86C3541"/>
    <w:multiLevelType w:val="hybridMultilevel"/>
    <w:tmpl w:val="8EDCF572"/>
    <w:lvl w:ilvl="0" w:tplc="C18004C6">
      <w:start w:val="1"/>
      <w:numFmt w:val="decimal"/>
      <w:lvlText w:val="%1."/>
      <w:lvlJc w:val="left"/>
      <w:pPr>
        <w:tabs>
          <w:tab w:val="num" w:pos="360"/>
        </w:tabs>
        <w:ind w:left="360" w:hanging="360"/>
      </w:pPr>
      <w:rPr>
        <w:rFonts w:ascii="Arial" w:hAnsi="Arial" w:cs="Arial" w:hint="default"/>
        <w:b/>
        <w:sz w:val="22"/>
        <w:szCs w:val="22"/>
      </w:rPr>
    </w:lvl>
    <w:lvl w:ilvl="1" w:tplc="04090019">
      <w:start w:val="1"/>
      <w:numFmt w:val="decimal"/>
      <w:lvlText w:val="10.%2"/>
      <w:lvlJc w:val="left"/>
      <w:pPr>
        <w:tabs>
          <w:tab w:val="num" w:pos="720"/>
        </w:tabs>
        <w:ind w:left="720" w:hanging="360"/>
      </w:pPr>
      <w:rPr>
        <w:rFonts w:hint="default"/>
        <w:b w:val="0"/>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1">
    <w:nsid w:val="39315D27"/>
    <w:multiLevelType w:val="hybridMultilevel"/>
    <w:tmpl w:val="3B7EA536"/>
    <w:lvl w:ilvl="0" w:tplc="B038E242">
      <w:start w:val="1"/>
      <w:numFmt w:val="decimal"/>
      <w:lvlText w:val="16.%1"/>
      <w:lvlJc w:val="left"/>
      <w:pPr>
        <w:tabs>
          <w:tab w:val="num" w:pos="360"/>
        </w:tabs>
        <w:ind w:left="36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9411F31"/>
    <w:multiLevelType w:val="hybridMultilevel"/>
    <w:tmpl w:val="644AE992"/>
    <w:lvl w:ilvl="0" w:tplc="42B8EFDC">
      <w:start w:val="1"/>
      <w:numFmt w:val="decimal"/>
      <w:lvlText w:val="56.%1"/>
      <w:lvlJc w:val="left"/>
      <w:pPr>
        <w:tabs>
          <w:tab w:val="num" w:pos="756"/>
        </w:tabs>
        <w:ind w:left="756" w:hanging="576"/>
      </w:pPr>
      <w:rPr>
        <w:rFonts w:hint="default"/>
        <w:sz w:val="22"/>
        <w:szCs w:val="22"/>
      </w:rPr>
    </w:lvl>
    <w:lvl w:ilvl="1" w:tplc="01487DB2">
      <w:start w:val="1"/>
      <w:numFmt w:val="lowerLetter"/>
      <w:lvlText w:val="%2."/>
      <w:lvlJc w:val="left"/>
      <w:pPr>
        <w:tabs>
          <w:tab w:val="num" w:pos="1440"/>
        </w:tabs>
        <w:ind w:left="1440" w:hanging="360"/>
      </w:pPr>
    </w:lvl>
    <w:lvl w:ilvl="2" w:tplc="9500C704">
      <w:start w:val="1"/>
      <w:numFmt w:val="decimal"/>
      <w:lvlText w:val="57.%3"/>
      <w:lvlJc w:val="left"/>
      <w:pPr>
        <w:tabs>
          <w:tab w:val="num" w:pos="576"/>
        </w:tabs>
        <w:ind w:left="576" w:hanging="576"/>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ADE1070"/>
    <w:multiLevelType w:val="hybridMultilevel"/>
    <w:tmpl w:val="A1828A66"/>
    <w:lvl w:ilvl="0" w:tplc="A9EA1EEA">
      <w:start w:val="1"/>
      <w:numFmt w:val="decimal"/>
      <w:lvlText w:val="21.%1"/>
      <w:lvlJc w:val="left"/>
      <w:pPr>
        <w:tabs>
          <w:tab w:val="num" w:pos="1008"/>
        </w:tabs>
        <w:ind w:left="100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4B56A2"/>
    <w:multiLevelType w:val="hybridMultilevel"/>
    <w:tmpl w:val="AC5E1496"/>
    <w:lvl w:ilvl="0" w:tplc="AD82D6A2">
      <w:start w:val="1"/>
      <w:numFmt w:val="decimal"/>
      <w:lvlText w:val="37.%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9147A1"/>
    <w:multiLevelType w:val="hybridMultilevel"/>
    <w:tmpl w:val="60F2ABE8"/>
    <w:lvl w:ilvl="0" w:tplc="0AAE1C78">
      <w:start w:val="1"/>
      <w:numFmt w:val="decimal"/>
      <w:lvlText w:val="6.%1"/>
      <w:lvlJc w:val="left"/>
      <w:pPr>
        <w:tabs>
          <w:tab w:val="num" w:pos="900"/>
        </w:tabs>
        <w:ind w:left="900" w:hanging="360"/>
      </w:pPr>
      <w:rPr>
        <w:rFonts w:hint="default"/>
        <w:b w:val="0"/>
        <w:bCs w:val="0"/>
        <w:i w:val="0"/>
        <w:color w:val="auto"/>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D3C6A36"/>
    <w:multiLevelType w:val="hybridMultilevel"/>
    <w:tmpl w:val="F40AD102"/>
    <w:lvl w:ilvl="0" w:tplc="FFFFFFFF">
      <w:start w:val="1"/>
      <w:numFmt w:val="decimal"/>
      <w:lvlText w:val="14.%1"/>
      <w:lvlJc w:val="left"/>
      <w:pPr>
        <w:tabs>
          <w:tab w:val="num" w:pos="783"/>
        </w:tabs>
        <w:ind w:left="783" w:hanging="360"/>
      </w:pPr>
      <w:rPr>
        <w:rFonts w:hint="default"/>
      </w:rPr>
    </w:lvl>
    <w:lvl w:ilvl="1" w:tplc="FFFFFFFF">
      <w:start w:val="1"/>
      <w:numFmt w:val="lowerLetter"/>
      <w:lvlText w:val="%2."/>
      <w:lvlJc w:val="left"/>
      <w:pPr>
        <w:tabs>
          <w:tab w:val="num" w:pos="1440"/>
        </w:tabs>
        <w:ind w:left="1440" w:hanging="360"/>
      </w:pPr>
    </w:lvl>
    <w:lvl w:ilvl="2" w:tplc="97D2EC06">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nsid w:val="3E131389"/>
    <w:multiLevelType w:val="hybridMultilevel"/>
    <w:tmpl w:val="65C2442A"/>
    <w:lvl w:ilvl="0" w:tplc="69AEC836">
      <w:start w:val="1"/>
      <w:numFmt w:val="decimal"/>
      <w:lvlText w:val="2.%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A8C65EC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0AE088E"/>
    <w:multiLevelType w:val="hybridMultilevel"/>
    <w:tmpl w:val="47864A04"/>
    <w:lvl w:ilvl="0" w:tplc="F03A9DEE">
      <w:start w:val="1"/>
      <w:numFmt w:val="decimal"/>
      <w:lvlText w:val="55.%1"/>
      <w:lvlJc w:val="left"/>
      <w:pPr>
        <w:tabs>
          <w:tab w:val="num" w:pos="324"/>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632A92"/>
    <w:multiLevelType w:val="hybridMultilevel"/>
    <w:tmpl w:val="0FDA7AB6"/>
    <w:lvl w:ilvl="0" w:tplc="4F969026">
      <w:start w:val="1"/>
      <w:numFmt w:val="decimal"/>
      <w:lvlText w:val="25.%1"/>
      <w:lvlJc w:val="left"/>
      <w:pPr>
        <w:tabs>
          <w:tab w:val="num" w:pos="1674"/>
        </w:tabs>
        <w:ind w:left="1674"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19A7D72"/>
    <w:multiLevelType w:val="hybridMultilevel"/>
    <w:tmpl w:val="7F7AE5BC"/>
    <w:lvl w:ilvl="0" w:tplc="52840742">
      <w:start w:val="1"/>
      <w:numFmt w:val="lowerLetter"/>
      <w:lvlText w:val="(%1)"/>
      <w:lvlJc w:val="right"/>
      <w:pPr>
        <w:tabs>
          <w:tab w:val="num" w:pos="1440"/>
        </w:tabs>
        <w:ind w:left="1440" w:hanging="180"/>
      </w:pPr>
      <w:rPr>
        <w:rFonts w:hint="default"/>
        <w:b w:val="0"/>
        <w:bCs w:val="0"/>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28C3095"/>
    <w:multiLevelType w:val="hybridMultilevel"/>
    <w:tmpl w:val="1004D36A"/>
    <w:lvl w:ilvl="0" w:tplc="FD46328A">
      <w:start w:val="1"/>
      <w:numFmt w:val="decimal"/>
      <w:lvlText w:val="50.%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2CA01A3"/>
    <w:multiLevelType w:val="hybridMultilevel"/>
    <w:tmpl w:val="BAB666BE"/>
    <w:lvl w:ilvl="0" w:tplc="85DAA656">
      <w:start w:val="1"/>
      <w:numFmt w:val="decimal"/>
      <w:lvlText w:val="53.%1"/>
      <w:lvlJc w:val="left"/>
      <w:pPr>
        <w:tabs>
          <w:tab w:val="num" w:pos="684"/>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2CA09E6"/>
    <w:multiLevelType w:val="hybridMultilevel"/>
    <w:tmpl w:val="630655CE"/>
    <w:lvl w:ilvl="0" w:tplc="94BEA17C">
      <w:start w:val="1"/>
      <w:numFmt w:val="decimal"/>
      <w:lvlText w:val="26.%1"/>
      <w:lvlJc w:val="left"/>
      <w:pPr>
        <w:tabs>
          <w:tab w:val="num" w:pos="648"/>
        </w:tabs>
        <w:ind w:left="648" w:hanging="648"/>
      </w:pPr>
      <w:rPr>
        <w:rFonts w:hint="default"/>
        <w:b w:val="0"/>
        <w:bCs w:val="0"/>
        <w:i w:val="0"/>
        <w:color w:val="auto"/>
        <w:sz w:val="22"/>
      </w:rPr>
    </w:lvl>
    <w:lvl w:ilvl="1" w:tplc="04090019">
      <w:start w:val="1"/>
      <w:numFmt w:val="lowerLetter"/>
      <w:lvlText w:val="(%2)"/>
      <w:lvlJc w:val="left"/>
      <w:pPr>
        <w:tabs>
          <w:tab w:val="num" w:pos="1440"/>
        </w:tabs>
        <w:ind w:left="144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327696E"/>
    <w:multiLevelType w:val="hybridMultilevel"/>
    <w:tmpl w:val="CEC887D4"/>
    <w:lvl w:ilvl="0" w:tplc="50BA807E">
      <w:start w:val="1"/>
      <w:numFmt w:val="decimal"/>
      <w:lvlText w:val="5.%1"/>
      <w:lvlJc w:val="left"/>
      <w:pPr>
        <w:tabs>
          <w:tab w:val="num" w:pos="1440"/>
        </w:tabs>
        <w:ind w:left="144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447D22B6"/>
    <w:multiLevelType w:val="hybridMultilevel"/>
    <w:tmpl w:val="A49EE7F2"/>
    <w:lvl w:ilvl="0" w:tplc="6158DE7C">
      <w:start w:val="1"/>
      <w:numFmt w:val="decimal"/>
      <w:lvlText w:val="66.%1"/>
      <w:lvlJc w:val="left"/>
      <w:pPr>
        <w:tabs>
          <w:tab w:val="num" w:pos="648"/>
        </w:tabs>
        <w:ind w:left="648" w:hanging="576"/>
      </w:pPr>
      <w:rPr>
        <w:rFonts w:hint="default"/>
      </w:rPr>
    </w:lvl>
    <w:lvl w:ilvl="1" w:tplc="CBF4CB78">
      <w:start w:val="1"/>
      <w:numFmt w:val="decimal"/>
      <w:lvlText w:val="65.%2"/>
      <w:lvlJc w:val="left"/>
      <w:pPr>
        <w:tabs>
          <w:tab w:val="num" w:pos="1728"/>
        </w:tabs>
        <w:ind w:left="1728" w:hanging="648"/>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48F652C"/>
    <w:multiLevelType w:val="hybridMultilevel"/>
    <w:tmpl w:val="6DF6047A"/>
    <w:lvl w:ilvl="0" w:tplc="5A087CBA">
      <w:start w:val="1"/>
      <w:numFmt w:val="decimal"/>
      <w:lvlText w:val="63.%1"/>
      <w:lvlJc w:val="left"/>
      <w:pPr>
        <w:tabs>
          <w:tab w:val="num" w:pos="576"/>
        </w:tabs>
        <w:ind w:left="576" w:hanging="576"/>
      </w:pPr>
      <w:rPr>
        <w:rFonts w:hint="default"/>
        <w:sz w:val="22"/>
        <w:szCs w:val="22"/>
      </w:rPr>
    </w:lvl>
    <w:lvl w:ilvl="1" w:tplc="9D1E38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4F062FC"/>
    <w:multiLevelType w:val="hybridMultilevel"/>
    <w:tmpl w:val="831E82C8"/>
    <w:lvl w:ilvl="0" w:tplc="FC1A202A">
      <w:start w:val="1"/>
      <w:numFmt w:val="decimal"/>
      <w:lvlText w:val="23.%1"/>
      <w:lvlJc w:val="left"/>
      <w:pPr>
        <w:tabs>
          <w:tab w:val="num" w:pos="540"/>
        </w:tabs>
        <w:ind w:left="540" w:hanging="360"/>
      </w:pPr>
      <w:rPr>
        <w:rFonts w:hint="default"/>
        <w:b w:val="0"/>
        <w:bCs w:val="0"/>
        <w:i w:val="0"/>
        <w:color w:val="auto"/>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nsid w:val="45AD3A5A"/>
    <w:multiLevelType w:val="hybridMultilevel"/>
    <w:tmpl w:val="72A4671E"/>
    <w:lvl w:ilvl="0" w:tplc="2C040116">
      <w:start w:val="1"/>
      <w:numFmt w:val="decimal"/>
      <w:lvlText w:val="%1."/>
      <w:lvlJc w:val="left"/>
      <w:pPr>
        <w:tabs>
          <w:tab w:val="num" w:pos="720"/>
        </w:tabs>
        <w:ind w:left="720" w:hanging="360"/>
      </w:pPr>
      <w:rPr>
        <w:rFonts w:ascii="Arial" w:hAnsi="Arial" w:cs="Arial" w:hint="default"/>
        <w:b/>
      </w:rPr>
    </w:lvl>
    <w:lvl w:ilvl="1" w:tplc="5A62C572">
      <w:start w:val="1"/>
      <w:numFmt w:val="lowerLetter"/>
      <w:lvlText w:val="(%2)"/>
      <w:lvlJc w:val="left"/>
      <w:pPr>
        <w:tabs>
          <w:tab w:val="num" w:pos="1404"/>
        </w:tabs>
        <w:ind w:left="1440" w:hanging="360"/>
      </w:pPr>
      <w:rPr>
        <w:rFonts w:ascii="Arial" w:hAnsi="Arial" w:cs="Arial" w:hint="default"/>
        <w:b w:val="0"/>
        <w:sz w:val="22"/>
        <w:szCs w:val="22"/>
      </w:rPr>
    </w:lvl>
    <w:lvl w:ilvl="2" w:tplc="0DD4E5FC">
      <w:start w:val="1"/>
      <w:numFmt w:val="lowerLetter"/>
      <w:lvlText w:val="(%3)"/>
      <w:lvlJc w:val="left"/>
      <w:pPr>
        <w:tabs>
          <w:tab w:val="num" w:pos="2304"/>
        </w:tabs>
        <w:ind w:left="2340" w:hanging="360"/>
      </w:pPr>
      <w:rPr>
        <w:rFonts w:ascii="Arial" w:hAnsi="Arial" w:cs="Arial" w:hint="default"/>
        <w:b w:val="0"/>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65B4B0C"/>
    <w:multiLevelType w:val="hybridMultilevel"/>
    <w:tmpl w:val="380ECFB2"/>
    <w:lvl w:ilvl="0" w:tplc="1FA0C57C">
      <w:start w:val="1"/>
      <w:numFmt w:val="decimal"/>
      <w:lvlText w:val="34.%1"/>
      <w:lvlJc w:val="left"/>
      <w:pPr>
        <w:tabs>
          <w:tab w:val="num" w:pos="540"/>
        </w:tabs>
        <w:ind w:left="540" w:hanging="360"/>
      </w:pPr>
      <w:rPr>
        <w:rFonts w:hint="default"/>
        <w:b w:val="0"/>
        <w:bCs w:val="0"/>
        <w:i w:val="0"/>
        <w:color w:val="auto"/>
        <w:sz w:val="22"/>
      </w:rPr>
    </w:lvl>
    <w:lvl w:ilvl="1" w:tplc="27568C9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69456F2"/>
    <w:multiLevelType w:val="hybridMultilevel"/>
    <w:tmpl w:val="BF164E50"/>
    <w:lvl w:ilvl="0" w:tplc="ECA65C3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7106482"/>
    <w:multiLevelType w:val="hybridMultilevel"/>
    <w:tmpl w:val="E5C20076"/>
    <w:lvl w:ilvl="0" w:tplc="3112E310">
      <w:start w:val="1"/>
      <w:numFmt w:val="decimal"/>
      <w:lvlText w:val="32.%1"/>
      <w:lvlJc w:val="left"/>
      <w:pPr>
        <w:tabs>
          <w:tab w:val="num" w:pos="540"/>
        </w:tabs>
        <w:ind w:left="540" w:hanging="360"/>
      </w:pPr>
      <w:rPr>
        <w:rFonts w:hint="default"/>
        <w:b w:val="0"/>
        <w:bCs w:val="0"/>
        <w:i w:val="0"/>
        <w:color w:val="auto"/>
        <w:sz w:val="22"/>
      </w:rPr>
    </w:lvl>
    <w:lvl w:ilvl="1" w:tplc="17E294BE">
      <w:start w:val="1"/>
      <w:numFmt w:val="lowerLetter"/>
      <w:lvlText w:val="(%2)"/>
      <w:lvlJc w:val="left"/>
      <w:pPr>
        <w:tabs>
          <w:tab w:val="num" w:pos="1404"/>
        </w:tabs>
        <w:ind w:left="144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7320E41"/>
    <w:multiLevelType w:val="hybridMultilevel"/>
    <w:tmpl w:val="6D98E018"/>
    <w:lvl w:ilvl="0" w:tplc="EFA2C0C6">
      <w:start w:val="1"/>
      <w:numFmt w:val="lowerLetter"/>
      <w:pStyle w:val="ClauseSubList"/>
      <w:lvlText w:val="(%1)"/>
      <w:lvlJc w:val="left"/>
      <w:pPr>
        <w:tabs>
          <w:tab w:val="num" w:pos="720"/>
        </w:tabs>
        <w:ind w:left="936" w:hanging="360"/>
      </w:pPr>
      <w:rPr>
        <w:rFonts w:ascii="Arial" w:hAnsi="Arial" w:hint="default"/>
        <w:i w:val="0"/>
        <w:color w:val="00800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7E27024"/>
    <w:multiLevelType w:val="hybridMultilevel"/>
    <w:tmpl w:val="C436C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B1F2BB1"/>
    <w:multiLevelType w:val="hybridMultilevel"/>
    <w:tmpl w:val="48C2CF84"/>
    <w:lvl w:ilvl="0" w:tplc="3702D642">
      <w:start w:val="1"/>
      <w:numFmt w:val="lowerLetter"/>
      <w:lvlText w:val="(%1)"/>
      <w:lvlJc w:val="left"/>
      <w:pPr>
        <w:tabs>
          <w:tab w:val="num" w:pos="1728"/>
        </w:tabs>
        <w:ind w:left="1728" w:hanging="648"/>
      </w:pPr>
      <w:rPr>
        <w:rFonts w:hint="default"/>
        <w:b w:val="0"/>
        <w:bCs w:val="0"/>
        <w:i w:val="0"/>
        <w:color w:val="auto"/>
        <w:sz w:val="22"/>
      </w:rPr>
    </w:lvl>
    <w:lvl w:ilvl="1" w:tplc="04090019">
      <w:start w:val="2"/>
      <w:numFmt w:val="decimal"/>
      <w:lvlText w:val="20.%2"/>
      <w:lvlJc w:val="left"/>
      <w:pPr>
        <w:tabs>
          <w:tab w:val="num" w:pos="1728"/>
        </w:tabs>
        <w:ind w:left="1728" w:hanging="648"/>
      </w:pPr>
      <w:rPr>
        <w:rFonts w:hint="default"/>
        <w:b w:val="0"/>
        <w:bCs w:val="0"/>
        <w:i w:val="0"/>
        <w:color w:val="auto"/>
        <w:sz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4BA1165C"/>
    <w:multiLevelType w:val="hybridMultilevel"/>
    <w:tmpl w:val="D046A4D8"/>
    <w:lvl w:ilvl="0" w:tplc="781AE952">
      <w:start w:val="1"/>
      <w:numFmt w:val="decimal"/>
      <w:lvlText w:val="52.%1"/>
      <w:lvlJc w:val="left"/>
      <w:pPr>
        <w:tabs>
          <w:tab w:val="num" w:pos="324"/>
        </w:tabs>
        <w:ind w:left="36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CD84152"/>
    <w:multiLevelType w:val="hybridMultilevel"/>
    <w:tmpl w:val="3536DE5A"/>
    <w:lvl w:ilvl="0" w:tplc="AE269DD6">
      <w:start w:val="1"/>
      <w:numFmt w:val="decimal"/>
      <w:lvlText w:val="18.%1"/>
      <w:lvlJc w:val="left"/>
      <w:pPr>
        <w:tabs>
          <w:tab w:val="num" w:pos="720"/>
        </w:tabs>
        <w:ind w:left="72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F5817D1"/>
    <w:multiLevelType w:val="hybridMultilevel"/>
    <w:tmpl w:val="7CC6368C"/>
    <w:lvl w:ilvl="0" w:tplc="FFFFFFFF">
      <w:start w:val="1"/>
      <w:numFmt w:val="decimal"/>
      <w:lvlText w:val="21.%1"/>
      <w:lvlJc w:val="left"/>
      <w:pPr>
        <w:tabs>
          <w:tab w:val="num" w:pos="540"/>
        </w:tabs>
        <w:ind w:left="540" w:hanging="360"/>
      </w:pPr>
      <w:rPr>
        <w:rFonts w:hint="default"/>
        <w:b w:val="0"/>
        <w:bCs w:val="0"/>
        <w:i w:val="0"/>
        <w:color w:val="auto"/>
        <w:sz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50DE236D"/>
    <w:multiLevelType w:val="hybridMultilevel"/>
    <w:tmpl w:val="A7E0E4CA"/>
    <w:lvl w:ilvl="0" w:tplc="FFFFFFFF">
      <w:start w:val="1"/>
      <w:numFmt w:val="lowerRoman"/>
      <w:lvlText w:val="(%1)"/>
      <w:lvlJc w:val="left"/>
      <w:pPr>
        <w:tabs>
          <w:tab w:val="num" w:pos="2160"/>
        </w:tabs>
        <w:ind w:left="2160" w:hanging="72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9">
    <w:nsid w:val="50F05921"/>
    <w:multiLevelType w:val="hybridMultilevel"/>
    <w:tmpl w:val="BED8033A"/>
    <w:lvl w:ilvl="0" w:tplc="EBB29658">
      <w:start w:val="1"/>
      <w:numFmt w:val="lowerLetter"/>
      <w:lvlText w:val="(%1)"/>
      <w:lvlJc w:val="left"/>
      <w:pPr>
        <w:tabs>
          <w:tab w:val="num" w:pos="1296"/>
        </w:tabs>
        <w:ind w:left="1296" w:hanging="900"/>
      </w:pPr>
      <w:rPr>
        <w:rFonts w:hint="default"/>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17F4D68"/>
    <w:multiLevelType w:val="hybridMultilevel"/>
    <w:tmpl w:val="B4328CB2"/>
    <w:lvl w:ilvl="0" w:tplc="482E7A4E">
      <w:start w:val="1"/>
      <w:numFmt w:val="decimal"/>
      <w:lvlText w:val="11.%1"/>
      <w:lvlJc w:val="left"/>
      <w:pPr>
        <w:tabs>
          <w:tab w:val="num" w:pos="662"/>
        </w:tabs>
        <w:ind w:left="662"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529F574F"/>
    <w:multiLevelType w:val="hybridMultilevel"/>
    <w:tmpl w:val="5AA865CE"/>
    <w:lvl w:ilvl="0" w:tplc="26E0EDA0">
      <w:start w:val="1"/>
      <w:numFmt w:val="decimal"/>
      <w:lvlText w:val="39.%1"/>
      <w:lvlJc w:val="left"/>
      <w:pPr>
        <w:tabs>
          <w:tab w:val="num" w:pos="648"/>
        </w:tabs>
        <w:ind w:left="648"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55A61682"/>
    <w:multiLevelType w:val="hybridMultilevel"/>
    <w:tmpl w:val="44F0FE48"/>
    <w:lvl w:ilvl="0" w:tplc="FFFFFFFF">
      <w:start w:val="1"/>
      <w:numFmt w:val="lowerLetter"/>
      <w:lvlText w:val="%1)"/>
      <w:lvlJc w:val="left"/>
      <w:pPr>
        <w:tabs>
          <w:tab w:val="num" w:pos="1080"/>
        </w:tabs>
        <w:ind w:left="1080" w:hanging="360"/>
      </w:pPr>
      <w:rPr>
        <w:sz w:val="22"/>
        <w:szCs w:val="22"/>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3">
    <w:nsid w:val="56141790"/>
    <w:multiLevelType w:val="hybridMultilevel"/>
    <w:tmpl w:val="371CB982"/>
    <w:lvl w:ilvl="0" w:tplc="D654DD54">
      <w:start w:val="1"/>
      <w:numFmt w:val="lowerLetter"/>
      <w:lvlText w:val="(%1)"/>
      <w:lvlJc w:val="left"/>
      <w:pPr>
        <w:tabs>
          <w:tab w:val="num" w:pos="1312"/>
        </w:tabs>
        <w:ind w:left="131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66C298E"/>
    <w:multiLevelType w:val="hybridMultilevel"/>
    <w:tmpl w:val="E886017E"/>
    <w:lvl w:ilvl="0" w:tplc="37BED9AE">
      <w:start w:val="1"/>
      <w:numFmt w:val="decimal"/>
      <w:lvlText w:val="31.%1"/>
      <w:lvlJc w:val="left"/>
      <w:pPr>
        <w:tabs>
          <w:tab w:val="num" w:pos="720"/>
        </w:tabs>
        <w:ind w:left="720" w:hanging="360"/>
      </w:pPr>
      <w:rPr>
        <w:rFonts w:hint="default"/>
        <w:b w:val="0"/>
        <w:bCs w:val="0"/>
        <w:i w:val="0"/>
        <w:color w:val="auto"/>
        <w:sz w:val="22"/>
        <w:szCs w:val="22"/>
      </w:rPr>
    </w:lvl>
    <w:lvl w:ilvl="1" w:tplc="4348AD74">
      <w:start w:val="5"/>
      <w:numFmt w:val="decimal"/>
      <w:lvlText w:val="31.%2"/>
      <w:lvlJc w:val="left"/>
      <w:pPr>
        <w:tabs>
          <w:tab w:val="num" w:pos="1728"/>
        </w:tabs>
        <w:ind w:left="1728" w:hanging="648"/>
      </w:pPr>
      <w:rPr>
        <w:rFonts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58EB657F"/>
    <w:multiLevelType w:val="hybridMultilevel"/>
    <w:tmpl w:val="044AD54A"/>
    <w:lvl w:ilvl="0" w:tplc="F27AC542">
      <w:start w:val="1"/>
      <w:numFmt w:val="decimal"/>
      <w:lvlText w:val="22.%1"/>
      <w:lvlJc w:val="left"/>
      <w:pPr>
        <w:tabs>
          <w:tab w:val="num" w:pos="1008"/>
        </w:tabs>
        <w:ind w:left="1008" w:hanging="64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5B3C674D"/>
    <w:multiLevelType w:val="hybridMultilevel"/>
    <w:tmpl w:val="757800DA"/>
    <w:lvl w:ilvl="0" w:tplc="DCBA73B6">
      <w:start w:val="1"/>
      <w:numFmt w:val="lowerLetter"/>
      <w:lvlText w:val="(%1)"/>
      <w:lvlJc w:val="left"/>
      <w:pPr>
        <w:tabs>
          <w:tab w:val="num" w:pos="720"/>
        </w:tabs>
        <w:ind w:left="720" w:hanging="720"/>
      </w:pPr>
      <w:rPr>
        <w:rFonts w:ascii="Times New Roman" w:hAnsi="Times New Roman" w:hint="default"/>
        <w:b w:val="0"/>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B4664CA"/>
    <w:multiLevelType w:val="hybridMultilevel"/>
    <w:tmpl w:val="B7420674"/>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B574F5E"/>
    <w:multiLevelType w:val="hybridMultilevel"/>
    <w:tmpl w:val="2E32B2B0"/>
    <w:lvl w:ilvl="0" w:tplc="6E1CBCB6">
      <w:start w:val="1"/>
      <w:numFmt w:val="decimal"/>
      <w:lvlText w:val="42.%1"/>
      <w:lvlJc w:val="left"/>
      <w:pPr>
        <w:tabs>
          <w:tab w:val="num" w:pos="648"/>
        </w:tabs>
        <w:ind w:left="648" w:hanging="648"/>
      </w:pPr>
      <w:rPr>
        <w:rFonts w:hint="default"/>
        <w:b w:val="0"/>
        <w:bCs w:val="0"/>
      </w:rPr>
    </w:lvl>
    <w:lvl w:ilvl="1" w:tplc="2438FA2C">
      <w:start w:val="1"/>
      <w:numFmt w:val="lowerLetter"/>
      <w:lvlText w:val="(%2)"/>
      <w:lvlJc w:val="left"/>
      <w:pPr>
        <w:tabs>
          <w:tab w:val="num" w:pos="1080"/>
        </w:tabs>
        <w:ind w:left="1080" w:hanging="432"/>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B5E64A4"/>
    <w:multiLevelType w:val="hybridMultilevel"/>
    <w:tmpl w:val="78827328"/>
    <w:lvl w:ilvl="0" w:tplc="04D6EE3E">
      <w:start w:val="1"/>
      <w:numFmt w:val="decimal"/>
      <w:lvlText w:val="58.%1"/>
      <w:lvlJc w:val="left"/>
      <w:pPr>
        <w:tabs>
          <w:tab w:val="num" w:pos="576"/>
        </w:tabs>
        <w:ind w:left="576" w:hanging="576"/>
      </w:pPr>
      <w:rPr>
        <w:rFonts w:hint="default"/>
        <w:sz w:val="22"/>
        <w:szCs w:val="22"/>
      </w:rPr>
    </w:lvl>
    <w:lvl w:ilvl="1" w:tplc="04090019">
      <w:start w:val="1"/>
      <w:numFmt w:val="lowerLetter"/>
      <w:lvlText w:val="(%2)"/>
      <w:lvlJc w:val="left"/>
      <w:pPr>
        <w:tabs>
          <w:tab w:val="num" w:pos="1728"/>
        </w:tabs>
        <w:ind w:left="1728" w:hanging="648"/>
      </w:pPr>
      <w:rPr>
        <w:rFonts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5C783411"/>
    <w:multiLevelType w:val="hybridMultilevel"/>
    <w:tmpl w:val="485AF38A"/>
    <w:lvl w:ilvl="0" w:tplc="695ECEDC">
      <w:start w:val="1"/>
      <w:numFmt w:val="decimal"/>
      <w:lvlText w:val="16.%1"/>
      <w:lvlJc w:val="left"/>
      <w:pPr>
        <w:tabs>
          <w:tab w:val="num" w:pos="540"/>
        </w:tabs>
        <w:ind w:left="540" w:hanging="360"/>
      </w:pPr>
      <w:rPr>
        <w:rFonts w:hint="default"/>
        <w:b w:val="0"/>
        <w:bCs w:val="0"/>
        <w:i w:val="0"/>
        <w:color w:val="auto"/>
        <w:sz w:val="22"/>
      </w:rPr>
    </w:lvl>
    <w:lvl w:ilvl="1" w:tplc="79A64F28"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1">
    <w:nsid w:val="5CD072F1"/>
    <w:multiLevelType w:val="hybridMultilevel"/>
    <w:tmpl w:val="C0E2233A"/>
    <w:lvl w:ilvl="0" w:tplc="20F48DDC">
      <w:start w:val="4"/>
      <w:numFmt w:val="decimal"/>
      <w:lvlText w:val="4.%1"/>
      <w:lvlJc w:val="left"/>
      <w:pPr>
        <w:tabs>
          <w:tab w:val="num" w:pos="648"/>
        </w:tabs>
        <w:ind w:left="648" w:hanging="648"/>
      </w:pPr>
      <w:rPr>
        <w:rFonts w:hint="default"/>
      </w:rPr>
    </w:lvl>
    <w:lvl w:ilvl="1" w:tplc="5F245C40">
      <w:start w:val="1"/>
      <w:numFmt w:val="lowerLetter"/>
      <w:lvlText w:val="(%2)"/>
      <w:lvlJc w:val="left"/>
      <w:pPr>
        <w:tabs>
          <w:tab w:val="num" w:pos="1980"/>
        </w:tabs>
        <w:ind w:left="1980" w:hanging="900"/>
      </w:pPr>
      <w:rPr>
        <w:rFonts w:hint="default"/>
      </w:rPr>
    </w:lvl>
    <w:lvl w:ilvl="2" w:tplc="0409001B">
      <w:start w:val="1"/>
      <w:numFmt w:val="lowerLetter"/>
      <w:lvlText w:val="(%3)"/>
      <w:lvlJc w:val="left"/>
      <w:pPr>
        <w:tabs>
          <w:tab w:val="num" w:pos="2628"/>
        </w:tabs>
        <w:ind w:left="2628" w:hanging="648"/>
      </w:pPr>
      <w:rPr>
        <w:rFonts w:hint="default"/>
        <w:b w:val="0"/>
        <w:bCs w:val="0"/>
        <w:i w:val="0"/>
        <w:color w:val="auto"/>
        <w:sz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5CD82141"/>
    <w:multiLevelType w:val="hybridMultilevel"/>
    <w:tmpl w:val="35EE7008"/>
    <w:lvl w:ilvl="0" w:tplc="D9F07964">
      <w:start w:val="1"/>
      <w:numFmt w:val="decimal"/>
      <w:lvlText w:val="39.%1"/>
      <w:lvlJc w:val="left"/>
      <w:pPr>
        <w:tabs>
          <w:tab w:val="num" w:pos="900"/>
        </w:tabs>
        <w:ind w:left="900" w:hanging="648"/>
      </w:pPr>
      <w:rPr>
        <w:rFonts w:ascii="Arial" w:hAnsi="Arial" w:cs="Arial" w:hint="default"/>
        <w:sz w:val="22"/>
        <w:szCs w:val="22"/>
      </w:rPr>
    </w:lvl>
    <w:lvl w:ilvl="1" w:tplc="B6207D4A">
      <w:start w:val="1"/>
      <w:numFmt w:val="decimal"/>
      <w:lvlText w:val="38.%2"/>
      <w:lvlJc w:val="left"/>
      <w:pPr>
        <w:tabs>
          <w:tab w:val="num" w:pos="1440"/>
        </w:tabs>
        <w:ind w:left="1440" w:hanging="360"/>
      </w:pPr>
      <w:rPr>
        <w:rFonts w:hint="default"/>
        <w:b w:val="0"/>
        <w:bCs w:val="0"/>
        <w:i w:val="0"/>
        <w:color w:val="auto"/>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5D9C655E"/>
    <w:multiLevelType w:val="hybridMultilevel"/>
    <w:tmpl w:val="096AA3FC"/>
    <w:lvl w:ilvl="0" w:tplc="C06694DC">
      <w:start w:val="1"/>
      <w:numFmt w:val="lowerLetter"/>
      <w:lvlText w:val="(%1)"/>
      <w:lvlJc w:val="right"/>
      <w:pPr>
        <w:tabs>
          <w:tab w:val="num" w:pos="900"/>
        </w:tabs>
        <w:ind w:left="900" w:hanging="180"/>
      </w:pPr>
      <w:rPr>
        <w:rFonts w:hint="default"/>
        <w:b w:val="0"/>
        <w:bCs w:val="0"/>
        <w:i w:val="0"/>
        <w:color w:val="auto"/>
        <w:sz w:val="22"/>
      </w:rPr>
    </w:lvl>
    <w:lvl w:ilvl="1" w:tplc="04090019" w:tentative="1">
      <w:start w:val="1"/>
      <w:numFmt w:val="lowerLetter"/>
      <w:lvlText w:val="%2."/>
      <w:lvlJc w:val="left"/>
      <w:pPr>
        <w:tabs>
          <w:tab w:val="num" w:pos="1620"/>
        </w:tabs>
        <w:ind w:left="1620" w:hanging="360"/>
      </w:pPr>
    </w:lvl>
    <w:lvl w:ilvl="2" w:tplc="C2A81E32">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4">
    <w:nsid w:val="5E2C19FE"/>
    <w:multiLevelType w:val="hybridMultilevel"/>
    <w:tmpl w:val="C046B526"/>
    <w:lvl w:ilvl="0" w:tplc="86F4BFC0">
      <w:start w:val="1"/>
      <w:numFmt w:val="decimal"/>
      <w:lvlText w:val="33.%1"/>
      <w:lvlJc w:val="left"/>
      <w:pPr>
        <w:tabs>
          <w:tab w:val="num" w:pos="648"/>
        </w:tabs>
        <w:ind w:left="648"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F201F42"/>
    <w:multiLevelType w:val="hybridMultilevel"/>
    <w:tmpl w:val="DAB29FB2"/>
    <w:lvl w:ilvl="0" w:tplc="70829F3E">
      <w:start w:val="1"/>
      <w:numFmt w:val="decimal"/>
      <w:lvlText w:val="39.%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FC14773"/>
    <w:multiLevelType w:val="hybridMultilevel"/>
    <w:tmpl w:val="F2B6E782"/>
    <w:lvl w:ilvl="0" w:tplc="1780041A">
      <w:start w:val="1"/>
      <w:numFmt w:val="decimal"/>
      <w:lvlText w:val="2.%1"/>
      <w:lvlJc w:val="left"/>
      <w:pPr>
        <w:tabs>
          <w:tab w:val="num" w:pos="828"/>
        </w:tabs>
        <w:ind w:left="828" w:hanging="648"/>
      </w:pPr>
      <w:rPr>
        <w:rFonts w:hint="default"/>
      </w:rPr>
    </w:lvl>
    <w:lvl w:ilvl="1" w:tplc="B19EA992">
      <w:start w:val="1"/>
      <w:numFmt w:val="decimal"/>
      <w:lvlText w:val="3.%2"/>
      <w:lvlJc w:val="left"/>
      <w:pPr>
        <w:tabs>
          <w:tab w:val="num" w:pos="360"/>
        </w:tabs>
        <w:ind w:left="360" w:hanging="360"/>
      </w:pPr>
      <w:rPr>
        <w:rFonts w:hint="default"/>
      </w:rPr>
    </w:lvl>
    <w:lvl w:ilvl="2" w:tplc="0409001B">
      <w:start w:val="1"/>
      <w:numFmt w:val="lowerRoman"/>
      <w:lvlText w:val="%3."/>
      <w:lvlJc w:val="right"/>
      <w:pPr>
        <w:tabs>
          <w:tab w:val="num" w:pos="2794"/>
        </w:tabs>
        <w:ind w:left="2794" w:hanging="180"/>
      </w:pPr>
    </w:lvl>
    <w:lvl w:ilvl="3" w:tplc="0409000F" w:tentative="1">
      <w:start w:val="1"/>
      <w:numFmt w:val="decimal"/>
      <w:lvlText w:val="%4."/>
      <w:lvlJc w:val="left"/>
      <w:pPr>
        <w:tabs>
          <w:tab w:val="num" w:pos="3514"/>
        </w:tabs>
        <w:ind w:left="3514" w:hanging="360"/>
      </w:pPr>
    </w:lvl>
    <w:lvl w:ilvl="4" w:tplc="04090019" w:tentative="1">
      <w:start w:val="1"/>
      <w:numFmt w:val="lowerLetter"/>
      <w:lvlText w:val="%5."/>
      <w:lvlJc w:val="left"/>
      <w:pPr>
        <w:tabs>
          <w:tab w:val="num" w:pos="4234"/>
        </w:tabs>
        <w:ind w:left="4234" w:hanging="360"/>
      </w:pPr>
    </w:lvl>
    <w:lvl w:ilvl="5" w:tplc="0409001B" w:tentative="1">
      <w:start w:val="1"/>
      <w:numFmt w:val="lowerRoman"/>
      <w:lvlText w:val="%6."/>
      <w:lvlJc w:val="right"/>
      <w:pPr>
        <w:tabs>
          <w:tab w:val="num" w:pos="4954"/>
        </w:tabs>
        <w:ind w:left="4954" w:hanging="180"/>
      </w:pPr>
    </w:lvl>
    <w:lvl w:ilvl="6" w:tplc="0409000F" w:tentative="1">
      <w:start w:val="1"/>
      <w:numFmt w:val="decimal"/>
      <w:lvlText w:val="%7."/>
      <w:lvlJc w:val="left"/>
      <w:pPr>
        <w:tabs>
          <w:tab w:val="num" w:pos="5674"/>
        </w:tabs>
        <w:ind w:left="5674" w:hanging="360"/>
      </w:pPr>
    </w:lvl>
    <w:lvl w:ilvl="7" w:tplc="04090019" w:tentative="1">
      <w:start w:val="1"/>
      <w:numFmt w:val="lowerLetter"/>
      <w:lvlText w:val="%8."/>
      <w:lvlJc w:val="left"/>
      <w:pPr>
        <w:tabs>
          <w:tab w:val="num" w:pos="6394"/>
        </w:tabs>
        <w:ind w:left="6394" w:hanging="360"/>
      </w:pPr>
    </w:lvl>
    <w:lvl w:ilvl="8" w:tplc="0409001B" w:tentative="1">
      <w:start w:val="1"/>
      <w:numFmt w:val="lowerRoman"/>
      <w:lvlText w:val="%9."/>
      <w:lvlJc w:val="right"/>
      <w:pPr>
        <w:tabs>
          <w:tab w:val="num" w:pos="7114"/>
        </w:tabs>
        <w:ind w:left="7114" w:hanging="180"/>
      </w:pPr>
    </w:lvl>
  </w:abstractNum>
  <w:abstractNum w:abstractNumId="117">
    <w:nsid w:val="60A31971"/>
    <w:multiLevelType w:val="hybridMultilevel"/>
    <w:tmpl w:val="72A82178"/>
    <w:lvl w:ilvl="0" w:tplc="04AEC2B6">
      <w:start w:val="1"/>
      <w:numFmt w:val="decimal"/>
      <w:lvlText w:val="12.%1"/>
      <w:lvlJc w:val="left"/>
      <w:pPr>
        <w:tabs>
          <w:tab w:val="num" w:pos="576"/>
        </w:tabs>
        <w:ind w:left="576" w:hanging="576"/>
      </w:pPr>
      <w:rPr>
        <w:rFonts w:hint="default"/>
      </w:rPr>
    </w:lvl>
    <w:lvl w:ilvl="1" w:tplc="04090019">
      <w:start w:val="1"/>
      <w:numFmt w:val="upperRoman"/>
      <w:lvlText w:val="%2."/>
      <w:lvlJc w:val="right"/>
      <w:pPr>
        <w:tabs>
          <w:tab w:val="num" w:pos="720"/>
        </w:tabs>
        <w:ind w:left="720" w:hanging="180"/>
      </w:pPr>
      <w:rPr>
        <w:rFonts w:hint="default"/>
      </w:rPr>
    </w:lvl>
    <w:lvl w:ilvl="2" w:tplc="0409001B">
      <w:start w:val="1"/>
      <w:numFmt w:val="decimal"/>
      <w:lvlText w:val="15.%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61526314"/>
    <w:multiLevelType w:val="hybridMultilevel"/>
    <w:tmpl w:val="88966320"/>
    <w:lvl w:ilvl="0" w:tplc="055CF5FE">
      <w:start w:val="3"/>
      <w:numFmt w:val="decimal"/>
      <w:lvlText w:val="40.%1"/>
      <w:lvlJc w:val="left"/>
      <w:pPr>
        <w:tabs>
          <w:tab w:val="num" w:pos="1440"/>
        </w:tabs>
        <w:ind w:left="144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62261DA6"/>
    <w:multiLevelType w:val="hybridMultilevel"/>
    <w:tmpl w:val="31C6C456"/>
    <w:lvl w:ilvl="0" w:tplc="2E500B6C">
      <w:start w:val="1"/>
      <w:numFmt w:val="decimal"/>
      <w:lvlText w:val="10.%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62DB32E8"/>
    <w:multiLevelType w:val="hybridMultilevel"/>
    <w:tmpl w:val="63E6FAD8"/>
    <w:lvl w:ilvl="0" w:tplc="7068D054">
      <w:start w:val="1"/>
      <w:numFmt w:val="decimal"/>
      <w:lvlText w:val="2.%1"/>
      <w:lvlJc w:val="left"/>
      <w:pPr>
        <w:tabs>
          <w:tab w:val="num" w:pos="720"/>
        </w:tabs>
        <w:ind w:left="72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63EE7F09"/>
    <w:multiLevelType w:val="hybridMultilevel"/>
    <w:tmpl w:val="7BECA67E"/>
    <w:lvl w:ilvl="0" w:tplc="324298B6">
      <w:start w:val="1"/>
      <w:numFmt w:val="decimal"/>
      <w:lvlText w:val="28.%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659F5899"/>
    <w:multiLevelType w:val="hybridMultilevel"/>
    <w:tmpl w:val="655612AC"/>
    <w:lvl w:ilvl="0" w:tplc="6D18A606">
      <w:start w:val="4"/>
      <w:numFmt w:val="decimal"/>
      <w:lvlText w:val="40.%1"/>
      <w:lvlJc w:val="left"/>
      <w:pPr>
        <w:tabs>
          <w:tab w:val="num" w:pos="1440"/>
        </w:tabs>
        <w:ind w:left="144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65CE4C9A"/>
    <w:multiLevelType w:val="hybridMultilevel"/>
    <w:tmpl w:val="17160872"/>
    <w:lvl w:ilvl="0" w:tplc="AEB4C070">
      <w:start w:val="1"/>
      <w:numFmt w:val="decimal"/>
      <w:lvlText w:val="59.%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71675E2"/>
    <w:multiLevelType w:val="hybridMultilevel"/>
    <w:tmpl w:val="694E6EE2"/>
    <w:lvl w:ilvl="0" w:tplc="2108A4B4">
      <w:start w:val="1"/>
      <w:numFmt w:val="decimal"/>
      <w:lvlText w:val="27.%1"/>
      <w:lvlJc w:val="left"/>
      <w:pPr>
        <w:tabs>
          <w:tab w:val="num" w:pos="2880"/>
        </w:tabs>
        <w:ind w:left="2880" w:hanging="360"/>
      </w:pPr>
      <w:rPr>
        <w:rFonts w:hint="default"/>
        <w:b w:val="0"/>
        <w:bCs w:val="0"/>
        <w:i w:val="0"/>
        <w:color w:val="auto"/>
        <w:sz w:val="22"/>
        <w:szCs w:val="22"/>
      </w:rPr>
    </w:lvl>
    <w:lvl w:ilvl="1" w:tplc="EF52D666">
      <w:start w:val="1"/>
      <w:numFmt w:val="decimal"/>
      <w:lvlText w:val="28.%2"/>
      <w:lvlJc w:val="left"/>
      <w:pPr>
        <w:tabs>
          <w:tab w:val="num" w:pos="540"/>
        </w:tabs>
        <w:ind w:left="540" w:hanging="360"/>
      </w:pPr>
      <w:rPr>
        <w:rFonts w:ascii="Arial" w:hAnsi="Arial" w:cs="Arial"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7E34761"/>
    <w:multiLevelType w:val="hybridMultilevel"/>
    <w:tmpl w:val="5254E5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nsid w:val="68426A9D"/>
    <w:multiLevelType w:val="multilevel"/>
    <w:tmpl w:val="B3FE9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8EC7CFF"/>
    <w:multiLevelType w:val="hybridMultilevel"/>
    <w:tmpl w:val="33849B90"/>
    <w:lvl w:ilvl="0" w:tplc="502888D2">
      <w:start w:val="1"/>
      <w:numFmt w:val="lowerRoman"/>
      <w:lvlText w:val="%1."/>
      <w:lvlJc w:val="right"/>
      <w:pPr>
        <w:tabs>
          <w:tab w:val="num" w:pos="1800"/>
        </w:tabs>
        <w:ind w:left="1800" w:hanging="360"/>
      </w:pPr>
    </w:lvl>
    <w:lvl w:ilvl="1" w:tplc="79F427C0"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8">
    <w:nsid w:val="69F52188"/>
    <w:multiLevelType w:val="hybridMultilevel"/>
    <w:tmpl w:val="2F8A2A78"/>
    <w:lvl w:ilvl="0" w:tplc="B25C0A72">
      <w:start w:val="2"/>
      <w:numFmt w:val="decimal"/>
      <w:lvlText w:val="27.%1"/>
      <w:lvlJc w:val="left"/>
      <w:pPr>
        <w:tabs>
          <w:tab w:val="num" w:pos="540"/>
        </w:tabs>
        <w:ind w:left="540" w:hanging="360"/>
      </w:pPr>
      <w:rPr>
        <w:rFonts w:hint="default"/>
        <w:b w:val="0"/>
        <w:bCs w:val="0"/>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A4D5448"/>
    <w:multiLevelType w:val="hybridMultilevel"/>
    <w:tmpl w:val="B964D4BC"/>
    <w:lvl w:ilvl="0" w:tplc="D3924804">
      <w:start w:val="1"/>
      <w:numFmt w:val="decimal"/>
      <w:lvlText w:val="32.%1"/>
      <w:lvlJc w:val="left"/>
      <w:pPr>
        <w:tabs>
          <w:tab w:val="num" w:pos="648"/>
        </w:tabs>
        <w:ind w:left="648" w:hanging="648"/>
      </w:pPr>
      <w:rPr>
        <w:rFonts w:hint="default"/>
        <w:sz w:val="22"/>
        <w:szCs w:val="22"/>
      </w:rPr>
    </w:lvl>
    <w:lvl w:ilvl="1" w:tplc="CCA468FA">
      <w:start w:val="1"/>
      <w:numFmt w:val="decimal"/>
      <w:lvlText w:val="34.%2"/>
      <w:lvlJc w:val="left"/>
      <w:pPr>
        <w:tabs>
          <w:tab w:val="num" w:pos="1440"/>
        </w:tabs>
        <w:ind w:left="1440" w:hanging="360"/>
      </w:pPr>
      <w:rPr>
        <w:rFonts w:hint="default"/>
        <w:b w:val="0"/>
        <w:bCs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A6B4971"/>
    <w:multiLevelType w:val="hybridMultilevel"/>
    <w:tmpl w:val="D4DC889E"/>
    <w:lvl w:ilvl="0" w:tplc="61906672">
      <w:start w:val="1"/>
      <w:numFmt w:val="decimal"/>
      <w:lvlText w:val="5.%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AEA7270"/>
    <w:multiLevelType w:val="hybridMultilevel"/>
    <w:tmpl w:val="DEE0CBAC"/>
    <w:lvl w:ilvl="0" w:tplc="0F569C6C">
      <w:start w:val="1"/>
      <w:numFmt w:val="decimal"/>
      <w:lvlText w:val="42.%1"/>
      <w:lvlJc w:val="left"/>
      <w:pPr>
        <w:tabs>
          <w:tab w:val="num" w:pos="1602"/>
        </w:tabs>
        <w:ind w:left="1602" w:hanging="360"/>
      </w:pPr>
      <w:rPr>
        <w:rFonts w:hint="default"/>
        <w:b w:val="0"/>
        <w:bCs w:val="0"/>
        <w:i w:val="0"/>
        <w:color w:val="auto"/>
        <w:sz w:val="22"/>
        <w:szCs w:val="22"/>
      </w:rPr>
    </w:lvl>
    <w:lvl w:ilvl="1" w:tplc="04090019">
      <w:start w:val="1"/>
      <w:numFmt w:val="lowerLetter"/>
      <w:lvlText w:val="(%2)"/>
      <w:lvlJc w:val="left"/>
      <w:pPr>
        <w:tabs>
          <w:tab w:val="num" w:pos="1440"/>
        </w:tabs>
        <w:ind w:left="144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C8F7E70"/>
    <w:multiLevelType w:val="hybridMultilevel"/>
    <w:tmpl w:val="7A54713A"/>
    <w:lvl w:ilvl="0" w:tplc="745A3A2E">
      <w:start w:val="1"/>
      <w:numFmt w:val="decimal"/>
      <w:lvlText w:val="1.%1"/>
      <w:lvlJc w:val="left"/>
      <w:pPr>
        <w:tabs>
          <w:tab w:val="num" w:pos="648"/>
        </w:tabs>
        <w:ind w:left="648" w:hanging="648"/>
      </w:pPr>
      <w:rPr>
        <w:rFonts w:hint="default"/>
      </w:rPr>
    </w:lvl>
    <w:lvl w:ilvl="1" w:tplc="04090019">
      <w:start w:val="1"/>
      <w:numFmt w:val="decimal"/>
      <w:lvlText w:val="1.%2"/>
      <w:lvlJc w:val="left"/>
      <w:pPr>
        <w:tabs>
          <w:tab w:val="num" w:pos="540"/>
        </w:tabs>
        <w:ind w:left="540" w:hanging="360"/>
      </w:pPr>
      <w:rPr>
        <w:rFonts w:hint="default"/>
      </w:rPr>
    </w:lvl>
    <w:lvl w:ilvl="2" w:tplc="0409001B">
      <w:start w:val="3"/>
      <w:numFmt w:val="decimal"/>
      <w:lvlText w:val="1.%3"/>
      <w:lvlJc w:val="left"/>
      <w:pPr>
        <w:tabs>
          <w:tab w:val="num" w:pos="648"/>
        </w:tabs>
        <w:ind w:left="648" w:hanging="648"/>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E6438BD"/>
    <w:multiLevelType w:val="hybridMultilevel"/>
    <w:tmpl w:val="71A2F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F0D04D5"/>
    <w:multiLevelType w:val="hybridMultilevel"/>
    <w:tmpl w:val="1040C098"/>
    <w:lvl w:ilvl="0" w:tplc="4F5A98D6">
      <w:start w:val="1"/>
      <w:numFmt w:val="decimal"/>
      <w:lvlText w:val="14.%1"/>
      <w:lvlJc w:val="left"/>
      <w:pPr>
        <w:tabs>
          <w:tab w:val="num" w:pos="671"/>
        </w:tabs>
        <w:ind w:left="671" w:hanging="648"/>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F222A32"/>
    <w:multiLevelType w:val="hybridMultilevel"/>
    <w:tmpl w:val="BB1A5C46"/>
    <w:lvl w:ilvl="0" w:tplc="6486DC4E">
      <w:start w:val="1"/>
      <w:numFmt w:val="decimal"/>
      <w:lvlText w:val="26.%1"/>
      <w:lvlJc w:val="left"/>
      <w:pPr>
        <w:tabs>
          <w:tab w:val="num" w:pos="3168"/>
        </w:tabs>
        <w:ind w:left="3168" w:hanging="648"/>
      </w:pPr>
      <w:rPr>
        <w:rFonts w:hint="default"/>
        <w:b w:val="0"/>
        <w:bCs w:val="0"/>
        <w:i w:val="0"/>
        <w:color w:val="auto"/>
        <w:sz w:val="22"/>
        <w:szCs w:val="22"/>
      </w:rPr>
    </w:lvl>
    <w:lvl w:ilvl="1" w:tplc="3BD6055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FE57B84"/>
    <w:multiLevelType w:val="hybridMultilevel"/>
    <w:tmpl w:val="48DECFB0"/>
    <w:lvl w:ilvl="0" w:tplc="C06ED5F0">
      <w:start w:val="1"/>
      <w:numFmt w:val="decimal"/>
      <w:lvlText w:val="73.%1"/>
      <w:lvlJc w:val="left"/>
      <w:pPr>
        <w:tabs>
          <w:tab w:val="num" w:pos="3168"/>
        </w:tabs>
        <w:ind w:left="3168" w:hanging="648"/>
      </w:pPr>
      <w:rPr>
        <w:rFonts w:hint="default"/>
        <w:b w:val="0"/>
        <w:bCs w:val="0"/>
        <w:i w:val="0"/>
        <w:color w:val="auto"/>
        <w:sz w:val="22"/>
      </w:rPr>
    </w:lvl>
    <w:lvl w:ilvl="1" w:tplc="04090019">
      <w:start w:val="1"/>
      <w:numFmt w:val="decimal"/>
      <w:lvlText w:val="74.%2"/>
      <w:lvlJc w:val="left"/>
      <w:pPr>
        <w:tabs>
          <w:tab w:val="num" w:pos="1728"/>
        </w:tabs>
        <w:ind w:left="1728" w:hanging="648"/>
      </w:pPr>
      <w:rPr>
        <w:rFonts w:hint="default"/>
        <w:b w:val="0"/>
        <w:bCs w:val="0"/>
        <w:i w:val="0"/>
        <w:color w:val="auto"/>
        <w:sz w:val="22"/>
      </w:rPr>
    </w:lvl>
    <w:lvl w:ilvl="2" w:tplc="0409001B">
      <w:start w:val="1"/>
      <w:numFmt w:val="lowerLetter"/>
      <w:lvlText w:val="(%3)"/>
      <w:lvlJc w:val="left"/>
      <w:pPr>
        <w:tabs>
          <w:tab w:val="num" w:pos="2628"/>
        </w:tabs>
        <w:ind w:left="2628" w:hanging="648"/>
      </w:pPr>
      <w:rPr>
        <w:rFonts w:ascii="Arial" w:hAnsi="Arial" w:hint="default"/>
        <w:b w:val="0"/>
        <w:bCs w:val="0"/>
        <w:i w:val="0"/>
        <w:color w:val="auto"/>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70122DD9"/>
    <w:multiLevelType w:val="hybridMultilevel"/>
    <w:tmpl w:val="B50C0DA0"/>
    <w:lvl w:ilvl="0" w:tplc="10EA3A08">
      <w:start w:val="1"/>
      <w:numFmt w:val="decimal"/>
      <w:lvlText w:val="30.%1"/>
      <w:lvlJc w:val="left"/>
      <w:pPr>
        <w:tabs>
          <w:tab w:val="num" w:pos="360"/>
        </w:tabs>
        <w:ind w:left="360" w:hanging="360"/>
      </w:pPr>
      <w:rPr>
        <w:rFonts w:hint="default"/>
        <w:b w:val="0"/>
        <w:bCs w:val="0"/>
        <w:i w:val="0"/>
        <w:color w:val="auto"/>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70216F48"/>
    <w:multiLevelType w:val="hybridMultilevel"/>
    <w:tmpl w:val="32BA85C4"/>
    <w:lvl w:ilvl="0" w:tplc="2E804B58">
      <w:start w:val="1"/>
      <w:numFmt w:val="decimal"/>
      <w:lvlText w:val="35.%1"/>
      <w:lvlJc w:val="left"/>
      <w:pPr>
        <w:tabs>
          <w:tab w:val="num" w:pos="540"/>
        </w:tabs>
        <w:ind w:left="54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0792E0D"/>
    <w:multiLevelType w:val="hybridMultilevel"/>
    <w:tmpl w:val="E29042F8"/>
    <w:lvl w:ilvl="0" w:tplc="972CED46">
      <w:start w:val="1"/>
      <w:numFmt w:val="decimal"/>
      <w:lvlText w:val="13.%1"/>
      <w:lvlJc w:val="left"/>
      <w:pPr>
        <w:tabs>
          <w:tab w:val="num" w:pos="783"/>
        </w:tabs>
        <w:ind w:left="783" w:hanging="360"/>
      </w:pPr>
      <w:rPr>
        <w:rFonts w:hint="default"/>
      </w:rPr>
    </w:lvl>
    <w:lvl w:ilvl="1" w:tplc="A26472B8">
      <w:start w:val="1"/>
      <w:numFmt w:val="lowerLetter"/>
      <w:lvlText w:val="%2."/>
      <w:lvlJc w:val="left"/>
      <w:pPr>
        <w:tabs>
          <w:tab w:val="num" w:pos="1440"/>
        </w:tabs>
        <w:ind w:left="1440" w:hanging="360"/>
      </w:pPr>
    </w:lvl>
    <w:lvl w:ilvl="2" w:tplc="2272D96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714E0A4C"/>
    <w:multiLevelType w:val="hybridMultilevel"/>
    <w:tmpl w:val="66E276A4"/>
    <w:lvl w:ilvl="0" w:tplc="7AF2F7D2">
      <w:start w:val="1"/>
      <w:numFmt w:val="decimal"/>
      <w:lvlText w:val="18.%1"/>
      <w:lvlJc w:val="left"/>
      <w:pPr>
        <w:tabs>
          <w:tab w:val="num" w:pos="936"/>
        </w:tabs>
        <w:ind w:left="936" w:hanging="648"/>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1">
    <w:nsid w:val="71564AC1"/>
    <w:multiLevelType w:val="hybridMultilevel"/>
    <w:tmpl w:val="27C88D38"/>
    <w:lvl w:ilvl="0" w:tplc="B296B6B2">
      <w:start w:val="1"/>
      <w:numFmt w:val="decimal"/>
      <w:lvlText w:val="23.%1"/>
      <w:lvlJc w:val="left"/>
      <w:pPr>
        <w:tabs>
          <w:tab w:val="num" w:pos="1008"/>
        </w:tabs>
        <w:ind w:left="100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7286572B"/>
    <w:multiLevelType w:val="hybridMultilevel"/>
    <w:tmpl w:val="899A3CF0"/>
    <w:lvl w:ilvl="0" w:tplc="4E52086A">
      <w:start w:val="1"/>
      <w:numFmt w:val="decimal"/>
      <w:lvlText w:val="7.%1"/>
      <w:lvlJc w:val="left"/>
      <w:pPr>
        <w:tabs>
          <w:tab w:val="num" w:pos="720"/>
        </w:tabs>
        <w:ind w:left="720"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34E51C3"/>
    <w:multiLevelType w:val="hybridMultilevel"/>
    <w:tmpl w:val="C1A2E6EC"/>
    <w:lvl w:ilvl="0" w:tplc="FBA69AB4">
      <w:start w:val="1"/>
      <w:numFmt w:val="decimal"/>
      <w:lvlText w:val="20.%1"/>
      <w:lvlJc w:val="left"/>
      <w:pPr>
        <w:tabs>
          <w:tab w:val="num" w:pos="1008"/>
        </w:tabs>
        <w:ind w:left="100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6AF6CFC"/>
    <w:multiLevelType w:val="hybridMultilevel"/>
    <w:tmpl w:val="94924F10"/>
    <w:lvl w:ilvl="0" w:tplc="42589B9A">
      <w:start w:val="1"/>
      <w:numFmt w:val="decimal"/>
      <w:lvlText w:val="36.%1"/>
      <w:lvlJc w:val="left"/>
      <w:pPr>
        <w:tabs>
          <w:tab w:val="num" w:pos="360"/>
        </w:tabs>
        <w:ind w:left="360" w:hanging="360"/>
      </w:pPr>
      <w:rPr>
        <w:rFonts w:hint="default"/>
        <w:b w:val="0"/>
        <w:bCs w:val="0"/>
        <w:i w:val="0"/>
        <w:color w:val="auto"/>
        <w:sz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nsid w:val="77682BB0"/>
    <w:multiLevelType w:val="hybridMultilevel"/>
    <w:tmpl w:val="4508D8AC"/>
    <w:lvl w:ilvl="0" w:tplc="16E25074">
      <w:start w:val="1"/>
      <w:numFmt w:val="decimal"/>
      <w:lvlText w:val="51.%1"/>
      <w:lvlJc w:val="left"/>
      <w:pPr>
        <w:tabs>
          <w:tab w:val="num" w:pos="504"/>
        </w:tabs>
        <w:ind w:left="540" w:hanging="360"/>
      </w:pPr>
      <w:rPr>
        <w:rFonts w:hint="default"/>
      </w:rPr>
    </w:lvl>
    <w:lvl w:ilvl="1" w:tplc="FFFFFFFF">
      <w:start w:val="1"/>
      <w:numFmt w:val="lowerLetter"/>
      <w:lvlText w:val="%2."/>
      <w:lvlJc w:val="right"/>
      <w:pPr>
        <w:tabs>
          <w:tab w:val="num" w:pos="1260"/>
        </w:tabs>
        <w:ind w:left="1260" w:hanging="18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nsid w:val="77695A5B"/>
    <w:multiLevelType w:val="hybridMultilevel"/>
    <w:tmpl w:val="56EE431C"/>
    <w:lvl w:ilvl="0" w:tplc="9A10FFC2">
      <w:start w:val="1"/>
      <w:numFmt w:val="lowerLetter"/>
      <w:lvlText w:val="(%1)"/>
      <w:lvlJc w:val="right"/>
      <w:pPr>
        <w:tabs>
          <w:tab w:val="num" w:pos="720"/>
        </w:tabs>
        <w:ind w:left="720" w:hanging="180"/>
      </w:pPr>
      <w:rPr>
        <w:rFonts w:hint="default"/>
        <w:b w:val="0"/>
        <w:bCs w:val="0"/>
        <w:i w:val="0"/>
        <w:color w:val="auto"/>
        <w:sz w:val="22"/>
      </w:rPr>
    </w:lvl>
    <w:lvl w:ilvl="1" w:tplc="D51C2650">
      <w:start w:val="1"/>
      <w:numFmt w:val="decimal"/>
      <w:lvlText w:val="2.%2"/>
      <w:lvlJc w:val="left"/>
      <w:pPr>
        <w:tabs>
          <w:tab w:val="num" w:pos="900"/>
        </w:tabs>
        <w:ind w:left="90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77813E2"/>
    <w:multiLevelType w:val="hybridMultilevel"/>
    <w:tmpl w:val="4C5820A6"/>
    <w:lvl w:ilvl="0" w:tplc="0EF2C822">
      <w:start w:val="1"/>
      <w:numFmt w:val="decimal"/>
      <w:lvlText w:val="25.%1"/>
      <w:lvlJc w:val="left"/>
      <w:pPr>
        <w:tabs>
          <w:tab w:val="num" w:pos="756"/>
        </w:tabs>
        <w:ind w:left="756" w:hanging="576"/>
      </w:pPr>
      <w:rPr>
        <w:rFonts w:ascii="Arial" w:hAnsi="Arial" w:hint="default"/>
        <w:b w:val="0"/>
        <w:bCs w:val="0"/>
        <w:i w:val="0"/>
        <w:color w:val="auto"/>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nsid w:val="77C922DA"/>
    <w:multiLevelType w:val="hybridMultilevel"/>
    <w:tmpl w:val="ED3A7E3C"/>
    <w:lvl w:ilvl="0" w:tplc="52004A94">
      <w:start w:val="1"/>
      <w:numFmt w:val="lowerLetter"/>
      <w:lvlText w:val="(%1)"/>
      <w:lvlJc w:val="left"/>
      <w:pPr>
        <w:tabs>
          <w:tab w:val="num" w:pos="936"/>
        </w:tabs>
        <w:ind w:left="936" w:hanging="576"/>
      </w:pPr>
      <w:rPr>
        <w:rFonts w:hint="default"/>
        <w:b w:val="0"/>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78F635DD"/>
    <w:multiLevelType w:val="hybridMultilevel"/>
    <w:tmpl w:val="25E2DABC"/>
    <w:lvl w:ilvl="0" w:tplc="D51C3FFA">
      <w:start w:val="1"/>
      <w:numFmt w:val="lowerLetter"/>
      <w:lvlText w:val="(%1)"/>
      <w:lvlJc w:val="left"/>
      <w:pPr>
        <w:tabs>
          <w:tab w:val="num" w:pos="1512"/>
        </w:tabs>
        <w:ind w:left="1512" w:hanging="432"/>
      </w:pPr>
      <w:rPr>
        <w:rFonts w:hint="default"/>
        <w:b w:val="0"/>
        <w:bCs w:val="0"/>
        <w:i w:val="0"/>
        <w:color w:val="auto"/>
        <w:sz w:val="22"/>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50">
    <w:nsid w:val="7A450AFE"/>
    <w:multiLevelType w:val="hybridMultilevel"/>
    <w:tmpl w:val="A1F6DC62"/>
    <w:lvl w:ilvl="0" w:tplc="135AD76C">
      <w:start w:val="1"/>
      <w:numFmt w:val="decimal"/>
      <w:lvlText w:val="34.%1"/>
      <w:lvlJc w:val="left"/>
      <w:pPr>
        <w:tabs>
          <w:tab w:val="num" w:pos="1449"/>
        </w:tabs>
        <w:ind w:left="1449" w:hanging="360"/>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BB81540"/>
    <w:multiLevelType w:val="hybridMultilevel"/>
    <w:tmpl w:val="3DEE5488"/>
    <w:lvl w:ilvl="0" w:tplc="FFFFFFFF">
      <w:start w:val="1"/>
      <w:numFmt w:val="lowerLetter"/>
      <w:lvlText w:val="(%1)"/>
      <w:lvlJc w:val="right"/>
      <w:pPr>
        <w:tabs>
          <w:tab w:val="num" w:pos="720"/>
        </w:tabs>
        <w:ind w:left="720" w:hanging="180"/>
      </w:pPr>
      <w:rPr>
        <w:rFonts w:hint="default"/>
        <w:b w:val="0"/>
        <w:bCs w:val="0"/>
        <w:i w:val="0"/>
        <w:color w:val="auto"/>
        <w:sz w:val="22"/>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52">
    <w:nsid w:val="7C121D71"/>
    <w:multiLevelType w:val="hybridMultilevel"/>
    <w:tmpl w:val="42A40B64"/>
    <w:lvl w:ilvl="0" w:tplc="125CD898">
      <w:start w:val="1"/>
      <w:numFmt w:val="lowerLetter"/>
      <w:lvlText w:val="(%1)"/>
      <w:lvlJc w:val="right"/>
      <w:pPr>
        <w:tabs>
          <w:tab w:val="num" w:pos="1440"/>
        </w:tabs>
        <w:ind w:left="1440" w:hanging="180"/>
      </w:pPr>
      <w:rPr>
        <w:rFonts w:hint="default"/>
        <w:b w:val="0"/>
        <w:bCs w:val="0"/>
        <w:i w:val="0"/>
        <w:color w:val="auto"/>
        <w:sz w:val="22"/>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3">
    <w:nsid w:val="7C575F36"/>
    <w:multiLevelType w:val="hybridMultilevel"/>
    <w:tmpl w:val="0F5C92D4"/>
    <w:lvl w:ilvl="0" w:tplc="92F8BA1C">
      <w:start w:val="1"/>
      <w:numFmt w:val="decimal"/>
      <w:lvlText w:val="49.%1"/>
      <w:lvlJc w:val="left"/>
      <w:pPr>
        <w:tabs>
          <w:tab w:val="num" w:pos="1215"/>
        </w:tabs>
        <w:ind w:left="1215" w:hanging="792"/>
      </w:pPr>
      <w:rPr>
        <w:rFonts w:hint="default"/>
      </w:rPr>
    </w:lvl>
    <w:lvl w:ilvl="1" w:tplc="634499B2">
      <w:start w:val="1"/>
      <w:numFmt w:val="lowerLetter"/>
      <w:lvlText w:val="(%2)"/>
      <w:lvlJc w:val="right"/>
      <w:pPr>
        <w:tabs>
          <w:tab w:val="num" w:pos="1260"/>
        </w:tabs>
        <w:ind w:left="1260" w:hanging="180"/>
      </w:pPr>
      <w:rPr>
        <w:rFonts w:ascii="Arial" w:hAnsi="Arial" w:cs="Arial" w:hint="default"/>
        <w:b w:val="0"/>
        <w:bCs w:val="0"/>
        <w:i w:val="0"/>
        <w:color w:val="auto"/>
        <w:sz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CBE4A5B"/>
    <w:multiLevelType w:val="hybridMultilevel"/>
    <w:tmpl w:val="8F845358"/>
    <w:lvl w:ilvl="0" w:tplc="B3241DC4">
      <w:start w:val="1"/>
      <w:numFmt w:val="decimal"/>
      <w:lvlText w:val="42.%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CBE55BB"/>
    <w:multiLevelType w:val="hybridMultilevel"/>
    <w:tmpl w:val="22B84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EAC6942"/>
    <w:multiLevelType w:val="hybridMultilevel"/>
    <w:tmpl w:val="518003D4"/>
    <w:lvl w:ilvl="0" w:tplc="28D60BA6">
      <w:start w:val="1"/>
      <w:numFmt w:val="decimal"/>
      <w:lvlText w:val="47.%1"/>
      <w:lvlJc w:val="left"/>
      <w:pPr>
        <w:tabs>
          <w:tab w:val="num" w:pos="360"/>
        </w:tabs>
        <w:ind w:left="360" w:hanging="360"/>
      </w:pPr>
      <w:rPr>
        <w:rFonts w:hint="default"/>
        <w:b w:val="0"/>
        <w:bCs w:val="0"/>
        <w:i w:val="0"/>
        <w:color w:val="auto"/>
        <w:sz w:val="22"/>
      </w:rPr>
    </w:lvl>
    <w:lvl w:ilvl="1" w:tplc="22AA45A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F221EE3"/>
    <w:multiLevelType w:val="hybridMultilevel"/>
    <w:tmpl w:val="6FC072EC"/>
    <w:lvl w:ilvl="0" w:tplc="3D9AD058">
      <w:start w:val="1"/>
      <w:numFmt w:val="decimal"/>
      <w:lvlText w:val="38.%1"/>
      <w:lvlJc w:val="left"/>
      <w:pPr>
        <w:tabs>
          <w:tab w:val="num" w:pos="360"/>
        </w:tabs>
        <w:ind w:left="360" w:hanging="36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7F441F63"/>
    <w:multiLevelType w:val="hybridMultilevel"/>
    <w:tmpl w:val="7C92778C"/>
    <w:lvl w:ilvl="0" w:tplc="EFF077D6">
      <w:start w:val="1"/>
      <w:numFmt w:val="lowerLetter"/>
      <w:lvlText w:val="(%1)"/>
      <w:lvlJc w:val="left"/>
      <w:pPr>
        <w:tabs>
          <w:tab w:val="num" w:pos="792"/>
        </w:tabs>
        <w:ind w:left="792" w:hanging="504"/>
      </w:pPr>
      <w:rPr>
        <w:rFonts w:hint="default"/>
      </w:rPr>
    </w:lvl>
    <w:lvl w:ilvl="1" w:tplc="1F625746" w:tentative="1">
      <w:start w:val="1"/>
      <w:numFmt w:val="lowerLetter"/>
      <w:lvlText w:val="%2."/>
      <w:lvlJc w:val="left"/>
      <w:pPr>
        <w:tabs>
          <w:tab w:val="num" w:pos="1728"/>
        </w:tabs>
        <w:ind w:left="1728" w:hanging="360"/>
      </w:pPr>
    </w:lvl>
    <w:lvl w:ilvl="2" w:tplc="7D468DB0"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59">
    <w:nsid w:val="7FC3318C"/>
    <w:multiLevelType w:val="hybridMultilevel"/>
    <w:tmpl w:val="9EAE1C02"/>
    <w:lvl w:ilvl="0" w:tplc="35F2D092">
      <w:start w:val="1"/>
      <w:numFmt w:val="lowerLetter"/>
      <w:lvlText w:val="(%1)"/>
      <w:lvlJc w:val="left"/>
      <w:pPr>
        <w:tabs>
          <w:tab w:val="num" w:pos="1224"/>
        </w:tabs>
        <w:ind w:left="1224" w:hanging="576"/>
      </w:pPr>
      <w:rPr>
        <w:rFonts w:ascii="Arial" w:hAnsi="Arial" w:hint="default"/>
        <w:b w:val="0"/>
        <w:i w:val="0"/>
        <w:sz w:val="22"/>
        <w:szCs w:val="22"/>
      </w:rPr>
    </w:lvl>
    <w:lvl w:ilvl="1" w:tplc="04090019">
      <w:start w:val="3"/>
      <w:numFmt w:val="decimal"/>
      <w:lvlText w:val="82.%2"/>
      <w:lvlJc w:val="left"/>
      <w:pPr>
        <w:tabs>
          <w:tab w:val="num" w:pos="648"/>
        </w:tabs>
        <w:ind w:left="648" w:hanging="648"/>
      </w:pPr>
      <w:rPr>
        <w:rFonts w:ascii="Arial" w:hAnsi="Arial" w:hint="default"/>
        <w:b w:val="0"/>
        <w:i w:val="0"/>
        <w:sz w:val="21"/>
      </w:rPr>
    </w:lvl>
    <w:lvl w:ilvl="2" w:tplc="0409001B">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num w:numId="1">
    <w:abstractNumId w:val="18"/>
  </w:num>
  <w:num w:numId="2">
    <w:abstractNumId w:val="132"/>
  </w:num>
  <w:num w:numId="3">
    <w:abstractNumId w:val="116"/>
  </w:num>
  <w:num w:numId="4">
    <w:abstractNumId w:val="117"/>
  </w:num>
  <w:num w:numId="5">
    <w:abstractNumId w:val="151"/>
  </w:num>
  <w:num w:numId="6">
    <w:abstractNumId w:val="15"/>
  </w:num>
  <w:num w:numId="7">
    <w:abstractNumId w:val="24"/>
  </w:num>
  <w:num w:numId="8">
    <w:abstractNumId w:val="42"/>
  </w:num>
  <w:num w:numId="9">
    <w:abstractNumId w:val="16"/>
  </w:num>
  <w:num w:numId="10">
    <w:abstractNumId w:val="76"/>
  </w:num>
  <w:num w:numId="11">
    <w:abstractNumId w:val="70"/>
  </w:num>
  <w:num w:numId="12">
    <w:abstractNumId w:val="139"/>
  </w:num>
  <w:num w:numId="13">
    <w:abstractNumId w:val="146"/>
  </w:num>
  <w:num w:numId="14">
    <w:abstractNumId w:val="130"/>
  </w:num>
  <w:num w:numId="15">
    <w:abstractNumId w:val="77"/>
  </w:num>
  <w:num w:numId="16">
    <w:abstractNumId w:val="40"/>
  </w:num>
  <w:num w:numId="17">
    <w:abstractNumId w:val="53"/>
  </w:num>
  <w:num w:numId="18">
    <w:abstractNumId w:val="110"/>
  </w:num>
  <w:num w:numId="19">
    <w:abstractNumId w:val="0"/>
  </w:num>
  <w:num w:numId="20">
    <w:abstractNumId w:val="148"/>
  </w:num>
  <w:num w:numId="21">
    <w:abstractNumId w:val="119"/>
  </w:num>
  <w:num w:numId="22">
    <w:abstractNumId w:val="94"/>
  </w:num>
  <w:num w:numId="23">
    <w:abstractNumId w:val="46"/>
  </w:num>
  <w:num w:numId="24">
    <w:abstractNumId w:val="92"/>
  </w:num>
  <w:num w:numId="25">
    <w:abstractNumId w:val="153"/>
  </w:num>
  <w:num w:numId="26">
    <w:abstractNumId w:val="56"/>
  </w:num>
  <w:num w:numId="27">
    <w:abstractNumId w:val="5"/>
  </w:num>
  <w:num w:numId="28">
    <w:abstractNumId w:val="31"/>
  </w:num>
  <w:num w:numId="29">
    <w:abstractNumId w:val="97"/>
  </w:num>
  <w:num w:numId="30">
    <w:abstractNumId w:val="64"/>
  </w:num>
  <w:num w:numId="31">
    <w:abstractNumId w:val="156"/>
  </w:num>
  <w:num w:numId="32">
    <w:abstractNumId w:val="80"/>
  </w:num>
  <w:num w:numId="33">
    <w:abstractNumId w:val="4"/>
  </w:num>
  <w:num w:numId="34">
    <w:abstractNumId w:val="145"/>
  </w:num>
  <w:num w:numId="35">
    <w:abstractNumId w:val="72"/>
  </w:num>
  <w:num w:numId="36">
    <w:abstractNumId w:val="63"/>
  </w:num>
  <w:num w:numId="37">
    <w:abstractNumId w:val="20"/>
  </w:num>
  <w:num w:numId="38">
    <w:abstractNumId w:val="10"/>
  </w:num>
  <w:num w:numId="39">
    <w:abstractNumId w:val="152"/>
  </w:num>
  <w:num w:numId="40">
    <w:abstractNumId w:val="113"/>
  </w:num>
  <w:num w:numId="41">
    <w:abstractNumId w:val="60"/>
  </w:num>
  <w:num w:numId="42">
    <w:abstractNumId w:val="127"/>
  </w:num>
  <w:num w:numId="43">
    <w:abstractNumId w:val="85"/>
  </w:num>
  <w:num w:numId="44">
    <w:abstractNumId w:val="144"/>
  </w:num>
  <w:num w:numId="45">
    <w:abstractNumId w:val="43"/>
  </w:num>
  <w:num w:numId="46">
    <w:abstractNumId w:val="50"/>
  </w:num>
  <w:num w:numId="47">
    <w:abstractNumId w:val="21"/>
  </w:num>
  <w:num w:numId="48">
    <w:abstractNumId w:val="32"/>
  </w:num>
  <w:num w:numId="49">
    <w:abstractNumId w:val="96"/>
  </w:num>
  <w:num w:numId="50">
    <w:abstractNumId w:val="28"/>
  </w:num>
  <w:num w:numId="51">
    <w:abstractNumId w:val="65"/>
  </w:num>
  <w:num w:numId="52">
    <w:abstractNumId w:val="87"/>
  </w:num>
  <w:num w:numId="53">
    <w:abstractNumId w:val="26"/>
  </w:num>
  <w:num w:numId="54">
    <w:abstractNumId w:val="147"/>
  </w:num>
  <w:num w:numId="55">
    <w:abstractNumId w:val="128"/>
  </w:num>
  <w:num w:numId="56">
    <w:abstractNumId w:val="39"/>
  </w:num>
  <w:num w:numId="57">
    <w:abstractNumId w:val="36"/>
  </w:num>
  <w:num w:numId="58">
    <w:abstractNumId w:val="91"/>
  </w:num>
  <w:num w:numId="59">
    <w:abstractNumId w:val="29"/>
  </w:num>
  <w:num w:numId="60">
    <w:abstractNumId w:val="89"/>
  </w:num>
  <w:num w:numId="61">
    <w:abstractNumId w:val="138"/>
  </w:num>
  <w:num w:numId="62">
    <w:abstractNumId w:val="157"/>
  </w:num>
  <w:num w:numId="63">
    <w:abstractNumId w:val="61"/>
  </w:num>
  <w:num w:numId="64">
    <w:abstractNumId w:val="30"/>
  </w:num>
  <w:num w:numId="65">
    <w:abstractNumId w:val="55"/>
  </w:num>
  <w:num w:numId="66">
    <w:abstractNumId w:val="62"/>
  </w:num>
  <w:num w:numId="67">
    <w:abstractNumId w:val="27"/>
  </w:num>
  <w:num w:numId="68">
    <w:abstractNumId w:val="82"/>
  </w:num>
  <w:num w:numId="69">
    <w:abstractNumId w:val="45"/>
  </w:num>
  <w:num w:numId="70">
    <w:abstractNumId w:val="12"/>
  </w:num>
  <w:num w:numId="71">
    <w:abstractNumId w:val="13"/>
  </w:num>
  <w:num w:numId="72">
    <w:abstractNumId w:val="149"/>
  </w:num>
  <w:num w:numId="73">
    <w:abstractNumId w:val="103"/>
  </w:num>
  <w:num w:numId="74">
    <w:abstractNumId w:val="108"/>
  </w:num>
  <w:num w:numId="75">
    <w:abstractNumId w:val="35"/>
  </w:num>
  <w:num w:numId="76">
    <w:abstractNumId w:val="109"/>
  </w:num>
  <w:num w:numId="77">
    <w:abstractNumId w:val="86"/>
  </w:num>
  <w:num w:numId="78">
    <w:abstractNumId w:val="44"/>
  </w:num>
  <w:num w:numId="79">
    <w:abstractNumId w:val="7"/>
  </w:num>
  <w:num w:numId="80">
    <w:abstractNumId w:val="83"/>
  </w:num>
  <w:num w:numId="81">
    <w:abstractNumId w:val="8"/>
  </w:num>
  <w:num w:numId="82">
    <w:abstractNumId w:val="34"/>
  </w:num>
  <w:num w:numId="83">
    <w:abstractNumId w:val="67"/>
  </w:num>
  <w:num w:numId="84">
    <w:abstractNumId w:val="121"/>
  </w:num>
  <w:num w:numId="85">
    <w:abstractNumId w:val="68"/>
  </w:num>
  <w:num w:numId="86">
    <w:abstractNumId w:val="74"/>
  </w:num>
  <w:num w:numId="87">
    <w:abstractNumId w:val="115"/>
  </w:num>
  <w:num w:numId="88">
    <w:abstractNumId w:val="154"/>
  </w:num>
  <w:num w:numId="89">
    <w:abstractNumId w:val="49"/>
  </w:num>
  <w:num w:numId="90">
    <w:abstractNumId w:val="81"/>
  </w:num>
  <w:num w:numId="91">
    <w:abstractNumId w:val="95"/>
  </w:num>
  <w:num w:numId="92">
    <w:abstractNumId w:val="123"/>
  </w:num>
  <w:num w:numId="93">
    <w:abstractNumId w:val="2"/>
  </w:num>
  <w:num w:numId="94">
    <w:abstractNumId w:val="51"/>
  </w:num>
  <w:num w:numId="95">
    <w:abstractNumId w:val="11"/>
  </w:num>
  <w:num w:numId="96">
    <w:abstractNumId w:val="78"/>
  </w:num>
  <w:num w:numId="97">
    <w:abstractNumId w:val="66"/>
  </w:num>
  <w:num w:numId="98">
    <w:abstractNumId w:val="107"/>
  </w:num>
  <w:num w:numId="99">
    <w:abstractNumId w:val="25"/>
  </w:num>
  <w:num w:numId="100">
    <w:abstractNumId w:val="111"/>
  </w:num>
  <w:num w:numId="101">
    <w:abstractNumId w:val="19"/>
  </w:num>
  <w:num w:numId="102">
    <w:abstractNumId w:val="129"/>
  </w:num>
  <w:num w:numId="103">
    <w:abstractNumId w:val="159"/>
  </w:num>
  <w:num w:numId="104">
    <w:abstractNumId w:val="37"/>
  </w:num>
  <w:num w:numId="105">
    <w:abstractNumId w:val="99"/>
  </w:num>
  <w:num w:numId="106">
    <w:abstractNumId w:val="52"/>
  </w:num>
  <w:num w:numId="107">
    <w:abstractNumId w:val="59"/>
  </w:num>
  <w:num w:numId="108">
    <w:abstractNumId w:val="71"/>
  </w:num>
  <w:num w:numId="109">
    <w:abstractNumId w:val="47"/>
  </w:num>
  <w:num w:numId="110">
    <w:abstractNumId w:val="135"/>
  </w:num>
  <w:num w:numId="111">
    <w:abstractNumId w:val="124"/>
  </w:num>
  <w:num w:numId="112">
    <w:abstractNumId w:val="75"/>
  </w:num>
  <w:num w:numId="113">
    <w:abstractNumId w:val="79"/>
  </w:num>
  <w:num w:numId="114">
    <w:abstractNumId w:val="137"/>
  </w:num>
  <w:num w:numId="115">
    <w:abstractNumId w:val="112"/>
  </w:num>
  <w:num w:numId="116">
    <w:abstractNumId w:val="14"/>
  </w:num>
  <w:num w:numId="117">
    <w:abstractNumId w:val="131"/>
  </w:num>
  <w:num w:numId="118">
    <w:abstractNumId w:val="88"/>
  </w:num>
  <w:num w:numId="119">
    <w:abstractNumId w:val="41"/>
  </w:num>
  <w:num w:numId="120">
    <w:abstractNumId w:val="136"/>
  </w:num>
  <w:num w:numId="121">
    <w:abstractNumId w:val="126"/>
  </w:num>
  <w:num w:numId="122">
    <w:abstractNumId w:val="120"/>
  </w:num>
  <w:num w:numId="123">
    <w:abstractNumId w:val="17"/>
  </w:num>
  <w:num w:numId="124">
    <w:abstractNumId w:val="84"/>
  </w:num>
  <w:num w:numId="125">
    <w:abstractNumId w:val="142"/>
  </w:num>
  <w:num w:numId="126">
    <w:abstractNumId w:val="69"/>
  </w:num>
  <w:num w:numId="127">
    <w:abstractNumId w:val="100"/>
  </w:num>
  <w:num w:numId="128">
    <w:abstractNumId w:val="1"/>
  </w:num>
  <w:num w:numId="129">
    <w:abstractNumId w:val="38"/>
  </w:num>
  <w:num w:numId="130">
    <w:abstractNumId w:val="134"/>
  </w:num>
  <w:num w:numId="131">
    <w:abstractNumId w:val="48"/>
  </w:num>
  <w:num w:numId="132">
    <w:abstractNumId w:val="140"/>
  </w:num>
  <w:num w:numId="133">
    <w:abstractNumId w:val="143"/>
  </w:num>
  <w:num w:numId="134">
    <w:abstractNumId w:val="73"/>
  </w:num>
  <w:num w:numId="135">
    <w:abstractNumId w:val="105"/>
  </w:num>
  <w:num w:numId="136">
    <w:abstractNumId w:val="141"/>
  </w:num>
  <w:num w:numId="137">
    <w:abstractNumId w:val="23"/>
  </w:num>
  <w:num w:numId="138">
    <w:abstractNumId w:val="104"/>
  </w:num>
  <w:num w:numId="139">
    <w:abstractNumId w:val="114"/>
  </w:num>
  <w:num w:numId="140">
    <w:abstractNumId w:val="150"/>
  </w:num>
  <w:num w:numId="141">
    <w:abstractNumId w:val="54"/>
  </w:num>
  <w:num w:numId="142">
    <w:abstractNumId w:val="33"/>
  </w:num>
  <w:num w:numId="143">
    <w:abstractNumId w:val="101"/>
  </w:num>
  <w:num w:numId="144">
    <w:abstractNumId w:val="3"/>
  </w:num>
  <w:num w:numId="145">
    <w:abstractNumId w:val="118"/>
  </w:num>
  <w:num w:numId="146">
    <w:abstractNumId w:val="122"/>
  </w:num>
  <w:num w:numId="147">
    <w:abstractNumId w:val="158"/>
  </w:num>
  <w:num w:numId="148">
    <w:abstractNumId w:val="6"/>
  </w:num>
  <w:num w:numId="149">
    <w:abstractNumId w:val="102"/>
  </w:num>
  <w:num w:numId="150">
    <w:abstractNumId w:val="90"/>
  </w:num>
  <w:num w:numId="151">
    <w:abstractNumId w:val="57"/>
  </w:num>
  <w:num w:numId="1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
  </w:num>
  <w:num w:numId="154">
    <w:abstractNumId w:val="125"/>
  </w:num>
  <w:num w:numId="155">
    <w:abstractNumId w:val="106"/>
  </w:num>
  <w:num w:numId="156">
    <w:abstractNumId w:val="58"/>
  </w:num>
  <w:num w:numId="157">
    <w:abstractNumId w:val="133"/>
  </w:num>
  <w:num w:numId="158">
    <w:abstractNumId w:val="22"/>
  </w:num>
  <w:num w:numId="159">
    <w:abstractNumId w:val="155"/>
  </w:num>
  <w:num w:numId="160">
    <w:abstractNumId w:val="9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3DE"/>
    <w:rsid w:val="0000646B"/>
    <w:rsid w:val="00041ACF"/>
    <w:rsid w:val="00054C85"/>
    <w:rsid w:val="00075DAB"/>
    <w:rsid w:val="00084899"/>
    <w:rsid w:val="0008577D"/>
    <w:rsid w:val="000B45EB"/>
    <w:rsid w:val="000B4B0D"/>
    <w:rsid w:val="000C2BE4"/>
    <w:rsid w:val="000C747D"/>
    <w:rsid w:val="000D58AD"/>
    <w:rsid w:val="000E35C0"/>
    <w:rsid w:val="000F06F7"/>
    <w:rsid w:val="00112DC8"/>
    <w:rsid w:val="001264D5"/>
    <w:rsid w:val="00165213"/>
    <w:rsid w:val="001711B4"/>
    <w:rsid w:val="001907ED"/>
    <w:rsid w:val="001C169F"/>
    <w:rsid w:val="001E0953"/>
    <w:rsid w:val="001F292E"/>
    <w:rsid w:val="001F4B3C"/>
    <w:rsid w:val="001F4BA6"/>
    <w:rsid w:val="00240A72"/>
    <w:rsid w:val="00246C42"/>
    <w:rsid w:val="00251F3B"/>
    <w:rsid w:val="00270250"/>
    <w:rsid w:val="00273B38"/>
    <w:rsid w:val="00274691"/>
    <w:rsid w:val="00294371"/>
    <w:rsid w:val="002D0299"/>
    <w:rsid w:val="002D091F"/>
    <w:rsid w:val="002D233E"/>
    <w:rsid w:val="002D3120"/>
    <w:rsid w:val="002D5188"/>
    <w:rsid w:val="002E16B0"/>
    <w:rsid w:val="00305B6B"/>
    <w:rsid w:val="00331B38"/>
    <w:rsid w:val="003433B3"/>
    <w:rsid w:val="003600B9"/>
    <w:rsid w:val="00364F27"/>
    <w:rsid w:val="00366710"/>
    <w:rsid w:val="0038023B"/>
    <w:rsid w:val="003A27B5"/>
    <w:rsid w:val="003D3A1A"/>
    <w:rsid w:val="004050A4"/>
    <w:rsid w:val="004110B8"/>
    <w:rsid w:val="00411757"/>
    <w:rsid w:val="00467074"/>
    <w:rsid w:val="004812F1"/>
    <w:rsid w:val="00490AC9"/>
    <w:rsid w:val="004D487E"/>
    <w:rsid w:val="0050503C"/>
    <w:rsid w:val="00507A85"/>
    <w:rsid w:val="005106F4"/>
    <w:rsid w:val="00521A0C"/>
    <w:rsid w:val="0056256A"/>
    <w:rsid w:val="00580944"/>
    <w:rsid w:val="005A2E01"/>
    <w:rsid w:val="005A4CC3"/>
    <w:rsid w:val="005A7611"/>
    <w:rsid w:val="005B12EA"/>
    <w:rsid w:val="005B23DE"/>
    <w:rsid w:val="005B5B07"/>
    <w:rsid w:val="005E36B9"/>
    <w:rsid w:val="005E74B8"/>
    <w:rsid w:val="005E7B7F"/>
    <w:rsid w:val="005F0D17"/>
    <w:rsid w:val="006126C8"/>
    <w:rsid w:val="006246B5"/>
    <w:rsid w:val="006247B1"/>
    <w:rsid w:val="00625B93"/>
    <w:rsid w:val="00631566"/>
    <w:rsid w:val="00641AE5"/>
    <w:rsid w:val="006462E9"/>
    <w:rsid w:val="006512E7"/>
    <w:rsid w:val="006552D6"/>
    <w:rsid w:val="00663D3B"/>
    <w:rsid w:val="006716D7"/>
    <w:rsid w:val="006900A5"/>
    <w:rsid w:val="00693D0C"/>
    <w:rsid w:val="006A0B76"/>
    <w:rsid w:val="006A7FCE"/>
    <w:rsid w:val="006B451F"/>
    <w:rsid w:val="006F377E"/>
    <w:rsid w:val="00700D31"/>
    <w:rsid w:val="00705A96"/>
    <w:rsid w:val="007079B3"/>
    <w:rsid w:val="00727491"/>
    <w:rsid w:val="007453BE"/>
    <w:rsid w:val="00747F35"/>
    <w:rsid w:val="00764D63"/>
    <w:rsid w:val="00773B45"/>
    <w:rsid w:val="007D0EC1"/>
    <w:rsid w:val="007D341C"/>
    <w:rsid w:val="00831E6D"/>
    <w:rsid w:val="00845771"/>
    <w:rsid w:val="00856DCA"/>
    <w:rsid w:val="00883943"/>
    <w:rsid w:val="00893381"/>
    <w:rsid w:val="00897BD8"/>
    <w:rsid w:val="008A50AA"/>
    <w:rsid w:val="008B4983"/>
    <w:rsid w:val="008C5BE6"/>
    <w:rsid w:val="008D1F42"/>
    <w:rsid w:val="008D2124"/>
    <w:rsid w:val="008D2581"/>
    <w:rsid w:val="008F6C80"/>
    <w:rsid w:val="00901242"/>
    <w:rsid w:val="009064B5"/>
    <w:rsid w:val="00927AE7"/>
    <w:rsid w:val="0093150C"/>
    <w:rsid w:val="00932268"/>
    <w:rsid w:val="009336DD"/>
    <w:rsid w:val="00937889"/>
    <w:rsid w:val="00947C0F"/>
    <w:rsid w:val="00960DDF"/>
    <w:rsid w:val="00963349"/>
    <w:rsid w:val="00963571"/>
    <w:rsid w:val="00976A45"/>
    <w:rsid w:val="009878E8"/>
    <w:rsid w:val="00994A23"/>
    <w:rsid w:val="00995146"/>
    <w:rsid w:val="009A2D00"/>
    <w:rsid w:val="009A31C4"/>
    <w:rsid w:val="009B5EB0"/>
    <w:rsid w:val="009E67F7"/>
    <w:rsid w:val="009F1008"/>
    <w:rsid w:val="009F2F22"/>
    <w:rsid w:val="00A257A9"/>
    <w:rsid w:val="00A36BA8"/>
    <w:rsid w:val="00A4140A"/>
    <w:rsid w:val="00A5220B"/>
    <w:rsid w:val="00A66C73"/>
    <w:rsid w:val="00A7226F"/>
    <w:rsid w:val="00A8473F"/>
    <w:rsid w:val="00A873A3"/>
    <w:rsid w:val="00B16397"/>
    <w:rsid w:val="00B21057"/>
    <w:rsid w:val="00B53559"/>
    <w:rsid w:val="00BA3FE2"/>
    <w:rsid w:val="00BD27D0"/>
    <w:rsid w:val="00C02930"/>
    <w:rsid w:val="00C10D4E"/>
    <w:rsid w:val="00C20CD6"/>
    <w:rsid w:val="00C75F96"/>
    <w:rsid w:val="00C81758"/>
    <w:rsid w:val="00C94582"/>
    <w:rsid w:val="00CA394F"/>
    <w:rsid w:val="00CB75B3"/>
    <w:rsid w:val="00CC1867"/>
    <w:rsid w:val="00CD03A9"/>
    <w:rsid w:val="00CE1B81"/>
    <w:rsid w:val="00D10BD8"/>
    <w:rsid w:val="00D157E5"/>
    <w:rsid w:val="00D178E6"/>
    <w:rsid w:val="00D20703"/>
    <w:rsid w:val="00D26858"/>
    <w:rsid w:val="00D26BB0"/>
    <w:rsid w:val="00D3710D"/>
    <w:rsid w:val="00D60DE6"/>
    <w:rsid w:val="00D7419B"/>
    <w:rsid w:val="00D778C3"/>
    <w:rsid w:val="00D77D32"/>
    <w:rsid w:val="00D838F6"/>
    <w:rsid w:val="00DC5653"/>
    <w:rsid w:val="00DC5A99"/>
    <w:rsid w:val="00DC7556"/>
    <w:rsid w:val="00DE23CD"/>
    <w:rsid w:val="00DF0164"/>
    <w:rsid w:val="00E01433"/>
    <w:rsid w:val="00E04010"/>
    <w:rsid w:val="00E41B91"/>
    <w:rsid w:val="00E42079"/>
    <w:rsid w:val="00E46C38"/>
    <w:rsid w:val="00E770F2"/>
    <w:rsid w:val="00E8167D"/>
    <w:rsid w:val="00E965CD"/>
    <w:rsid w:val="00EB4314"/>
    <w:rsid w:val="00EC57D9"/>
    <w:rsid w:val="00ED18B2"/>
    <w:rsid w:val="00EE0467"/>
    <w:rsid w:val="00EF109D"/>
    <w:rsid w:val="00F03164"/>
    <w:rsid w:val="00F12B5C"/>
    <w:rsid w:val="00F31812"/>
    <w:rsid w:val="00F45085"/>
    <w:rsid w:val="00F52720"/>
    <w:rsid w:val="00F55D51"/>
    <w:rsid w:val="00F60BB5"/>
    <w:rsid w:val="00F67239"/>
    <w:rsid w:val="00F93F1E"/>
    <w:rsid w:val="00F9460F"/>
    <w:rsid w:val="00F9508C"/>
    <w:rsid w:val="00F967DF"/>
    <w:rsid w:val="00FA031A"/>
    <w:rsid w:val="00FA2E1F"/>
    <w:rsid w:val="00FA392B"/>
    <w:rsid w:val="00FB4BBE"/>
    <w:rsid w:val="00FC218D"/>
    <w:rsid w:val="00FE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97A292B6-4B7E-4177-A466-D2F2AE7E4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F377E"/>
    <w:pPr>
      <w:keepNext/>
      <w:spacing w:before="120" w:after="120" w:line="240" w:lineRule="auto"/>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6F377E"/>
    <w:pPr>
      <w:keepNext/>
      <w:spacing w:before="120" w:after="120" w:line="240" w:lineRule="auto"/>
      <w:jc w:val="center"/>
      <w:outlineLvl w:val="1"/>
    </w:pPr>
    <w:rPr>
      <w:rFonts w:ascii="Times New Roman" w:eastAsia="SimSun" w:hAnsi="Times New Roman" w:cs="Arial"/>
      <w:b/>
      <w:bCs/>
      <w:iCs/>
      <w:sz w:val="28"/>
      <w:szCs w:val="28"/>
    </w:rPr>
  </w:style>
  <w:style w:type="paragraph" w:styleId="Heading3">
    <w:name w:val="heading 3"/>
    <w:basedOn w:val="Normal"/>
    <w:next w:val="Normal"/>
    <w:link w:val="Heading3Char2"/>
    <w:qFormat/>
    <w:rsid w:val="006F377E"/>
    <w:pPr>
      <w:keepNext/>
      <w:spacing w:after="0" w:line="240" w:lineRule="auto"/>
      <w:outlineLvl w:val="2"/>
    </w:pPr>
    <w:rPr>
      <w:rFonts w:ascii="Times New Roman" w:eastAsia="SimSun" w:hAnsi="Times New Roman" w:cs="Arial"/>
      <w:bCs/>
      <w:sz w:val="24"/>
      <w:szCs w:val="26"/>
    </w:rPr>
  </w:style>
  <w:style w:type="paragraph" w:styleId="Heading4">
    <w:name w:val="heading 4"/>
    <w:aliases w:val=" Sub-Clause Sub-paragraph,ClauseSubSub_No&amp;Name,Sub-Clause Sub-paragraph, Sub-Clause Sub-paragraph Char, Sub-Clause Sub-paragraph Char Char Char Char, Sub-Clause Sub-paragraph Char Char Char"/>
    <w:basedOn w:val="Normal"/>
    <w:next w:val="Normal"/>
    <w:link w:val="Heading4Char"/>
    <w:qFormat/>
    <w:rsid w:val="006F377E"/>
    <w:pPr>
      <w:spacing w:after="0" w:line="240" w:lineRule="auto"/>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6F377E"/>
    <w:pPr>
      <w:spacing w:before="120" w:after="120" w:line="240" w:lineRule="auto"/>
      <w:jc w:val="center"/>
      <w:outlineLvl w:val="4"/>
    </w:pPr>
    <w:rPr>
      <w:rFonts w:ascii="Times New Roman" w:eastAsia="Times New Roman" w:hAnsi="Times New Roman" w:cs="Times New Roman"/>
      <w:b/>
      <w:sz w:val="28"/>
      <w:szCs w:val="24"/>
    </w:rPr>
  </w:style>
  <w:style w:type="paragraph" w:styleId="Heading6">
    <w:name w:val="heading 6"/>
    <w:basedOn w:val="Normal"/>
    <w:next w:val="Normal"/>
    <w:link w:val="Heading6Char"/>
    <w:qFormat/>
    <w:rsid w:val="006F377E"/>
    <w:pPr>
      <w:keepNext/>
      <w:spacing w:after="0" w:line="240" w:lineRule="auto"/>
      <w:jc w:val="center"/>
      <w:outlineLvl w:val="5"/>
    </w:pPr>
    <w:rPr>
      <w:rFonts w:ascii="Times New Roman" w:eastAsia="Times New Roman" w:hAnsi="Times New Roman" w:cs="Times New Roman"/>
      <w:b/>
      <w:sz w:val="32"/>
      <w:szCs w:val="20"/>
    </w:rPr>
  </w:style>
  <w:style w:type="paragraph" w:styleId="Heading7">
    <w:name w:val="heading 7"/>
    <w:basedOn w:val="Normal"/>
    <w:next w:val="Normal"/>
    <w:link w:val="Heading7Char"/>
    <w:qFormat/>
    <w:rsid w:val="006F377E"/>
    <w:pPr>
      <w:keepNext/>
      <w:tabs>
        <w:tab w:val="left" w:pos="1152"/>
        <w:tab w:val="left" w:pos="2502"/>
      </w:tabs>
      <w:spacing w:after="0" w:line="240" w:lineRule="auto"/>
      <w:ind w:left="612"/>
      <w:outlineLvl w:val="6"/>
    </w:pPr>
    <w:rPr>
      <w:rFonts w:ascii="Times New Roman" w:eastAsia="Times New Roman" w:hAnsi="Times New Roman" w:cs="Times New Roman"/>
      <w:b/>
      <w:sz w:val="20"/>
      <w:szCs w:val="20"/>
    </w:rPr>
  </w:style>
  <w:style w:type="paragraph" w:styleId="Heading8">
    <w:name w:val="heading 8"/>
    <w:basedOn w:val="Normal"/>
    <w:next w:val="Normal"/>
    <w:link w:val="Heading8Char"/>
    <w:qFormat/>
    <w:rsid w:val="006F377E"/>
    <w:pPr>
      <w:keepNext/>
      <w:spacing w:after="0" w:line="240" w:lineRule="auto"/>
      <w:outlineLvl w:val="7"/>
    </w:pPr>
    <w:rPr>
      <w:rFonts w:ascii="Times New Roman" w:eastAsia="Times New Roman" w:hAnsi="Times New Roman" w:cs="Times New Roman"/>
      <w:b/>
      <w:sz w:val="28"/>
      <w:szCs w:val="20"/>
    </w:rPr>
  </w:style>
  <w:style w:type="paragraph" w:styleId="Heading9">
    <w:name w:val="heading 9"/>
    <w:basedOn w:val="Normal"/>
    <w:next w:val="Normal"/>
    <w:link w:val="Heading9Char"/>
    <w:qFormat/>
    <w:rsid w:val="006F377E"/>
    <w:pPr>
      <w:keepNext/>
      <w:spacing w:after="0" w:line="240" w:lineRule="auto"/>
      <w:outlineLvl w:val="8"/>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4899"/>
    <w:pPr>
      <w:tabs>
        <w:tab w:val="center" w:pos="4680"/>
        <w:tab w:val="right" w:pos="9360"/>
      </w:tabs>
      <w:spacing w:after="0" w:line="240" w:lineRule="auto"/>
    </w:pPr>
  </w:style>
  <w:style w:type="character" w:customStyle="1" w:styleId="HeaderChar">
    <w:name w:val="Header Char"/>
    <w:basedOn w:val="DefaultParagraphFont"/>
    <w:link w:val="Header"/>
    <w:rsid w:val="00084899"/>
  </w:style>
  <w:style w:type="paragraph" w:styleId="Footer">
    <w:name w:val="footer"/>
    <w:basedOn w:val="Normal"/>
    <w:link w:val="FooterChar"/>
    <w:uiPriority w:val="99"/>
    <w:unhideWhenUsed/>
    <w:rsid w:val="00084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899"/>
  </w:style>
  <w:style w:type="character" w:customStyle="1" w:styleId="Heading1Char">
    <w:name w:val="Heading 1 Char"/>
    <w:basedOn w:val="DefaultParagraphFont"/>
    <w:link w:val="Heading1"/>
    <w:rsid w:val="006F377E"/>
    <w:rPr>
      <w:rFonts w:ascii="Times New Roman Bold" w:eastAsia="SimSun" w:hAnsi="Times New Roman Bold" w:cs="Times New Roman Bold"/>
      <w:b/>
      <w:bCs/>
      <w:kern w:val="32"/>
      <w:sz w:val="36"/>
      <w:szCs w:val="32"/>
    </w:rPr>
  </w:style>
  <w:style w:type="character" w:customStyle="1" w:styleId="Heading2Char">
    <w:name w:val="Heading 2 Char"/>
    <w:basedOn w:val="DefaultParagraphFont"/>
    <w:link w:val="Heading2"/>
    <w:rsid w:val="006F377E"/>
    <w:rPr>
      <w:rFonts w:ascii="Times New Roman" w:eastAsia="SimSun" w:hAnsi="Times New Roman" w:cs="Arial"/>
      <w:b/>
      <w:bCs/>
      <w:iCs/>
      <w:sz w:val="28"/>
      <w:szCs w:val="28"/>
    </w:rPr>
  </w:style>
  <w:style w:type="character" w:customStyle="1" w:styleId="Heading3Char">
    <w:name w:val="Heading 3 Char"/>
    <w:basedOn w:val="DefaultParagraphFont"/>
    <w:rsid w:val="006F377E"/>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 Sub-Clause Sub-paragraph Char1,ClauseSubSub_No&amp;Name Char,Sub-Clause Sub-paragraph Char, Sub-Clause Sub-paragraph Char Char, Sub-Clause Sub-paragraph Char Char Char Char Char, Sub-Clause Sub-paragraph Char Char Char Char1"/>
    <w:basedOn w:val="DefaultParagraphFont"/>
    <w:link w:val="Heading4"/>
    <w:rsid w:val="006F377E"/>
    <w:rPr>
      <w:rFonts w:ascii="Times New Roman" w:eastAsia="Times New Roman" w:hAnsi="Times New Roman" w:cs="Times New Roman"/>
      <w:sz w:val="24"/>
      <w:szCs w:val="20"/>
    </w:rPr>
  </w:style>
  <w:style w:type="character" w:customStyle="1" w:styleId="Heading3Char2">
    <w:name w:val="Heading 3 Char2"/>
    <w:link w:val="Heading3"/>
    <w:rsid w:val="006F377E"/>
    <w:rPr>
      <w:rFonts w:ascii="Times New Roman" w:eastAsia="SimSun" w:hAnsi="Times New Roman" w:cs="Arial"/>
      <w:bCs/>
      <w:sz w:val="24"/>
      <w:szCs w:val="26"/>
    </w:rPr>
  </w:style>
  <w:style w:type="paragraph" w:customStyle="1" w:styleId="Sub-ClauseText">
    <w:name w:val="Sub-Clause Text"/>
    <w:basedOn w:val="Normal"/>
    <w:semiHidden/>
    <w:rsid w:val="006F377E"/>
    <w:pPr>
      <w:spacing w:before="120" w:after="120" w:line="240" w:lineRule="auto"/>
      <w:jc w:val="both"/>
    </w:pPr>
    <w:rPr>
      <w:rFonts w:ascii="Times New Roman" w:eastAsia="Times New Roman" w:hAnsi="Times New Roman" w:cs="Times New Roman"/>
      <w:spacing w:val="-4"/>
      <w:sz w:val="24"/>
      <w:szCs w:val="20"/>
    </w:rPr>
  </w:style>
  <w:style w:type="paragraph" w:styleId="BodyText2">
    <w:name w:val="Body Text 2"/>
    <w:basedOn w:val="Normal"/>
    <w:link w:val="BodyText2Char"/>
    <w:rsid w:val="006F377E"/>
    <w:pPr>
      <w:tabs>
        <w:tab w:val="num" w:pos="605"/>
      </w:tabs>
      <w:spacing w:before="120" w:after="120" w:line="240" w:lineRule="auto"/>
      <w:ind w:left="605" w:hanging="425"/>
      <w:jc w:val="center"/>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6F377E"/>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6F377E"/>
    <w:rPr>
      <w:rFonts w:ascii="Times New Roman" w:eastAsia="Times New Roman" w:hAnsi="Times New Roman" w:cs="Times New Roman"/>
      <w:b/>
      <w:sz w:val="28"/>
      <w:szCs w:val="24"/>
    </w:rPr>
  </w:style>
  <w:style w:type="character" w:customStyle="1" w:styleId="Heading6Char">
    <w:name w:val="Heading 6 Char"/>
    <w:basedOn w:val="DefaultParagraphFont"/>
    <w:link w:val="Heading6"/>
    <w:rsid w:val="006F377E"/>
    <w:rPr>
      <w:rFonts w:ascii="Times New Roman" w:eastAsia="Times New Roman" w:hAnsi="Times New Roman" w:cs="Times New Roman"/>
      <w:b/>
      <w:sz w:val="32"/>
      <w:szCs w:val="20"/>
    </w:rPr>
  </w:style>
  <w:style w:type="character" w:customStyle="1" w:styleId="Heading7Char">
    <w:name w:val="Heading 7 Char"/>
    <w:basedOn w:val="DefaultParagraphFont"/>
    <w:link w:val="Heading7"/>
    <w:rsid w:val="006F377E"/>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6F377E"/>
    <w:rPr>
      <w:rFonts w:ascii="Times New Roman" w:eastAsia="Times New Roman" w:hAnsi="Times New Roman" w:cs="Times New Roman"/>
      <w:b/>
      <w:sz w:val="28"/>
      <w:szCs w:val="20"/>
    </w:rPr>
  </w:style>
  <w:style w:type="character" w:customStyle="1" w:styleId="Heading9Char">
    <w:name w:val="Heading 9 Char"/>
    <w:basedOn w:val="DefaultParagraphFont"/>
    <w:link w:val="Heading9"/>
    <w:rsid w:val="006F377E"/>
    <w:rPr>
      <w:rFonts w:ascii="Arial" w:eastAsia="Times New Roman" w:hAnsi="Arial" w:cs="Arial"/>
      <w:b/>
      <w:bCs/>
      <w:lang w:val="en-GB"/>
    </w:rPr>
  </w:style>
  <w:style w:type="paragraph" w:styleId="Title">
    <w:name w:val="Title"/>
    <w:basedOn w:val="Normal"/>
    <w:link w:val="TitleChar"/>
    <w:qFormat/>
    <w:rsid w:val="006F377E"/>
    <w:pPr>
      <w:spacing w:after="0" w:line="240" w:lineRule="auto"/>
      <w:jc w:val="center"/>
    </w:pPr>
    <w:rPr>
      <w:rFonts w:ascii="Times New Roman" w:eastAsia="Times New Roman" w:hAnsi="Times New Roman" w:cs="Times New Roman"/>
      <w:b/>
      <w:sz w:val="48"/>
      <w:szCs w:val="20"/>
    </w:rPr>
  </w:style>
  <w:style w:type="character" w:customStyle="1" w:styleId="TitleChar">
    <w:name w:val="Title Char"/>
    <w:basedOn w:val="DefaultParagraphFont"/>
    <w:link w:val="Title"/>
    <w:rsid w:val="006F377E"/>
    <w:rPr>
      <w:rFonts w:ascii="Times New Roman" w:eastAsia="Times New Roman" w:hAnsi="Times New Roman" w:cs="Times New Roman"/>
      <w:b/>
      <w:sz w:val="48"/>
      <w:szCs w:val="20"/>
    </w:rPr>
  </w:style>
  <w:style w:type="character" w:customStyle="1" w:styleId="NormalIndentChar">
    <w:name w:val="Normal Indent Char"/>
    <w:rsid w:val="006F377E"/>
    <w:rPr>
      <w:lang w:val="en-US" w:eastAsia="en-US" w:bidi="ar-SA"/>
    </w:rPr>
  </w:style>
  <w:style w:type="paragraph" w:customStyle="1" w:styleId="Outline1">
    <w:name w:val="Outline1"/>
    <w:basedOn w:val="Outline"/>
    <w:next w:val="Outline2"/>
    <w:semiHidden/>
    <w:rsid w:val="006F377E"/>
    <w:pPr>
      <w:keepNext/>
      <w:tabs>
        <w:tab w:val="num" w:pos="360"/>
      </w:tabs>
      <w:ind w:left="360" w:hanging="360"/>
    </w:pPr>
  </w:style>
  <w:style w:type="paragraph" w:customStyle="1" w:styleId="Outline">
    <w:name w:val="Outline"/>
    <w:basedOn w:val="Normal"/>
    <w:semiHidden/>
    <w:rsid w:val="006F377E"/>
    <w:pPr>
      <w:spacing w:before="240" w:after="0" w:line="240" w:lineRule="auto"/>
    </w:pPr>
    <w:rPr>
      <w:rFonts w:ascii="Times New Roman" w:eastAsia="Times New Roman" w:hAnsi="Times New Roman" w:cs="Times New Roman"/>
      <w:kern w:val="28"/>
      <w:sz w:val="24"/>
      <w:szCs w:val="20"/>
    </w:rPr>
  </w:style>
  <w:style w:type="paragraph" w:customStyle="1" w:styleId="Outline2">
    <w:name w:val="Outline2"/>
    <w:basedOn w:val="Normal"/>
    <w:rsid w:val="006F377E"/>
    <w:p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6F377E"/>
    <w:p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TOCNumber1">
    <w:name w:val="TOC Number1"/>
    <w:basedOn w:val="Heading4"/>
    <w:autoRedefine/>
    <w:rsid w:val="006F377E"/>
    <w:pPr>
      <w:tabs>
        <w:tab w:val="left" w:pos="450"/>
      </w:tabs>
      <w:outlineLvl w:val="9"/>
    </w:pPr>
  </w:style>
  <w:style w:type="paragraph" w:customStyle="1" w:styleId="SectionXHeader3">
    <w:name w:val="Section X Header 3"/>
    <w:basedOn w:val="Heading1"/>
    <w:autoRedefine/>
    <w:rsid w:val="006F377E"/>
    <w:pPr>
      <w:spacing w:after="0"/>
    </w:pPr>
    <w:rPr>
      <w:kern w:val="0"/>
      <w:sz w:val="48"/>
    </w:rPr>
  </w:style>
  <w:style w:type="paragraph" w:customStyle="1" w:styleId="iChar">
    <w:name w:val="(i) Char"/>
    <w:basedOn w:val="Normal"/>
    <w:link w:val="iCharChar"/>
    <w:semiHidden/>
    <w:rsid w:val="006F377E"/>
    <w:pPr>
      <w:suppressAutoHyphens/>
      <w:spacing w:after="0" w:line="240" w:lineRule="auto"/>
      <w:jc w:val="both"/>
    </w:pPr>
    <w:rPr>
      <w:rFonts w:ascii="Tms Rmn" w:eastAsia="SimSun" w:hAnsi="Tms Rmn" w:cs="Times New Roman"/>
      <w:sz w:val="24"/>
      <w:szCs w:val="20"/>
    </w:rPr>
  </w:style>
  <w:style w:type="character" w:styleId="Hyperlink">
    <w:name w:val="Hyperlink"/>
    <w:uiPriority w:val="99"/>
    <w:rsid w:val="006F377E"/>
    <w:rPr>
      <w:color w:val="0000FF"/>
      <w:u w:val="single"/>
    </w:rPr>
  </w:style>
  <w:style w:type="paragraph" w:customStyle="1" w:styleId="Subtitle2">
    <w:name w:val="Subtitle 2"/>
    <w:basedOn w:val="Footer"/>
    <w:autoRedefine/>
    <w:rsid w:val="006F377E"/>
    <w:pPr>
      <w:tabs>
        <w:tab w:val="clear" w:pos="4680"/>
        <w:tab w:val="clear" w:pos="9360"/>
        <w:tab w:val="right" w:leader="underscore" w:pos="9504"/>
      </w:tabs>
      <w:spacing w:before="120"/>
      <w:ind w:left="360" w:hanging="360"/>
      <w:jc w:val="center"/>
      <w:outlineLvl w:val="1"/>
    </w:pPr>
    <w:rPr>
      <w:rFonts w:ascii="Times New Roman" w:eastAsia="Times New Roman" w:hAnsi="Times New Roman" w:cs="Times New Roman"/>
      <w:b/>
      <w:sz w:val="32"/>
      <w:szCs w:val="20"/>
    </w:rPr>
  </w:style>
  <w:style w:type="paragraph" w:styleId="List">
    <w:name w:val="List"/>
    <w:aliases w:val="1. List"/>
    <w:basedOn w:val="Normal"/>
    <w:rsid w:val="006F377E"/>
    <w:pPr>
      <w:spacing w:before="120" w:after="120" w:line="240" w:lineRule="auto"/>
      <w:ind w:left="1440"/>
      <w:jc w:val="both"/>
    </w:pPr>
    <w:rPr>
      <w:rFonts w:ascii="Times New Roman" w:eastAsia="Times New Roman" w:hAnsi="Times New Roman" w:cs="Times New Roman"/>
      <w:sz w:val="24"/>
      <w:szCs w:val="20"/>
    </w:rPr>
  </w:style>
  <w:style w:type="paragraph" w:customStyle="1" w:styleId="BankNormal">
    <w:name w:val="BankNormal"/>
    <w:basedOn w:val="Normal"/>
    <w:semiHidden/>
    <w:rsid w:val="006F377E"/>
    <w:pPr>
      <w:spacing w:after="240" w:line="240" w:lineRule="auto"/>
    </w:pPr>
    <w:rPr>
      <w:rFonts w:ascii="Times New Roman" w:eastAsia="Times New Roman" w:hAnsi="Times New Roman" w:cs="Times New Roman"/>
      <w:sz w:val="24"/>
      <w:szCs w:val="20"/>
    </w:rPr>
  </w:style>
  <w:style w:type="paragraph" w:styleId="TOC1">
    <w:name w:val="toc 1"/>
    <w:basedOn w:val="Normal"/>
    <w:next w:val="Normal"/>
    <w:autoRedefine/>
    <w:uiPriority w:val="39"/>
    <w:rsid w:val="006F377E"/>
    <w:pPr>
      <w:tabs>
        <w:tab w:val="left" w:pos="630"/>
        <w:tab w:val="right" w:leader="dot" w:pos="9019"/>
      </w:tabs>
      <w:spacing w:before="120" w:after="0" w:line="240" w:lineRule="auto"/>
      <w:ind w:left="1080" w:hanging="783"/>
    </w:pPr>
    <w:rPr>
      <w:rFonts w:ascii="Arial" w:eastAsia="Times New Roman" w:hAnsi="Arial" w:cs="Arial"/>
      <w:b/>
      <w:bCs/>
      <w:noProof/>
      <w:sz w:val="24"/>
      <w:szCs w:val="24"/>
      <w:lang w:val="fr-FR"/>
    </w:rPr>
  </w:style>
  <w:style w:type="paragraph" w:styleId="TOC2">
    <w:name w:val="toc 2"/>
    <w:basedOn w:val="Normal"/>
    <w:next w:val="Normal"/>
    <w:autoRedefine/>
    <w:uiPriority w:val="39"/>
    <w:rsid w:val="006F377E"/>
    <w:pPr>
      <w:tabs>
        <w:tab w:val="left" w:pos="600"/>
        <w:tab w:val="right" w:leader="dot" w:pos="9019"/>
      </w:tabs>
      <w:spacing w:before="120" w:after="0" w:line="240" w:lineRule="auto"/>
      <w:ind w:left="288" w:right="144"/>
    </w:pPr>
    <w:rPr>
      <w:rFonts w:ascii="Arial" w:eastAsia="Times New Roman" w:hAnsi="Arial" w:cs="Arial"/>
      <w:b/>
      <w:bCs/>
      <w:noProof/>
      <w:szCs w:val="24"/>
      <w:lang w:val="en-GB"/>
    </w:rPr>
  </w:style>
  <w:style w:type="paragraph" w:styleId="Subtitle">
    <w:name w:val="Subtitle"/>
    <w:basedOn w:val="Normal"/>
    <w:link w:val="SubtitleChar"/>
    <w:qFormat/>
    <w:rsid w:val="006F377E"/>
    <w:pPr>
      <w:spacing w:after="0" w:line="240" w:lineRule="auto"/>
      <w:jc w:val="center"/>
    </w:pPr>
    <w:rPr>
      <w:rFonts w:ascii="Times New Roman" w:eastAsia="Times New Roman" w:hAnsi="Times New Roman" w:cs="Times New Roman"/>
      <w:b/>
      <w:sz w:val="44"/>
      <w:szCs w:val="20"/>
    </w:rPr>
  </w:style>
  <w:style w:type="character" w:customStyle="1" w:styleId="SubtitleChar">
    <w:name w:val="Subtitle Char"/>
    <w:basedOn w:val="DefaultParagraphFont"/>
    <w:link w:val="Subtitle"/>
    <w:rsid w:val="006F377E"/>
    <w:rPr>
      <w:rFonts w:ascii="Times New Roman" w:eastAsia="Times New Roman" w:hAnsi="Times New Roman" w:cs="Times New Roman"/>
      <w:b/>
      <w:sz w:val="44"/>
      <w:szCs w:val="20"/>
    </w:rPr>
  </w:style>
  <w:style w:type="paragraph" w:customStyle="1" w:styleId="Heading1-Clausename">
    <w:name w:val="Heading 1- Clause name"/>
    <w:basedOn w:val="Normal"/>
    <w:semiHidden/>
    <w:rsid w:val="006F377E"/>
    <w:pPr>
      <w:tabs>
        <w:tab w:val="num" w:pos="425"/>
      </w:tabs>
      <w:spacing w:before="120" w:after="120" w:line="240" w:lineRule="auto"/>
      <w:ind w:left="425" w:hanging="425"/>
    </w:pPr>
    <w:rPr>
      <w:rFonts w:ascii="Times New Roman" w:eastAsia="Times New Roman" w:hAnsi="Times New Roman" w:cs="Times New Roman"/>
      <w:b/>
      <w:sz w:val="24"/>
      <w:szCs w:val="20"/>
    </w:rPr>
  </w:style>
  <w:style w:type="paragraph" w:customStyle="1" w:styleId="SectionVHeader">
    <w:name w:val="Section V. Header"/>
    <w:basedOn w:val="Normal"/>
    <w:semiHidden/>
    <w:rsid w:val="006F377E"/>
    <w:pPr>
      <w:spacing w:after="0" w:line="240" w:lineRule="auto"/>
      <w:jc w:val="center"/>
    </w:pPr>
    <w:rPr>
      <w:rFonts w:ascii="Times New Roman" w:eastAsia="Times New Roman" w:hAnsi="Times New Roman" w:cs="Times New Roman"/>
      <w:b/>
      <w:sz w:val="36"/>
      <w:szCs w:val="20"/>
    </w:rPr>
  </w:style>
  <w:style w:type="paragraph" w:styleId="BodyText">
    <w:name w:val="Body Text"/>
    <w:basedOn w:val="Normal"/>
    <w:link w:val="BodyTextChar"/>
    <w:rsid w:val="006F377E"/>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F377E"/>
    <w:rPr>
      <w:rFonts w:ascii="Times New Roman" w:eastAsia="Times New Roman" w:hAnsi="Times New Roman" w:cs="Times New Roman"/>
      <w:sz w:val="24"/>
      <w:szCs w:val="20"/>
    </w:rPr>
  </w:style>
  <w:style w:type="paragraph" w:styleId="NormalWeb">
    <w:name w:val="Normal (Web)"/>
    <w:basedOn w:val="Normal"/>
    <w:rsid w:val="006F377E"/>
    <w:pPr>
      <w:spacing w:before="100" w:after="100" w:line="240" w:lineRule="auto"/>
    </w:pPr>
    <w:rPr>
      <w:rFonts w:ascii="Arial Unicode MS" w:eastAsia="Arial Unicode MS" w:hAnsi="Arial Unicode MS" w:cs="Times New Roman"/>
      <w:sz w:val="24"/>
      <w:szCs w:val="20"/>
    </w:rPr>
  </w:style>
  <w:style w:type="paragraph" w:styleId="FootnoteText">
    <w:name w:val="footnote text"/>
    <w:basedOn w:val="Normal"/>
    <w:link w:val="FootnoteTextChar"/>
    <w:semiHidden/>
    <w:rsid w:val="006F377E"/>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F377E"/>
    <w:rPr>
      <w:rFonts w:ascii="Times New Roman" w:eastAsia="Times New Roman" w:hAnsi="Times New Roman" w:cs="Times New Roman"/>
      <w:sz w:val="20"/>
      <w:szCs w:val="20"/>
    </w:rPr>
  </w:style>
  <w:style w:type="paragraph" w:customStyle="1" w:styleId="Part1">
    <w:name w:val="Part 1"/>
    <w:aliases w:val="2,3 Header 4"/>
    <w:basedOn w:val="Normal"/>
    <w:autoRedefine/>
    <w:rsid w:val="006F377E"/>
    <w:pPr>
      <w:spacing w:before="240" w:after="240" w:line="240" w:lineRule="auto"/>
      <w:jc w:val="center"/>
    </w:pPr>
    <w:rPr>
      <w:rFonts w:ascii="Times New Roman" w:eastAsia="Times New Roman" w:hAnsi="Times New Roman" w:cs="Times New Roman"/>
      <w:b/>
      <w:sz w:val="36"/>
      <w:szCs w:val="20"/>
    </w:rPr>
  </w:style>
  <w:style w:type="paragraph" w:customStyle="1" w:styleId="sec7-clauses">
    <w:name w:val="sec7-clauses"/>
    <w:basedOn w:val="Heading1-Clausename"/>
    <w:rsid w:val="006F377E"/>
  </w:style>
  <w:style w:type="paragraph" w:styleId="BodyText3">
    <w:name w:val="Body Text 3"/>
    <w:basedOn w:val="Normal"/>
    <w:link w:val="BodyText3Char"/>
    <w:rsid w:val="006F377E"/>
    <w:pPr>
      <w:tabs>
        <w:tab w:val="right" w:pos="7254"/>
      </w:tabs>
      <w:spacing w:before="120" w:after="0" w:line="240" w:lineRule="auto"/>
    </w:pPr>
    <w:rPr>
      <w:rFonts w:ascii="Times New Roman" w:eastAsia="Times New Roman" w:hAnsi="Times New Roman" w:cs="Times New Roman"/>
      <w:i/>
      <w:sz w:val="24"/>
      <w:szCs w:val="20"/>
    </w:rPr>
  </w:style>
  <w:style w:type="character" w:customStyle="1" w:styleId="BodyText3Char">
    <w:name w:val="Body Text 3 Char"/>
    <w:basedOn w:val="DefaultParagraphFont"/>
    <w:link w:val="BodyText3"/>
    <w:rsid w:val="006F377E"/>
    <w:rPr>
      <w:rFonts w:ascii="Times New Roman" w:eastAsia="Times New Roman" w:hAnsi="Times New Roman" w:cs="Times New Roman"/>
      <w:i/>
      <w:sz w:val="24"/>
      <w:szCs w:val="20"/>
    </w:rPr>
  </w:style>
  <w:style w:type="character" w:styleId="PageNumber">
    <w:name w:val="page number"/>
    <w:basedOn w:val="DefaultParagraphFont"/>
    <w:rsid w:val="006F377E"/>
  </w:style>
  <w:style w:type="paragraph" w:styleId="TOC3">
    <w:name w:val="toc 3"/>
    <w:basedOn w:val="Normal"/>
    <w:next w:val="Normal"/>
    <w:autoRedefine/>
    <w:uiPriority w:val="39"/>
    <w:rsid w:val="006F377E"/>
    <w:pPr>
      <w:tabs>
        <w:tab w:val="left" w:pos="1368"/>
        <w:tab w:val="right" w:leader="dot" w:pos="9019"/>
      </w:tabs>
      <w:spacing w:after="0" w:line="240" w:lineRule="auto"/>
      <w:ind w:left="1395" w:hanging="423"/>
    </w:pPr>
    <w:rPr>
      <w:rFonts w:ascii="Arial" w:eastAsia="Times New Roman" w:hAnsi="Arial" w:cs="Arial"/>
      <w:b/>
      <w:bCs/>
      <w:noProof/>
      <w:sz w:val="20"/>
      <w:szCs w:val="20"/>
      <w:lang w:val="fr-FR"/>
    </w:rPr>
  </w:style>
  <w:style w:type="paragraph" w:styleId="TOC4">
    <w:name w:val="toc 4"/>
    <w:basedOn w:val="Normal"/>
    <w:next w:val="Normal"/>
    <w:autoRedefine/>
    <w:uiPriority w:val="39"/>
    <w:rsid w:val="006F377E"/>
    <w:pPr>
      <w:tabs>
        <w:tab w:val="left" w:pos="1400"/>
        <w:tab w:val="right" w:leader="dot" w:pos="9019"/>
      </w:tabs>
      <w:spacing w:after="0" w:line="240" w:lineRule="auto"/>
      <w:ind w:left="864" w:right="576"/>
    </w:pPr>
    <w:rPr>
      <w:rFonts w:ascii="Arial" w:eastAsia="Times New Roman" w:hAnsi="Arial" w:cs="Arial"/>
      <w:noProof/>
      <w:sz w:val="18"/>
      <w:lang w:val="en-GB"/>
    </w:rPr>
  </w:style>
  <w:style w:type="paragraph" w:styleId="BlockText">
    <w:name w:val="Block Text"/>
    <w:basedOn w:val="Normal"/>
    <w:rsid w:val="006F377E"/>
    <w:pPr>
      <w:suppressAutoHyphens/>
      <w:spacing w:after="0" w:line="240" w:lineRule="auto"/>
      <w:ind w:left="1508" w:right="-72" w:hanging="567"/>
      <w:jc w:val="both"/>
    </w:pPr>
    <w:rPr>
      <w:rFonts w:ascii="Times New Roman" w:eastAsia="Times New Roman" w:hAnsi="Times New Roman" w:cs="Times New Roman"/>
      <w:sz w:val="24"/>
      <w:szCs w:val="20"/>
    </w:rPr>
  </w:style>
  <w:style w:type="paragraph" w:styleId="BodyTextIndent">
    <w:name w:val="Body Text Indent"/>
    <w:basedOn w:val="Normal"/>
    <w:link w:val="BodyTextIndentChar"/>
    <w:rsid w:val="006F377E"/>
    <w:pPr>
      <w:spacing w:after="0" w:line="240" w:lineRule="auto"/>
      <w:ind w:left="799"/>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6F377E"/>
    <w:rPr>
      <w:rFonts w:ascii="Times New Roman" w:eastAsia="Times New Roman" w:hAnsi="Times New Roman" w:cs="Times New Roman"/>
      <w:sz w:val="24"/>
      <w:szCs w:val="20"/>
    </w:rPr>
  </w:style>
  <w:style w:type="paragraph" w:styleId="BodyTextIndent2">
    <w:name w:val="Body Text Indent 2"/>
    <w:basedOn w:val="Normal"/>
    <w:link w:val="BodyTextIndent2Char"/>
    <w:rsid w:val="006F377E"/>
    <w:pPr>
      <w:spacing w:before="120" w:after="0" w:line="240" w:lineRule="auto"/>
      <w:ind w:left="657" w:hanging="657"/>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6F377E"/>
    <w:rPr>
      <w:rFonts w:ascii="Times New Roman" w:eastAsia="Times New Roman" w:hAnsi="Times New Roman" w:cs="Times New Roman"/>
      <w:sz w:val="24"/>
      <w:szCs w:val="20"/>
    </w:rPr>
  </w:style>
  <w:style w:type="paragraph" w:styleId="BodyTextIndent3">
    <w:name w:val="Body Text Indent 3"/>
    <w:basedOn w:val="Normal"/>
    <w:link w:val="BodyTextIndent3Char"/>
    <w:rsid w:val="006F377E"/>
    <w:pPr>
      <w:spacing w:before="120" w:after="120" w:line="240" w:lineRule="auto"/>
      <w:ind w:left="1083" w:hanging="567"/>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6F3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rsid w:val="006F37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F377E"/>
    <w:rPr>
      <w:rFonts w:ascii="Tahoma" w:eastAsia="Times New Roman" w:hAnsi="Tahoma" w:cs="Tahoma"/>
      <w:sz w:val="16"/>
      <w:szCs w:val="16"/>
    </w:rPr>
  </w:style>
  <w:style w:type="paragraph" w:customStyle="1" w:styleId="Head22">
    <w:name w:val="Head 2.2"/>
    <w:basedOn w:val="Normal"/>
    <w:rsid w:val="006F377E"/>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bCs/>
      <w:sz w:val="24"/>
      <w:szCs w:val="24"/>
      <w:lang w:eastAsia="zh-CN"/>
    </w:rPr>
  </w:style>
  <w:style w:type="character" w:customStyle="1" w:styleId="Document4">
    <w:name w:val="Document 4"/>
    <w:rsid w:val="006F377E"/>
    <w:rPr>
      <w:b/>
      <w:bCs/>
      <w:i/>
      <w:iCs/>
      <w:sz w:val="20"/>
      <w:szCs w:val="20"/>
    </w:rPr>
  </w:style>
  <w:style w:type="paragraph" w:styleId="Date">
    <w:name w:val="Date"/>
    <w:basedOn w:val="Normal"/>
    <w:next w:val="Normal"/>
    <w:link w:val="DateChar"/>
    <w:rsid w:val="006F377E"/>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rsid w:val="006F377E"/>
    <w:rPr>
      <w:rFonts w:ascii="Times New Roman" w:eastAsia="Times New Roman" w:hAnsi="Times New Roman" w:cs="Times New Roman"/>
      <w:sz w:val="20"/>
      <w:szCs w:val="20"/>
    </w:rPr>
  </w:style>
  <w:style w:type="table" w:styleId="TableGrid">
    <w:name w:val="Table Grid"/>
    <w:basedOn w:val="TableNormal"/>
    <w:uiPriority w:val="59"/>
    <w:rsid w:val="006F377E"/>
    <w:pPr>
      <w:spacing w:after="0" w:line="240" w:lineRule="auto"/>
    </w:pPr>
    <w:rPr>
      <w:rFonts w:ascii="Times New Roman" w:eastAsia="Times New Roman" w:hAnsi="Times New Roman" w:cs="Times New Roman"/>
      <w:sz w:val="20"/>
      <w:szCs w:val="20"/>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6F377E"/>
    <w:pPr>
      <w:spacing w:after="0" w:line="240" w:lineRule="auto"/>
    </w:pPr>
    <w:rPr>
      <w:rFonts w:ascii="Times New Roman" w:eastAsia="Times New Roman" w:hAnsi="Times New Roman" w:cs="Times New Roman"/>
      <w:sz w:val="20"/>
      <w:szCs w:val="20"/>
    </w:rPr>
  </w:style>
  <w:style w:type="character" w:customStyle="1" w:styleId="BankNormalCharChar">
    <w:name w:val="BankNormal Char Char"/>
    <w:rsid w:val="006F377E"/>
    <w:rPr>
      <w:sz w:val="24"/>
      <w:szCs w:val="24"/>
      <w:lang w:val="en-US" w:eastAsia="en-US" w:bidi="ar-SA"/>
    </w:rPr>
  </w:style>
  <w:style w:type="paragraph" w:customStyle="1" w:styleId="Style1">
    <w:name w:val="Style1"/>
    <w:basedOn w:val="Normal"/>
    <w:next w:val="Normal"/>
    <w:link w:val="Style1Char"/>
    <w:rsid w:val="006F377E"/>
    <w:pPr>
      <w:spacing w:before="60" w:after="60" w:line="240" w:lineRule="auto"/>
    </w:pPr>
    <w:rPr>
      <w:rFonts w:ascii="Times New Roman Bold" w:eastAsia="SimSun" w:hAnsi="Times New Roman Bold" w:cs="Times New Roman Bold"/>
      <w:b/>
      <w:bCs/>
      <w:sz w:val="32"/>
      <w:szCs w:val="32"/>
    </w:rPr>
  </w:style>
  <w:style w:type="character" w:customStyle="1" w:styleId="Style1Char">
    <w:name w:val="Style1 Char"/>
    <w:link w:val="Style1"/>
    <w:rsid w:val="006F377E"/>
    <w:rPr>
      <w:rFonts w:ascii="Times New Roman Bold" w:eastAsia="SimSun" w:hAnsi="Times New Roman Bold" w:cs="Times New Roman Bold"/>
      <w:b/>
      <w:bCs/>
      <w:sz w:val="32"/>
      <w:szCs w:val="32"/>
    </w:rPr>
  </w:style>
  <w:style w:type="paragraph" w:customStyle="1" w:styleId="Style2">
    <w:name w:val="Style2"/>
    <w:basedOn w:val="Normal"/>
    <w:rsid w:val="006F377E"/>
    <w:pPr>
      <w:spacing w:after="0" w:line="240" w:lineRule="auto"/>
    </w:pPr>
    <w:rPr>
      <w:rFonts w:ascii="Times New Roman" w:eastAsia="SimSun" w:hAnsi="Times New Roman" w:cs="Times New Roman"/>
      <w:sz w:val="20"/>
      <w:szCs w:val="20"/>
    </w:rPr>
  </w:style>
  <w:style w:type="paragraph" w:styleId="NormalIndent">
    <w:name w:val="Normal Indent"/>
    <w:basedOn w:val="Normal"/>
    <w:rsid w:val="006F377E"/>
    <w:pPr>
      <w:spacing w:after="0" w:line="240" w:lineRule="auto"/>
      <w:ind w:left="720"/>
    </w:pPr>
    <w:rPr>
      <w:rFonts w:ascii="Times New Roman" w:eastAsia="Times New Roman" w:hAnsi="Times New Roman" w:cs="Times New Roman"/>
      <w:sz w:val="20"/>
      <w:szCs w:val="20"/>
    </w:rPr>
  </w:style>
  <w:style w:type="character" w:styleId="FollowedHyperlink">
    <w:name w:val="FollowedHyperlink"/>
    <w:rsid w:val="006F377E"/>
    <w:rPr>
      <w:color w:val="800080"/>
      <w:u w:val="single"/>
    </w:rPr>
  </w:style>
  <w:style w:type="paragraph" w:styleId="EnvelopeReturn">
    <w:name w:val="envelope return"/>
    <w:basedOn w:val="Normal"/>
    <w:rsid w:val="006F377E"/>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Heading3CharChar">
    <w:name w:val="Heading 3 Char Char"/>
    <w:aliases w:val="Heading 3 Char1,Heading 3 Char Char Char Char Char Char Char Char Char Char,Heading 3 Char Char Char Char Char Char Char Char Char Char Char Char Char,Heading 31,Heading 3 Char Char1,Heading 3 Char11 Char,Heading 3 Char11 Char1"/>
    <w:rsid w:val="006F377E"/>
    <w:rPr>
      <w:rFonts w:ascii="Arial" w:eastAsia="SimSun" w:hAnsi="Arial" w:cs="Arial"/>
      <w:b/>
      <w:bCs/>
      <w:sz w:val="26"/>
      <w:szCs w:val="26"/>
      <w:lang w:val="en-GB" w:eastAsia="en-US" w:bidi="ar-SA"/>
    </w:rPr>
  </w:style>
  <w:style w:type="character" w:customStyle="1" w:styleId="Heading3CharCharChar">
    <w:name w:val="Heading 3 Char Char Char"/>
    <w:aliases w:val="Heading 3 Char1 Char,Heading 3 Char Char Char Char Char Char Char Char Char Char Char,Heading 3 Char Char Char Char Char Char Char Char Char Char Char Char Char Char1,Heading 31 Char,Heading 3 Char Char1 Char"/>
    <w:rsid w:val="006F377E"/>
    <w:rPr>
      <w:rFonts w:ascii="Arial" w:eastAsia="SimSun" w:hAnsi="Arial" w:cs="Arial"/>
      <w:b/>
      <w:bCs/>
      <w:sz w:val="26"/>
      <w:szCs w:val="26"/>
      <w:lang w:val="en-GB" w:eastAsia="en-US" w:bidi="ar-SA"/>
    </w:rPr>
  </w:style>
  <w:style w:type="paragraph" w:customStyle="1" w:styleId="Header2-SubClauses">
    <w:name w:val="Header 2 - SubClauses"/>
    <w:basedOn w:val="Normal"/>
    <w:link w:val="Header2-SubClausesChar"/>
    <w:rsid w:val="006F377E"/>
    <w:pPr>
      <w:tabs>
        <w:tab w:val="left" w:pos="619"/>
        <w:tab w:val="num" w:pos="648"/>
      </w:tabs>
      <w:spacing w:after="200" w:line="240" w:lineRule="auto"/>
      <w:ind w:left="648" w:hanging="648"/>
      <w:jc w:val="both"/>
    </w:pPr>
    <w:rPr>
      <w:rFonts w:ascii="Times New Roman" w:eastAsia="SimSun" w:hAnsi="Times New Roman" w:cs="Times New Roman"/>
      <w:sz w:val="24"/>
      <w:szCs w:val="20"/>
      <w:lang w:val="es-ES_tradnl"/>
    </w:rPr>
  </w:style>
  <w:style w:type="character" w:customStyle="1" w:styleId="Header2-SubClausesChar">
    <w:name w:val="Header 2 - SubClauses Char"/>
    <w:link w:val="Header2-SubClauses"/>
    <w:rsid w:val="006F377E"/>
    <w:rPr>
      <w:rFonts w:ascii="Times New Roman" w:eastAsia="SimSun" w:hAnsi="Times New Roman" w:cs="Times New Roman"/>
      <w:sz w:val="24"/>
      <w:szCs w:val="20"/>
      <w:lang w:val="es-ES_tradnl"/>
    </w:rPr>
  </w:style>
  <w:style w:type="paragraph" w:customStyle="1" w:styleId="Header3-Paragraph">
    <w:name w:val="Header 3 - Paragraph"/>
    <w:basedOn w:val="Normal"/>
    <w:rsid w:val="006F377E"/>
    <w:pPr>
      <w:numPr>
        <w:ilvl w:val="2"/>
        <w:numId w:val="36"/>
      </w:numPr>
      <w:spacing w:after="200" w:line="240" w:lineRule="auto"/>
      <w:jc w:val="both"/>
    </w:pPr>
    <w:rPr>
      <w:rFonts w:ascii="Times New Roman" w:eastAsia="Times New Roman" w:hAnsi="Times New Roman" w:cs="Times New Roman"/>
      <w:sz w:val="24"/>
      <w:szCs w:val="20"/>
    </w:rPr>
  </w:style>
  <w:style w:type="character" w:customStyle="1" w:styleId="DocInit">
    <w:name w:val="Doc Init"/>
    <w:basedOn w:val="DefaultParagraphFont"/>
    <w:rsid w:val="006F377E"/>
  </w:style>
  <w:style w:type="paragraph" w:customStyle="1" w:styleId="ClauseSubPara">
    <w:name w:val="ClauseSub_Para"/>
    <w:rsid w:val="006F377E"/>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6F377E"/>
    <w:pPr>
      <w:numPr>
        <w:numId w:val="24"/>
      </w:numPr>
      <w:suppressAutoHyphens/>
      <w:spacing w:after="0" w:line="240" w:lineRule="auto"/>
    </w:pPr>
    <w:rPr>
      <w:rFonts w:ascii="Times New Roman" w:eastAsia="Times New Roman" w:hAnsi="Times New Roman" w:cs="Times New Roman"/>
      <w:lang w:val="en-GB"/>
    </w:rPr>
  </w:style>
  <w:style w:type="paragraph" w:customStyle="1" w:styleId="ClauseSubListSubList">
    <w:name w:val="ClauseSub_List_SubList"/>
    <w:rsid w:val="006F377E"/>
    <w:pPr>
      <w:numPr>
        <w:numId w:val="23"/>
      </w:numPr>
      <w:spacing w:after="0" w:line="240" w:lineRule="auto"/>
    </w:pPr>
    <w:rPr>
      <w:rFonts w:ascii="Times New Roman" w:eastAsia="Times New Roman" w:hAnsi="Times New Roman" w:cs="Times New Roman"/>
      <w:lang w:val="en-GB"/>
    </w:rPr>
  </w:style>
  <w:style w:type="paragraph" w:customStyle="1" w:styleId="StyleClauseSubList12ptJustifiedAfter10pt">
    <w:name w:val="Style ClauseSub_List + 12 pt Justified After:  10 pt"/>
    <w:basedOn w:val="ClauseSubList"/>
    <w:rsid w:val="006F377E"/>
    <w:pPr>
      <w:numPr>
        <w:numId w:val="47"/>
      </w:numPr>
      <w:spacing w:after="200"/>
      <w:jc w:val="both"/>
    </w:pPr>
    <w:rPr>
      <w:sz w:val="24"/>
      <w:szCs w:val="24"/>
    </w:rPr>
  </w:style>
  <w:style w:type="paragraph" w:styleId="Index4">
    <w:name w:val="index 4"/>
    <w:basedOn w:val="Normal"/>
    <w:next w:val="Normal"/>
    <w:semiHidden/>
    <w:rsid w:val="006F377E"/>
    <w:pPr>
      <w:tabs>
        <w:tab w:val="right" w:pos="4140"/>
      </w:tabs>
      <w:spacing w:after="0" w:line="240" w:lineRule="auto"/>
      <w:ind w:left="960" w:hanging="240"/>
    </w:pPr>
    <w:rPr>
      <w:rFonts w:ascii="Times New Roman" w:eastAsia="Times New Roman" w:hAnsi="Times New Roman" w:cs="Times New Roman"/>
      <w:sz w:val="20"/>
      <w:szCs w:val="20"/>
    </w:rPr>
  </w:style>
  <w:style w:type="character" w:customStyle="1" w:styleId="Heading3CharCharCharCharCharCharCharCharCharCharCharCharCharChar">
    <w:name w:val="Heading 3 Char Char Char Char Char Char Char Char Char Char Char Char Char Char"/>
    <w:rsid w:val="006F377E"/>
    <w:rPr>
      <w:rFonts w:ascii="Arial" w:eastAsia="SimSun" w:hAnsi="Arial" w:cs="Arial"/>
      <w:b/>
      <w:bCs/>
      <w:sz w:val="26"/>
      <w:szCs w:val="26"/>
      <w:lang w:val="en-GB" w:eastAsia="en-US" w:bidi="ar-SA"/>
    </w:rPr>
  </w:style>
  <w:style w:type="paragraph" w:styleId="TOC5">
    <w:name w:val="toc 5"/>
    <w:basedOn w:val="Normal"/>
    <w:next w:val="Normal"/>
    <w:autoRedefine/>
    <w:uiPriority w:val="39"/>
    <w:rsid w:val="006F377E"/>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6F377E"/>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6F377E"/>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6F377E"/>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6F377E"/>
    <w:pPr>
      <w:spacing w:after="0" w:line="240" w:lineRule="auto"/>
      <w:ind w:left="1920"/>
    </w:pPr>
    <w:rPr>
      <w:rFonts w:ascii="Times New Roman" w:eastAsia="Times New Roman" w:hAnsi="Times New Roman" w:cs="Times New Roman"/>
      <w:sz w:val="24"/>
      <w:szCs w:val="24"/>
    </w:rPr>
  </w:style>
  <w:style w:type="paragraph" w:customStyle="1" w:styleId="Document1">
    <w:name w:val="Document 1"/>
    <w:semiHidden/>
    <w:rsid w:val="006F377E"/>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Default">
    <w:name w:val="Default"/>
    <w:rsid w:val="006F37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iCharChar">
    <w:name w:val="(i) Char Char"/>
    <w:link w:val="iChar"/>
    <w:rsid w:val="006F377E"/>
    <w:rPr>
      <w:rFonts w:ascii="Tms Rmn" w:eastAsia="SimSun" w:hAnsi="Tms Rmn" w:cs="Times New Roman"/>
      <w:sz w:val="24"/>
      <w:szCs w:val="20"/>
    </w:rPr>
  </w:style>
  <w:style w:type="paragraph" w:customStyle="1" w:styleId="P3Header1-Clauses">
    <w:name w:val="P3 Header1-Clauses"/>
    <w:basedOn w:val="Normal"/>
    <w:rsid w:val="006F377E"/>
    <w:pPr>
      <w:tabs>
        <w:tab w:val="num" w:pos="432"/>
        <w:tab w:val="num" w:pos="2160"/>
      </w:tabs>
      <w:spacing w:after="0" w:line="240" w:lineRule="auto"/>
      <w:ind w:left="432" w:hanging="180"/>
    </w:pPr>
    <w:rPr>
      <w:rFonts w:ascii="Times New Roman" w:eastAsia="Times New Roman" w:hAnsi="Times New Roman" w:cs="Times New Roman"/>
      <w:b/>
      <w:sz w:val="24"/>
      <w:szCs w:val="20"/>
      <w:lang w:val="es-ES_tradnl"/>
    </w:rPr>
  </w:style>
  <w:style w:type="paragraph" w:customStyle="1" w:styleId="BHead">
    <w:name w:val="B Head"/>
    <w:semiHidden/>
    <w:rsid w:val="006F377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zh-CN"/>
    </w:rPr>
  </w:style>
  <w:style w:type="character" w:customStyle="1" w:styleId="Technical2">
    <w:name w:val="Technical 2"/>
    <w:semiHidden/>
    <w:rsid w:val="006F377E"/>
    <w:rPr>
      <w:rFonts w:ascii="Times New Roman" w:hAnsi="Times New Roman"/>
      <w:noProof w:val="0"/>
      <w:sz w:val="20"/>
      <w:szCs w:val="20"/>
      <w:lang w:val="en-US"/>
    </w:rPr>
  </w:style>
  <w:style w:type="paragraph" w:customStyle="1" w:styleId="i">
    <w:name w:val="(i)"/>
    <w:basedOn w:val="Normal"/>
    <w:semiHidden/>
    <w:rsid w:val="006F377E"/>
    <w:pPr>
      <w:suppressAutoHyphens/>
      <w:spacing w:after="0" w:line="240" w:lineRule="auto"/>
      <w:jc w:val="both"/>
    </w:pPr>
    <w:rPr>
      <w:rFonts w:ascii="Tms Rmn" w:eastAsia="Times New Roman" w:hAnsi="Tms Rmn" w:cs="Times New Roman"/>
      <w:sz w:val="24"/>
      <w:szCs w:val="20"/>
    </w:rPr>
  </w:style>
  <w:style w:type="character" w:styleId="CommentReference">
    <w:name w:val="annotation reference"/>
    <w:semiHidden/>
    <w:unhideWhenUsed/>
    <w:rsid w:val="006F377E"/>
    <w:rPr>
      <w:sz w:val="16"/>
      <w:szCs w:val="16"/>
    </w:rPr>
  </w:style>
  <w:style w:type="paragraph" w:styleId="CommentText">
    <w:name w:val="annotation text"/>
    <w:basedOn w:val="Normal"/>
    <w:link w:val="CommentTextChar"/>
    <w:semiHidden/>
    <w:unhideWhenUsed/>
    <w:rsid w:val="006F377E"/>
    <w:pPr>
      <w:spacing w:after="0" w:line="240" w:lineRule="auto"/>
    </w:pPr>
    <w:rPr>
      <w:rFonts w:ascii="Times New Roman" w:eastAsia="SimSun" w:hAnsi="Times New Roman" w:cs="Vrinda"/>
      <w:sz w:val="20"/>
      <w:szCs w:val="20"/>
      <w:lang w:eastAsia="zh-CN" w:bidi="bn-BD"/>
    </w:rPr>
  </w:style>
  <w:style w:type="character" w:customStyle="1" w:styleId="CommentTextChar">
    <w:name w:val="Comment Text Char"/>
    <w:basedOn w:val="DefaultParagraphFont"/>
    <w:link w:val="CommentText"/>
    <w:semiHidden/>
    <w:rsid w:val="006F377E"/>
    <w:rPr>
      <w:rFonts w:ascii="Times New Roman" w:eastAsia="SimSun" w:hAnsi="Times New Roman" w:cs="Vrinda"/>
      <w:sz w:val="20"/>
      <w:szCs w:val="20"/>
      <w:lang w:eastAsia="zh-CN" w:bidi="bn-BD"/>
    </w:rPr>
  </w:style>
  <w:style w:type="paragraph" w:styleId="CommentSubject">
    <w:name w:val="annotation subject"/>
    <w:basedOn w:val="CommentText"/>
    <w:next w:val="CommentText"/>
    <w:link w:val="CommentSubjectChar"/>
    <w:uiPriority w:val="99"/>
    <w:semiHidden/>
    <w:unhideWhenUsed/>
    <w:rsid w:val="006F377E"/>
    <w:rPr>
      <w:b/>
      <w:bCs/>
    </w:rPr>
  </w:style>
  <w:style w:type="character" w:customStyle="1" w:styleId="CommentSubjectChar">
    <w:name w:val="Comment Subject Char"/>
    <w:basedOn w:val="CommentTextChar"/>
    <w:link w:val="CommentSubject"/>
    <w:uiPriority w:val="99"/>
    <w:semiHidden/>
    <w:rsid w:val="006F377E"/>
    <w:rPr>
      <w:rFonts w:ascii="Times New Roman" w:eastAsia="SimSun" w:hAnsi="Times New Roman" w:cs="Vrinda"/>
      <w:b/>
      <w:bCs/>
      <w:sz w:val="20"/>
      <w:szCs w:val="20"/>
      <w:lang w:eastAsia="zh-CN" w:bidi="bn-BD"/>
    </w:rPr>
  </w:style>
  <w:style w:type="paragraph" w:styleId="Revision">
    <w:name w:val="Revision"/>
    <w:hidden/>
    <w:uiPriority w:val="99"/>
    <w:semiHidden/>
    <w:rsid w:val="006F377E"/>
    <w:pPr>
      <w:spacing w:after="0"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6F377E"/>
    <w:pPr>
      <w:spacing w:after="0" w:line="240" w:lineRule="auto"/>
      <w:ind w:left="720"/>
    </w:pPr>
    <w:rPr>
      <w:rFonts w:ascii="Times New Roman" w:eastAsia="SimSun" w:hAnsi="Times New Roman" w:cs="Times New Roman"/>
      <w:sz w:val="24"/>
      <w:szCs w:val="24"/>
      <w:lang w:eastAsia="zh-CN"/>
    </w:rPr>
  </w:style>
  <w:style w:type="table" w:customStyle="1" w:styleId="TableGridLight1">
    <w:name w:val="Table Grid Light1"/>
    <w:basedOn w:val="TableNormal"/>
    <w:uiPriority w:val="40"/>
    <w:rsid w:val="006F377E"/>
    <w:pPr>
      <w:spacing w:after="0" w:line="240" w:lineRule="auto"/>
    </w:pPr>
    <w:rPr>
      <w:rFonts w:ascii="Times New Roman" w:eastAsia="SimSun" w:hAnsi="Times New Roman" w:cs="Times New Roman"/>
      <w:sz w:val="20"/>
      <w:szCs w:val="20"/>
      <w:lang w:bidi="bn-BD"/>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0166">
      <w:bodyDiv w:val="1"/>
      <w:marLeft w:val="0"/>
      <w:marRight w:val="0"/>
      <w:marTop w:val="0"/>
      <w:marBottom w:val="0"/>
      <w:divBdr>
        <w:top w:val="none" w:sz="0" w:space="0" w:color="auto"/>
        <w:left w:val="none" w:sz="0" w:space="0" w:color="auto"/>
        <w:bottom w:val="none" w:sz="0" w:space="0" w:color="auto"/>
        <w:right w:val="none" w:sz="0" w:space="0" w:color="auto"/>
      </w:divBdr>
    </w:div>
    <w:div w:id="296254498">
      <w:bodyDiv w:val="1"/>
      <w:marLeft w:val="0"/>
      <w:marRight w:val="0"/>
      <w:marTop w:val="0"/>
      <w:marBottom w:val="0"/>
      <w:divBdr>
        <w:top w:val="none" w:sz="0" w:space="0" w:color="auto"/>
        <w:left w:val="none" w:sz="0" w:space="0" w:color="auto"/>
        <w:bottom w:val="none" w:sz="0" w:space="0" w:color="auto"/>
        <w:right w:val="none" w:sz="0" w:space="0" w:color="auto"/>
      </w:divBdr>
    </w:div>
    <w:div w:id="134081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cmbd@gmai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F5495-2171-4597-8E5C-8C0DDB13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130</Pages>
  <Words>32116</Words>
  <Characters>183067</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BICM</dc:creator>
  <cp:keywords/>
  <dc:description/>
  <cp:lastModifiedBy>BICM</cp:lastModifiedBy>
  <cp:revision>254</cp:revision>
  <cp:lastPrinted>2016-06-05T07:33:00Z</cp:lastPrinted>
  <dcterms:created xsi:type="dcterms:W3CDTF">2016-03-07T04:41:00Z</dcterms:created>
  <dcterms:modified xsi:type="dcterms:W3CDTF">2016-06-05T10:23:00Z</dcterms:modified>
</cp:coreProperties>
</file>